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AC" w:rsidRDefault="00A66307" w:rsidP="008E38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E38AC" w:rsidRPr="000D6760">
        <w:rPr>
          <w:b/>
          <w:sz w:val="28"/>
          <w:szCs w:val="28"/>
        </w:rPr>
        <w:t>Informacja</w:t>
      </w:r>
      <w:r w:rsidR="008E38AC">
        <w:rPr>
          <w:b/>
          <w:sz w:val="28"/>
          <w:szCs w:val="28"/>
        </w:rPr>
        <w:t xml:space="preserve"> Wójta Gminy Mirzec</w:t>
      </w: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</w:p>
    <w:p w:rsidR="008E38AC" w:rsidRDefault="008E38AC" w:rsidP="008E38A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Mirzec podaje do publicznej wiadomości , że na tablicy ogłoszeń w Urzędzie Gminy w Mircu został wywieszony na okres 21 dni wykaz gruntów gminnych przeznaczonych do wydzierżawienia w 2012 r. </w:t>
      </w: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kontaktowy 041 2713-033 wew. 195.</w:t>
      </w: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Wójt Gminy </w:t>
      </w: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Marek Kukiełka</w:t>
      </w: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Mirzec, dn. 21.11.2011</w:t>
      </w: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</w:p>
    <w:p w:rsidR="008E38AC" w:rsidRDefault="008E38AC" w:rsidP="008E38AC">
      <w:pPr>
        <w:spacing w:line="360" w:lineRule="auto"/>
        <w:rPr>
          <w:b/>
          <w:sz w:val="28"/>
          <w:szCs w:val="28"/>
        </w:rPr>
      </w:pPr>
    </w:p>
    <w:p w:rsidR="008E38AC" w:rsidRDefault="008E38AC" w:rsidP="008E38AC">
      <w:pPr>
        <w:rPr>
          <w:b/>
          <w:sz w:val="28"/>
          <w:szCs w:val="28"/>
        </w:rPr>
      </w:pPr>
    </w:p>
    <w:p w:rsidR="008E38AC" w:rsidRDefault="008E38AC" w:rsidP="008E38AC">
      <w:pPr>
        <w:rPr>
          <w:b/>
          <w:sz w:val="28"/>
          <w:szCs w:val="28"/>
        </w:rPr>
      </w:pPr>
    </w:p>
    <w:p w:rsidR="005F6D39" w:rsidRDefault="005F6D39"/>
    <w:sectPr w:rsidR="005F6D39" w:rsidSect="005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8AC"/>
    <w:rsid w:val="005F6D39"/>
    <w:rsid w:val="008E38AC"/>
    <w:rsid w:val="009C2BFF"/>
    <w:rsid w:val="00A6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>UG Mirzec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2011-11-14T08:09:00Z</dcterms:created>
  <dcterms:modified xsi:type="dcterms:W3CDTF">2011-11-17T09:06:00Z</dcterms:modified>
</cp:coreProperties>
</file>