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2FBA622" w14:textId="1B91C822" w:rsidR="00F96ECF" w:rsidRPr="00F96ECF" w:rsidRDefault="00F96ECF" w:rsidP="00A94D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</w:t>
      </w:r>
      <w:r w:rsidRPr="00F96ECF">
        <w:rPr>
          <w:rFonts w:ascii="Times New Roman" w:hAnsi="Times New Roman" w:cs="Times New Roman"/>
          <w:b/>
          <w:sz w:val="21"/>
          <w:szCs w:val="21"/>
        </w:rPr>
        <w:t xml:space="preserve"> Załącznik Nr 3</w:t>
      </w:r>
    </w:p>
    <w:p w14:paraId="15D7620C" w14:textId="453CFCC8" w:rsidR="00C4103F" w:rsidRPr="00F96ECF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F96EC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F96ECF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F96ECF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F96ECF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F96ECF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F96ECF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F96EC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F96ECF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F96EC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96EC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F96EC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96EC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F96EC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F96EC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96EC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96ECF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F96EC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F96EC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F96EC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96EC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F96EC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96EC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F96EC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F96ECF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F96ECF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F96EC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96ECF">
        <w:rPr>
          <w:rFonts w:ascii="Times New Roman" w:hAnsi="Times New Roman" w:cs="Times New Roman"/>
          <w:b/>
          <w:u w:val="single"/>
        </w:rPr>
        <w:t>Oświadczeni</w:t>
      </w:r>
      <w:r w:rsidR="002459B2" w:rsidRPr="00F96ECF">
        <w:rPr>
          <w:rFonts w:ascii="Times New Roman" w:hAnsi="Times New Roman" w:cs="Times New Roman"/>
          <w:b/>
          <w:u w:val="single"/>
        </w:rPr>
        <w:t>a</w:t>
      </w:r>
      <w:r w:rsidRPr="00F96ECF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F96ECF">
        <w:rPr>
          <w:rFonts w:ascii="Times New Roman" w:hAnsi="Times New Roman" w:cs="Times New Roman"/>
          <w:b/>
          <w:u w:val="single"/>
        </w:rPr>
        <w:t>wykonawcy</w:t>
      </w:r>
      <w:r w:rsidR="001542CB" w:rsidRPr="00F96ECF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F96ECF">
        <w:rPr>
          <w:rFonts w:ascii="Times New Roman" w:hAnsi="Times New Roman" w:cs="Times New Roman"/>
          <w:b/>
          <w:u w:val="single"/>
        </w:rPr>
        <w:t>ego</w:t>
      </w:r>
      <w:r w:rsidR="001542CB" w:rsidRPr="00F96ECF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F96ECF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6ECF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6ECF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F96ECF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F96EC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F96EC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F96EC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F96ECF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F96EC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7749F8" w:rsidRPr="00F96EC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7749F8" w:rsidRPr="00F96EC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BF310CA" w14:textId="77777777" w:rsidR="004C4854" w:rsidRPr="00F96EC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1065E735" w:rsidR="00D409DE" w:rsidRPr="00F96ECF" w:rsidRDefault="001F027E" w:rsidP="00611B0E">
      <w:pPr>
        <w:jc w:val="both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F96EC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F96EC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F96ECF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F96ECF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1A1BB5" w:rsidRPr="00F96ECF">
        <w:rPr>
          <w:rFonts w:ascii="Times New Roman" w:hAnsi="Times New Roman" w:cs="Times New Roman"/>
          <w:b/>
          <w:bCs/>
          <w:iCs/>
          <w:sz w:val="21"/>
          <w:szCs w:val="21"/>
        </w:rPr>
        <w:t>„</w:t>
      </w:r>
      <w:r w:rsidR="00611B0E" w:rsidRPr="00F96ECF">
        <w:rPr>
          <w:rFonts w:ascii="Times New Roman" w:hAnsi="Times New Roman" w:cs="Times New Roman"/>
          <w:b/>
          <w:bCs/>
          <w:iCs/>
          <w:sz w:val="21"/>
          <w:szCs w:val="21"/>
        </w:rPr>
        <w:t>Wykonywanie bankowej obsługi budżetu Gminy Mirzec oraz jednostek organizacyjnych Gminy w okresie od 1 maja 2023 r. do 30 kwietnia 2027 roku”</w:t>
      </w:r>
      <w:r w:rsidR="007D5B61" w:rsidRPr="00F96ECF">
        <w:rPr>
          <w:rFonts w:ascii="Times New Roman" w:hAnsi="Times New Roman" w:cs="Times New Roman"/>
          <w:sz w:val="21"/>
          <w:szCs w:val="21"/>
        </w:rPr>
        <w:t>,</w:t>
      </w:r>
      <w:r w:rsidR="008D0487" w:rsidRPr="00F96ECF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F96ECF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F96ECF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F96ECF">
        <w:rPr>
          <w:rFonts w:ascii="Times New Roman" w:hAnsi="Times New Roman" w:cs="Times New Roman"/>
          <w:sz w:val="21"/>
          <w:szCs w:val="21"/>
        </w:rPr>
        <w:t>oświa</w:t>
      </w:r>
      <w:r w:rsidR="00825A09" w:rsidRPr="00F96ECF">
        <w:rPr>
          <w:rFonts w:ascii="Times New Roman" w:hAnsi="Times New Roman" w:cs="Times New Roman"/>
          <w:sz w:val="21"/>
          <w:szCs w:val="21"/>
        </w:rPr>
        <w:t>dczam</w:t>
      </w:r>
      <w:r w:rsidR="00E65685" w:rsidRPr="00F96ECF">
        <w:rPr>
          <w:rFonts w:ascii="Times New Roman" w:hAnsi="Times New Roman" w:cs="Times New Roman"/>
          <w:sz w:val="21"/>
          <w:szCs w:val="21"/>
        </w:rPr>
        <w:t>,</w:t>
      </w:r>
      <w:r w:rsidR="00825A09" w:rsidRPr="00F96ECF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F96ECF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F96ECF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F96EC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F96ECF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96ECF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F96ECF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F96ECF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F96ECF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F96ECF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F96ECF">
        <w:rPr>
          <w:sz w:val="21"/>
          <w:szCs w:val="21"/>
        </w:rPr>
        <w:t>z dnia 13 kwietnia 2022 r.</w:t>
      </w:r>
      <w:r w:rsidR="00DD59F0" w:rsidRPr="00F96ECF">
        <w:rPr>
          <w:i/>
          <w:iCs/>
          <w:sz w:val="21"/>
          <w:szCs w:val="21"/>
        </w:rPr>
        <w:t xml:space="preserve"> </w:t>
      </w:r>
      <w:r w:rsidR="00DD59F0" w:rsidRPr="00F96ECF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F96ECF">
        <w:rPr>
          <w:i/>
          <w:iCs/>
          <w:color w:val="222222"/>
          <w:sz w:val="21"/>
          <w:szCs w:val="21"/>
        </w:rPr>
        <w:t xml:space="preserve"> </w:t>
      </w:r>
      <w:r w:rsidR="001B1ECD" w:rsidRPr="00F96ECF">
        <w:rPr>
          <w:iCs/>
          <w:color w:val="222222"/>
          <w:sz w:val="21"/>
          <w:szCs w:val="21"/>
        </w:rPr>
        <w:t>(Dz. U. poz. 835)</w:t>
      </w:r>
      <w:r w:rsidR="00413F83" w:rsidRPr="00F96ECF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F96ECF">
        <w:rPr>
          <w:i/>
          <w:iCs/>
          <w:color w:val="222222"/>
          <w:sz w:val="21"/>
          <w:szCs w:val="21"/>
        </w:rPr>
        <w:t>.</w:t>
      </w:r>
      <w:r w:rsidR="00DD59F0" w:rsidRPr="00F96ECF">
        <w:rPr>
          <w:color w:val="222222"/>
          <w:sz w:val="21"/>
          <w:szCs w:val="21"/>
        </w:rPr>
        <w:t xml:space="preserve"> </w:t>
      </w:r>
    </w:p>
    <w:p w14:paraId="1F13C9B5" w14:textId="445B58B3" w:rsidR="00A94D32" w:rsidRPr="00F96ECF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6ECF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F96ECF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  <w:r w:rsidRPr="00F96ECF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74B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A1B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B0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B9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6EC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Ryszard Nowak</cp:lastModifiedBy>
  <cp:revision>4</cp:revision>
  <cp:lastPrinted>2016-07-26T10:32:00Z</cp:lastPrinted>
  <dcterms:created xsi:type="dcterms:W3CDTF">2023-04-04T17:43:00Z</dcterms:created>
  <dcterms:modified xsi:type="dcterms:W3CDTF">2023-04-12T09:37:00Z</dcterms:modified>
</cp:coreProperties>
</file>