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BAAA" w14:textId="77777777"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14:paraId="5686BD96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0A23F551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086E56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721AF34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0EF51091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94FA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C2D19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EEEE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5039C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C699E2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B0A4B38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46E32" w14:textId="77777777" w:rsidR="0011352F" w:rsidRPr="00F4777E" w:rsidRDefault="0011352F" w:rsidP="0093724C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93724C" w:rsidRPr="0093724C">
        <w:rPr>
          <w:rFonts w:ascii="Times New Roman" w:hAnsi="Times New Roman" w:cs="Times New Roman"/>
          <w:b/>
          <w:bCs/>
          <w:sz w:val="24"/>
          <w:szCs w:val="24"/>
        </w:rPr>
        <w:t>Część I - „Przebudowa przejść dla pieszych na skrzyżowaniu drogi gminnej nr 347014T z drogą wojewódzką nr 744 w sołectwie Osiny”.</w:t>
      </w:r>
    </w:p>
    <w:p w14:paraId="60345F9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4CFCB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6EE47CB4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4E90FD0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2B48B8B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2E18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3CA5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66FE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0CEC2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8C577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C29AB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DC74AE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119077B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4CDF7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260FC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392C9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6FDB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56876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95006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3DAA5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BD930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BEDDF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574F0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80E0F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4360D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E7BEC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8F810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550E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2B8FC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3725F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B89E2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97BF5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954F6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138BC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E6A3C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11352F"/>
    <w:rsid w:val="00126B2A"/>
    <w:rsid w:val="0014056B"/>
    <w:rsid w:val="001C121A"/>
    <w:rsid w:val="002071F1"/>
    <w:rsid w:val="003413D9"/>
    <w:rsid w:val="003C1B05"/>
    <w:rsid w:val="00512ABC"/>
    <w:rsid w:val="00517C4C"/>
    <w:rsid w:val="006A4F35"/>
    <w:rsid w:val="006E70DE"/>
    <w:rsid w:val="008639B0"/>
    <w:rsid w:val="0093724C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EF33D9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F0D6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2021-10-27T19:02:00Z</dcterms:created>
  <dcterms:modified xsi:type="dcterms:W3CDTF">2021-10-27T19:02:00Z</dcterms:modified>
</cp:coreProperties>
</file>