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F72B" w14:textId="77777777" w:rsidR="0021156D" w:rsidRDefault="0021156D" w:rsidP="0085687B">
      <w:pPr>
        <w:spacing w:after="0" w:line="240" w:lineRule="auto"/>
        <w:ind w:left="708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-PROJEKT-</w:t>
      </w:r>
    </w:p>
    <w:p w14:paraId="76C2106C" w14:textId="77777777" w:rsidR="001711C6" w:rsidRPr="009A37E7" w:rsidRDefault="00FD1598" w:rsidP="00171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D05653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…………………….</w:t>
      </w:r>
      <w:r w:rsidR="001711C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14:paraId="0DFCFD58" w14:textId="3AAC658C" w:rsidR="001711C6" w:rsidRPr="009A37E7" w:rsidRDefault="004D3AB5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711C6"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1711C6"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3D8FC10E" w14:textId="77777777" w:rsidR="001711C6" w:rsidRPr="009A37E7" w:rsidRDefault="001711C6" w:rsidP="001711C6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przez: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D0565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Wójta Gminy Mirzec  -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4EEE16B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</w:t>
      </w:r>
      <w:r w:rsidR="00D056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kontrasygnacie Skarbnika Gminy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- Wandy Węgrzyn</w:t>
      </w:r>
    </w:p>
    <w:p w14:paraId="1EEB5D01" w14:textId="77777777" w:rsidR="001711C6" w:rsidRPr="00E43096" w:rsidRDefault="00D05653" w:rsidP="00E430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21156D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……………………………………………………….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465BAB02" w14:textId="77777777" w:rsidR="001711C6" w:rsidRPr="009A37E7" w:rsidRDefault="001711C6" w:rsidP="00171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5BC35AE" w14:textId="68A18CC5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Wykonawcy została wybrana zgodnie z art. 4 </w:t>
      </w:r>
      <w:r w:rsidR="0021156D">
        <w:rPr>
          <w:rFonts w:ascii="Times New Roman" w:hAnsi="Times New Roman" w:cs="Times New Roman"/>
          <w:sz w:val="24"/>
          <w:szCs w:val="24"/>
        </w:rPr>
        <w:t>pkt. 8 ustawy z dnia 29</w:t>
      </w:r>
      <w:r w:rsidR="0054421B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1156D">
        <w:rPr>
          <w:rFonts w:ascii="Times New Roman" w:hAnsi="Times New Roman" w:cs="Times New Roman"/>
          <w:sz w:val="24"/>
          <w:szCs w:val="24"/>
        </w:rPr>
        <w:t>2004</w:t>
      </w:r>
      <w:r w:rsidRPr="009A37E7">
        <w:rPr>
          <w:rFonts w:ascii="Times New Roman" w:hAnsi="Times New Roman" w:cs="Times New Roman"/>
          <w:sz w:val="24"/>
          <w:szCs w:val="24"/>
        </w:rPr>
        <w:t>r. Prawo zam</w:t>
      </w:r>
      <w:r w:rsidR="0021156D">
        <w:rPr>
          <w:rFonts w:ascii="Times New Roman" w:hAnsi="Times New Roman" w:cs="Times New Roman"/>
          <w:sz w:val="24"/>
          <w:szCs w:val="24"/>
        </w:rPr>
        <w:t>ówień publicznych (Dz. U. z 2019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1156D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).</w:t>
      </w:r>
    </w:p>
    <w:p w14:paraId="606438C3" w14:textId="3352A990" w:rsidR="001711C6" w:rsidRPr="009A37E7" w:rsidRDefault="001711C6" w:rsidP="001711C6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Integralną częścią niniejszej umowy jest oferta </w:t>
      </w:r>
      <w:r w:rsidR="00F43FBD">
        <w:rPr>
          <w:rFonts w:ascii="Times New Roman" w:hAnsi="Times New Roman" w:cs="Times New Roman"/>
          <w:sz w:val="24"/>
          <w:szCs w:val="24"/>
        </w:rPr>
        <w:t xml:space="preserve">Inspektora nadzoru </w:t>
      </w:r>
      <w:r w:rsidRPr="009A37E7">
        <w:rPr>
          <w:rFonts w:ascii="Times New Roman" w:hAnsi="Times New Roman" w:cs="Times New Roman"/>
          <w:sz w:val="24"/>
          <w:szCs w:val="24"/>
        </w:rPr>
        <w:t xml:space="preserve"> z dnia </w:t>
      </w:r>
      <w:r w:rsidR="0021156D">
        <w:rPr>
          <w:rFonts w:ascii="Times New Roman" w:hAnsi="Times New Roman" w:cs="Times New Roman"/>
          <w:sz w:val="24"/>
          <w:szCs w:val="24"/>
        </w:rPr>
        <w:t>………………..</w:t>
      </w:r>
      <w:r w:rsidR="00D05653">
        <w:rPr>
          <w:rFonts w:ascii="Times New Roman" w:hAnsi="Times New Roman" w:cs="Times New Roman"/>
          <w:sz w:val="24"/>
          <w:szCs w:val="24"/>
        </w:rPr>
        <w:t>r.</w:t>
      </w:r>
    </w:p>
    <w:p w14:paraId="7FE287E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49D7014" w14:textId="67E91260" w:rsidR="00DC26D7" w:rsidRPr="00DC26D7" w:rsidRDefault="001711C6" w:rsidP="00751B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</w:t>
      </w:r>
      <w:r w:rsidRPr="009A37E7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Pr="009A3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6D7" w:rsidRPr="00DC26D7">
        <w:rPr>
          <w:rFonts w:ascii="Times New Roman" w:eastAsiaTheme="minorHAnsi" w:hAnsi="Times New Roman"/>
          <w:b/>
          <w:sz w:val="24"/>
          <w:szCs w:val="24"/>
          <w:lang w:eastAsia="en-US"/>
        </w:rPr>
        <w:t>„</w:t>
      </w:r>
      <w:r w:rsidR="00751B81">
        <w:rPr>
          <w:rFonts w:ascii="Times New Roman" w:eastAsiaTheme="minorHAnsi" w:hAnsi="Times New Roman"/>
          <w:b/>
          <w:sz w:val="24"/>
          <w:szCs w:val="24"/>
          <w:lang w:eastAsia="en-US"/>
        </w:rPr>
        <w:t>Modernizacja oświetlenia drogowego na terenie gminy Mirzec”</w:t>
      </w:r>
      <w:r w:rsidR="005442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 w14:paraId="36E182A9" w14:textId="77777777" w:rsidR="002E3F51" w:rsidRDefault="002E3F51" w:rsidP="002E3F5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045E6D9B" w14:textId="77777777" w:rsidR="001711C6" w:rsidRPr="00E43096" w:rsidRDefault="001711C6" w:rsidP="002E3F5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680902A9" w14:textId="56151D49" w:rsidR="00751B81" w:rsidRPr="00751B81" w:rsidRDefault="00751B81" w:rsidP="00751B81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x-none" w:eastAsia="x-none"/>
        </w:rPr>
        <w:t xml:space="preserve">Do obowiązków </w:t>
      </w:r>
      <w:r w:rsidR="004D3AB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x-none"/>
        </w:rPr>
        <w:t xml:space="preserve">Inspektora nadzoru 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x-none" w:eastAsia="x-none"/>
        </w:rPr>
        <w:t xml:space="preserve"> należy pełny zakres czynności określonych w art. 25 ustawy z dnia 7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x-none"/>
        </w:rPr>
        <w:t xml:space="preserve"> lipca 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x-none" w:eastAsia="x-none"/>
        </w:rPr>
        <w:t>1994 r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x-none"/>
        </w:rPr>
        <w:t>.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x-none" w:eastAsia="x-none"/>
        </w:rPr>
        <w:t xml:space="preserve">  - Prawo  Budowlane (Dz.U. z 20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x-none"/>
        </w:rPr>
        <w:t>20r. poz.1333, z późn.zm.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x-none" w:eastAsia="x-none"/>
        </w:rPr>
        <w:t>), a także:</w:t>
      </w:r>
    </w:p>
    <w:p w14:paraId="3CB7F6D2" w14:textId="6D58CEDE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adzór inwestorski nad realizacją zadania inwestycyjnego, które zostało określone Szczegółową Specyfikacją Techniczną Materiałów i Dostaw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849F91" w14:textId="66152FA6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wiadczenie usługi nadzoru inwestorskiego przez osobę wyznaczoną do realizacji zamówienia, posiadającą aktualne świadectwo kwalifikacyjne uprawniające do zajmowania się eksploatacją urządzeń, instalacji i sieci na stanowisku dozoru (D), dla następujących urządzeń, instalacji i sieci:</w:t>
      </w:r>
    </w:p>
    <w:p w14:paraId="12EA703F" w14:textId="77777777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­ urządzenia, instalacje i sieci elektroenergetyczne o napięciu nie wyższym niż 1 </w:t>
      </w:r>
      <w:proofErr w:type="spellStart"/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6E0CA06" w14:textId="77777777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­ sieci elektrycznego oświetlenia ulicznego, </w:t>
      </w:r>
    </w:p>
    <w:p w14:paraId="38B3174E" w14:textId="77777777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 Rozporządzeniem Ministra Gospodarki, Pracy i Polityki Społecznej z dnia </w:t>
      </w:r>
    </w:p>
    <w:p w14:paraId="4991DDFB" w14:textId="3C78A971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 kwietnia 2003 r. w sprawie szczegółowych zasad stwierdzania posiadania kwalifikacji przez osoby zajmujące się eksploatacją urządzeń, instalacji i sieci (Dz. U. Nr 89 poz. 828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zm.)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BFDCD6E" w14:textId="0782D1E2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ramach ww. usługi, Wykonawca zobowiązuje się w szczególności do:</w:t>
      </w:r>
    </w:p>
    <w:p w14:paraId="52BF00B4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w czynnościach przekazania wykonawcy terenu dostawy i prac dotyczących instalacji przedmiotu dostawy;</w:t>
      </w:r>
    </w:p>
    <w:p w14:paraId="048ACA18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uzgadniania harmonogramu rzeczowo-finansowego realizacji zadania inwestycyjnego, stanowiącego podstawę realizacji i rozliczeń pomiędzy Wykonawcą dostawy i prac dotyczących instalacji przedmiotu dostawy a Zamawiającym;</w:t>
      </w:r>
    </w:p>
    <w:p w14:paraId="5B779FE2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zapewnienia skuteczności nadzoru inwestorskiego, dokonując kontroli jakości wykonywanych dostaw i prac dotyczących instalacji przedmiotu dostawy, opisanych w specyfikacji materiałów i dostaw, oraz obowiązujących normach, itp.;</w:t>
      </w:r>
    </w:p>
    <w:p w14:paraId="173D7E8A" w14:textId="208B5580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kontroli jakości używanych/zabudowanych przez wykonawcę dostawy i prac dotyczących instalacji przedmiotu dostawy, materiałów oraz dokumentów 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(certyfikaty, atesty), z których wynika wprowadzenie do obrotu wyrobów budowlanych każdego używanego wyrobu, aby zapewnić wykonanie przedmiotu umowy z materiałów odpowiadających wymaganiom określonym w art. 10 ustawy z dnia 7 lipca 1994r. Prawo budowlane (Dz. U. z 20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20r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1333,                         z późn.zm.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oraz ustawy z dnia 16 kwietnia 2004r. o wyrobach budowlanych (Dz.  U. z 20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215, z późn.zm.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), a w szczególności zapobieganie zastosowaniu wyrobów wadliwych, niedopuszczonych do stosowania w budownictwie oraz materiałów, które nie zostały wyszczególnione w ofercie wykonawcy dostawy i prac dotyczących instalacji przedmiotu dostawy;</w:t>
      </w:r>
    </w:p>
    <w:p w14:paraId="2D2C3B04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kontroli postępu prac, w odniesieniu do harmonogramu rzeczowo-finansowego realizacji zadania inwestycyjnego;</w:t>
      </w:r>
    </w:p>
    <w:p w14:paraId="14E0DBDA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kontroli zgodności realizacji prac ze specyfikacją materiałów i dostaw oraz obowiązującymi przepisami i zasadami wiedzy technicznej;</w:t>
      </w:r>
    </w:p>
    <w:p w14:paraId="115EF40B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sprawdzania posiadania przez Wykonawcę dostawy i prac dotyczących instalacji przedmiotu dostawy przewidzianych prawem licencji w odniesieniu do przedmiotu zadania inwestycyjnego, w szczególności w zakresie zastosowanych rozwiązań technicznych;</w:t>
      </w:r>
    </w:p>
    <w:p w14:paraId="02C5062B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informowania Zamawiającego o występujących utrudnieniach w realizacji dostawy i prac dotyczących instalacji przedmiotu dostawy oraz zaistniałych opóźnieniach i powodach tych opóźnień;</w:t>
      </w:r>
    </w:p>
    <w:p w14:paraId="5B8A4DA0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informowania Zamawiającego o problemach technicznych lub okolicznościach, które mogą wpłynąć na jakość prac dotyczących instalacji przedmiotu dostawy lub terminu zakończenia tych prac;</w:t>
      </w:r>
    </w:p>
    <w:p w14:paraId="63D0E132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kontroli prawidłowości prowadzenia dziennika modernizacji oświetlenia ulicznego w Gminie Mirzec i dokonywania w nim wpisów stwierdzających wszystkie okoliczności mające znaczenie dla właściwego przebiegu prac dotyczących instalacji przedmiotu dostawy;</w:t>
      </w:r>
    </w:p>
    <w:p w14:paraId="5F5C257C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kontroli nadzorowanych prac dotyczących instalacji przedmiotu dostawy w zakresie porządku i bezpieczeństwa;</w:t>
      </w:r>
    </w:p>
    <w:p w14:paraId="6D16FC95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wyjaśniania z projektantem wszelkich niejasności i wątpliwości związanych </w:t>
      </w:r>
    </w:p>
    <w:p w14:paraId="25E4C79B" w14:textId="77777777" w:rsidR="00751B81" w:rsidRPr="00751B81" w:rsidRDefault="00751B81" w:rsidP="009B5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projektem dotyczącym nadzorowanych prac;</w:t>
      </w:r>
    </w:p>
    <w:p w14:paraId="54CA594D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obecności na terenie budowy inspektora nadzoru inwestorskiego w branży elektrycznej minimum dwa razy w tygodniu, zapewniając skuteczność nadzoru inwestorskiego nad wykonywanymi pracami dotyczących instalacji przedmiotu dostawy;</w:t>
      </w:r>
    </w:p>
    <w:p w14:paraId="71D0D090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bieżącej współpracy z Zamawiającym w zakresie prawidłowej realizacji dostawy i prac dotyczących instalacji przedmiotu dostawy, na każde żądanie Zamawiającego: udzielanie informacji ustnych i pisemnych o stanie realizacji dostawy i prac dotyczących instalacji przedmiotu dostawy, udostępnianie Zamawiającemu wszelkich dokumentów związanych z realizacją umowy;</w:t>
      </w:r>
    </w:p>
    <w:p w14:paraId="72DE0C3C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ochrony interesów Zamawiającego oraz współdziałanie z nim i wszystkimi uczestnikami procesu inwestycyjnego, mając na względzie dotrzymanie postanowień umowy zawartej z wykonawcą dostawy i prac dotyczących instalacji przedmiotu dostawy;</w:t>
      </w:r>
    </w:p>
    <w:p w14:paraId="4B88579A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potwierdzenia gotowości wykonawcy dostawy i prac dotyczących instalacji przedmiotu dostawy do odbiorów częściowych. Potwierdzenia gotowości wykonawcy dostawy i prac dotyczących instalacji przedmiotu dostawy do odbiorów wykonanych prac dotyczących instalacji przedmiotu dostawy lub odmowy gotowości - w terminie 4 dni od daty zgłoszenia gotowości wykonawcy do odbiorów wykonanych prac dotyczących instalacji przedmiotu dostawy;</w:t>
      </w:r>
    </w:p>
    <w:p w14:paraId="489587E3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organizowania i przeprowadzania komisyjnych odbiorów częściowych prac dotyczących instalacji przedmiotu dostawy, włącznie z przygotowaniem protokołu odbioru tych prac;</w:t>
      </w:r>
    </w:p>
    <w:p w14:paraId="2B8ADA3F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potwierdzenia gotowości wykonawcy dostawy i prac dotyczących instalacji przedmiotu dostawy do odbioru końcowego poprzez wpis do dziennika modernizacji oświetlenia ulicznego w Gminie Mirzec;</w:t>
      </w:r>
    </w:p>
    <w:p w14:paraId="08E36102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organizacji i przeprowadzenia komisyjnego odbioru końcowego prac dotyczących instalacji przedmiotu dostawy;</w:t>
      </w:r>
    </w:p>
    <w:p w14:paraId="160D2D18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uczestniczenia w komisjach odbiorowych podczas odbiorów częściowych i odbioru końcowego;</w:t>
      </w:r>
    </w:p>
    <w:p w14:paraId="1287C15F" w14:textId="04C28699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dokonania czynności związanych z przygotowaniem nadzorowanych prac dotyczących instalacji przedmiotu dostawy do odbioru technicznego (końcowego)</w:t>
      </w:r>
      <w:r w:rsidR="004D3A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D121035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prowadzenia pod względem merytorycznym, ilościowym (zakres) i rachunkowym kontroli oraz weryfikacji książki obmiarów prac dotyczących wszystkich nadzorowanych dostaw i prac dotyczących instalacji przedmiotu dostawy, kontroli rozliczeń finansowych za wykonane i odebrane dostawy i prace dotyczące instalacji, w tym sprawdzania rozliczeń wykonawców prac i potwierdzenia ilości wykonanych dostaw i prac dotyczących instalacji przedmiotu dostawy i należnych im kwot - w terminie 4 dni od daty dostarczenia dokumentów;</w:t>
      </w:r>
    </w:p>
    <w:p w14:paraId="3904B206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sprawdzania faktur częściowych i faktury końcowej wraz z dokumentami przedkładanymi przez wykonawcę dostawy i prac dotyczących instalacji przedmiotu dostawy - w terminie 3 dni od daty dostarczenia dokumentów, potwierdzania faktycznie wykonanego zakresu rzeczowego wykonanych dostaw i prac dotyczących instalacji przedmiotu dostawy, ich wartości jako podstawy do wypłaty wynagrodzenia wykonawcy dostawy i prac dotyczących instalacji przedmiotu dostawy;</w:t>
      </w:r>
    </w:p>
    <w:p w14:paraId="042E51E5" w14:textId="07736113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rozliczenia końcowego wykonanych dostaw i prac dotyczących instalacji przedmiotu dostawy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0087D23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sporządzania protokołów konieczności wykonania zamówień dodatkowych, robót zamiennych i zaniechanych z uzasadnieniem oraz określeniem ich zakresu rzeczowego i wartości;</w:t>
      </w:r>
    </w:p>
    <w:p w14:paraId="60B54B01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sprawdzenia kosztorysów na roboty zamienne lub dodatkowe sporządzonych przez wykonawcę prac dotyczących instalacji przedmiotu dostawy, w przypadku ich wystąpienia – w terminie 3 dni od daty dostarczenia tych dokumentów;</w:t>
      </w:r>
    </w:p>
    <w:p w14:paraId="260B5469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wnioskowanie do Zamawiającego o odmowę odbioru końcowego, najpóźniej przed jego zakończeniem. Odmowa dokonania odbioru końcowego musi być pisemnie uzasadniona przez Wykonawcę;</w:t>
      </w:r>
    </w:p>
    <w:p w14:paraId="1BB2089A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udzielania informacji oraz wskazówek wykonawcy prac dotyczących instalacji przedmiotu dostawy i Zamawiającemu, dotyczących realizacji inwestycji;</w:t>
      </w:r>
    </w:p>
    <w:p w14:paraId="1800C83A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przygotowania korespondencji dotyczącej jakości dostawy i prac dotyczących instalacji przedmiotu dostawy, usunięcia wad przez Wykonawcę prac w okresie dostawy i prac dotyczących instalacji przedmiotu dostawy;</w:t>
      </w:r>
    </w:p>
    <w:p w14:paraId="710E0919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w komisji inwentaryzacyjnej i udziału w komisyjnym odbiorze poinwentaryzacyjnym, w przypadku odstąpienia lub rozwiązania umowy z wykonawcą prac;</w:t>
      </w:r>
    </w:p>
    <w:p w14:paraId="427FEE7B" w14:textId="77777777" w:rsidR="00751B81" w:rsidRPr="00751B81" w:rsidRDefault="00751B81" w:rsidP="00135308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razie konieczności wydania opinii o zastosowanych przez wykonawcę prac materiałach/urządzeniach lub rozwiązaniach „równoważnych”. Opinia winna zawierać informację, czy parametry techniczne, użytkowe oraz eksploatacyjne </w:t>
      </w: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tych materiałów/urządzeń zapewniają uzyskanie parametrów technicznych/użytkowych nie gorszych od założonych w projekcie i specyfikacji materiałów dostaw;</w:t>
      </w:r>
    </w:p>
    <w:p w14:paraId="40ECBBD3" w14:textId="77777777" w:rsidR="00751B81" w:rsidRPr="00751B81" w:rsidRDefault="00751B81" w:rsidP="00135308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obniżenie wynagrodzenia wykonawcy dostawy i prac dotyczących instalacji przedmiotu dostawy z określeniem utraty wartości przedmiotu umowy, w przypadku występowania wad nie nadających się do usunięcia;</w:t>
      </w:r>
    </w:p>
    <w:p w14:paraId="54EE7102" w14:textId="7777777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nadzoru nad wykonaniem ewentualnych robót dodatkowych lub zamiennych;</w:t>
      </w:r>
    </w:p>
    <w:p w14:paraId="5A722E05" w14:textId="24A0CCB7" w:rsidR="00751B81" w:rsidRPr="00751B81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bieżąca współpraca z Zamawiającym, udostępnianie Zamawiającemu na każde jego żądanie, wszelkich dokumentów związanych z realizacją umowy</w:t>
      </w:r>
      <w:r w:rsidR="002E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95C5CEA" w14:textId="79F99186" w:rsidR="00751B81" w:rsidRPr="008E2D94" w:rsidRDefault="00751B81" w:rsidP="009B515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 potwierdzeniu gotowości wykonawcy dostawy i prac dotyczących instalacji przedmiotu dostawy do odbioru końcowego sporządzenie raportu końcowego z wykonania dostawy i prac dotyczących instalacji przedmiotu dostawy, obejmującego również dane niezbędne do ustalenia elementu środka trwałego powstającego z tytułu w</w:t>
      </w:r>
      <w:r w:rsidR="008E2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ykonania zadania inwestycyjnego</w:t>
      </w:r>
    </w:p>
    <w:p w14:paraId="27020CE5" w14:textId="56A5B187" w:rsidR="008E2D94" w:rsidRPr="007B2DF9" w:rsidRDefault="008E2D94" w:rsidP="008E2D94">
      <w:pPr>
        <w:pStyle w:val="Default"/>
        <w:numPr>
          <w:ilvl w:val="0"/>
          <w:numId w:val="31"/>
        </w:numPr>
        <w:ind w:lef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7B2DF9">
        <w:rPr>
          <w:rFonts w:ascii="Times New Roman" w:hAnsi="Times New Roman" w:cs="Times New Roman"/>
          <w:b/>
        </w:rPr>
        <w:t xml:space="preserve">porządzenie dokumentacji fotograficznej </w:t>
      </w:r>
      <w:r>
        <w:rPr>
          <w:rFonts w:ascii="Times New Roman" w:hAnsi="Times New Roman" w:cs="Times New Roman"/>
          <w:b/>
        </w:rPr>
        <w:t xml:space="preserve">podczas </w:t>
      </w:r>
      <w:r>
        <w:rPr>
          <w:rFonts w:ascii="Times New Roman" w:hAnsi="Times New Roman" w:cs="Times New Roman"/>
        </w:rPr>
        <w:t xml:space="preserve">robót </w:t>
      </w:r>
      <w:r>
        <w:rPr>
          <w:rFonts w:ascii="Times New Roman" w:hAnsi="Times New Roman" w:cs="Times New Roman"/>
        </w:rPr>
        <w:t>montażowych (</w:t>
      </w:r>
      <w:r w:rsidR="0049472F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</w:rPr>
        <w:t>montaż opraw, wyniesien</w:t>
      </w:r>
      <w:r w:rsidR="0049472F">
        <w:rPr>
          <w:rFonts w:ascii="Times New Roman" w:hAnsi="Times New Roman" w:cs="Times New Roman"/>
        </w:rPr>
        <w:t>ie układów pomiarowych na zewną</w:t>
      </w:r>
      <w:r>
        <w:rPr>
          <w:rFonts w:ascii="Times New Roman" w:hAnsi="Times New Roman" w:cs="Times New Roman"/>
        </w:rPr>
        <w:t xml:space="preserve">trz stacji) i </w:t>
      </w:r>
      <w:r>
        <w:rPr>
          <w:rFonts w:ascii="Times New Roman" w:hAnsi="Times New Roman" w:cs="Times New Roman"/>
        </w:rPr>
        <w:t xml:space="preserve">przekazanie skompletowanej dokumentacji Zamawiającemu.  </w:t>
      </w:r>
      <w:bookmarkStart w:id="0" w:name="_GoBack"/>
      <w:bookmarkEnd w:id="0"/>
    </w:p>
    <w:p w14:paraId="2C37F688" w14:textId="77777777" w:rsidR="008E2D94" w:rsidRPr="00751B81" w:rsidRDefault="008E2D94" w:rsidP="008E2D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657AD1" w14:textId="77777777" w:rsidR="00751B81" w:rsidRPr="00751B81" w:rsidRDefault="00751B81" w:rsidP="00751B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25566E" w14:textId="232397BC" w:rsidR="00751B81" w:rsidRDefault="00751B81" w:rsidP="0080633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6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Inspektor Nadzoru będzie wykonywał swoje obowiązki od dnia przekazania terenu budowy wykonawcy robót budowanych do dnia zakończenia i rozliczenia rzeczowo-finansowego nadzorowanych robót. W przypadku wydłużenia się terminu wykonania prac budowlanych termin obowiązania umowy na pełnienie funkcji Inspektora Nadzoru Inwestorskiego ulega przedłużeniu o 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14:paraId="52717DC5" w14:textId="1C536962" w:rsidR="00751B81" w:rsidRPr="00806332" w:rsidRDefault="00751B81" w:rsidP="00806332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6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Inspektor Nadzoru w sytuacji ujawnienia się wad robót montażowych w okresie gwarancyjnym będzie zobowiązany do czynności związanych z opisem powstałej szkody, jej oszacowaniem, określeniem przyczyn zaistniałych wad oraz kontaktów w tym zakresie z Wykonawcą robót montażowych. </w:t>
      </w:r>
    </w:p>
    <w:p w14:paraId="66F2D72A" w14:textId="77777777" w:rsidR="00751B81" w:rsidRPr="00751B81" w:rsidRDefault="00751B81" w:rsidP="00751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EF56AE4" w14:textId="77777777" w:rsidR="001711C6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48126BFE" w14:textId="7ABA062D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zobowiązuje się zlecony nadzór inwestorski wykonywać zgodnie z obowiązującymi w tym zakresie przepisami prawa, z należytą starannością wynikającą z profesjonalnego charakteru prowadzonej działalności.</w:t>
      </w:r>
    </w:p>
    <w:p w14:paraId="05C5CDD6" w14:textId="0A5821E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4"/>
        </w:rPr>
        <w:t>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14:paraId="10764710" w14:textId="5A1BF48C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dysponuje personelem posiadającym wymagane uprawnienia, oraz aktualne zaświadczenia o przynależności do właściwej Izby Samorządu Zawodowego.</w:t>
      </w:r>
    </w:p>
    <w:p w14:paraId="2490ECC2" w14:textId="6BBDF429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wykona przedmiot umowy zgodnie z zasadami wiedzy w tym wiedzy technicznej oraz ponosi odpowiedzialność za skutki wynikające z wykonania przedmiotu umowy.</w:t>
      </w:r>
    </w:p>
    <w:p w14:paraId="66D78DF0" w14:textId="31CB77F3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nie może powierzać obowiązków wynikających z niniejszej umowy osobom trzecim bez uprzedniej pisemnej zgody Z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amawiającego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. W przypadku powierzenia w/w obowiązków osobom trzecim, osoby te obowiązane są złożyć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lastRenderedPageBreak/>
        <w:t>oświadczenie o przyjęciu obowiązków inspektora nadzoru inwestorskiego wynikających z niniejszej umowy i ustawy Prawo budowlane oraz spełniać wymagania określone w </w:t>
      </w:r>
      <w:r w:rsidRPr="00B60901">
        <w:rPr>
          <w:rFonts w:ascii="Times New Roman" w:eastAsia="Times New Roman" w:hAnsi="Times New Roman" w:cs="Times New Roman"/>
          <w:sz w:val="24"/>
          <w:szCs w:val="20"/>
        </w:rPr>
        <w:t>§ 6</w:t>
      </w:r>
      <w:r w:rsidR="00B6090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66D2A9E" w14:textId="382CB04F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14:paraId="5508E7F5" w14:textId="02460D97" w:rsidR="001711C6" w:rsidRPr="00083F6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adzoru oświadcza, że zapoznał się z dokumentacją techniczną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1B785E2" w14:textId="56804662" w:rsidR="001711C6" w:rsidRPr="00E43096" w:rsidRDefault="001711C6" w:rsidP="001711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Do kontaktów w zakresie wykonania umowy z Inspektorem </w:t>
      </w:r>
      <w:r w:rsidR="00F43FBD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upoważnia:</w:t>
      </w:r>
      <w:r w:rsidR="00D05653" w:rsidRPr="00D056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inspektor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a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 xml:space="preserve"> w </w:t>
      </w:r>
      <w:r w:rsidR="0054421B">
        <w:rPr>
          <w:rFonts w:ascii="Times New Roman" w:eastAsia="Times New Roman" w:hAnsi="Times New Roman" w:cs="Times New Roman"/>
          <w:sz w:val="24"/>
          <w:szCs w:val="20"/>
        </w:rPr>
        <w:t>R</w:t>
      </w:r>
      <w:r w:rsidR="00D05653">
        <w:rPr>
          <w:rFonts w:ascii="Times New Roman" w:eastAsia="Times New Roman" w:hAnsi="Times New Roman" w:cs="Times New Roman"/>
          <w:sz w:val="24"/>
          <w:szCs w:val="20"/>
        </w:rPr>
        <w:t>eferacie Inwestycj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i Gminy Mirzec – 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>Agnieszk</w:t>
      </w:r>
      <w:r w:rsidR="00FE183A">
        <w:rPr>
          <w:rFonts w:ascii="Times New Roman" w:eastAsia="Times New Roman" w:hAnsi="Times New Roman" w:cs="Times New Roman"/>
          <w:sz w:val="24"/>
          <w:szCs w:val="20"/>
        </w:rPr>
        <w:t>ę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 xml:space="preserve"> Kukla,</w:t>
      </w:r>
      <w:r w:rsidR="00751B81">
        <w:rPr>
          <w:rFonts w:ascii="Times New Roman" w:eastAsia="Times New Roman" w:hAnsi="Times New Roman" w:cs="Times New Roman"/>
          <w:sz w:val="24"/>
          <w:szCs w:val="20"/>
        </w:rPr>
        <w:t xml:space="preserve"> i</w:t>
      </w:r>
      <w:r w:rsidR="00A212D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kierownik</w:t>
      </w:r>
      <w:r w:rsidR="00751B81">
        <w:rPr>
          <w:rFonts w:ascii="Times New Roman" w:eastAsia="Times New Roman" w:hAnsi="Times New Roman" w:cs="Times New Roman"/>
          <w:sz w:val="24"/>
          <w:szCs w:val="20"/>
        </w:rPr>
        <w:t>a Referatu I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nwestycji-Ryszard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 xml:space="preserve"> Nowak</w:t>
      </w:r>
      <w:r w:rsidR="00582C0B">
        <w:rPr>
          <w:rFonts w:ascii="Times New Roman" w:eastAsia="Times New Roman" w:hAnsi="Times New Roman" w:cs="Times New Roman"/>
          <w:sz w:val="24"/>
          <w:szCs w:val="20"/>
        </w:rPr>
        <w:t>a</w:t>
      </w:r>
      <w:r w:rsidR="00EE785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8980DD1" w14:textId="77777777" w:rsidR="001711C6" w:rsidRPr="009A37E7" w:rsidRDefault="001711C6" w:rsidP="00E4309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14:paraId="347D61FE" w14:textId="77777777" w:rsidR="001711C6" w:rsidRPr="002E0D34" w:rsidRDefault="001711C6" w:rsidP="002E0D34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34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49250D7D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2D834170" w14:textId="77777777" w:rsidR="001711C6" w:rsidRPr="009A37E7" w:rsidRDefault="001711C6" w:rsidP="001711C6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1F72350A" w14:textId="77777777" w:rsidR="001711C6" w:rsidRPr="009A37E7" w:rsidRDefault="001711C6" w:rsidP="001711C6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B6981D1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14:paraId="19A6302E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5AAF2702" w14:textId="601FE190" w:rsidR="00D05653" w:rsidRDefault="001711C6" w:rsidP="00751B81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</w:t>
      </w:r>
      <w:r w:rsidR="00751B81">
        <w:rPr>
          <w:rFonts w:ascii="Times New Roman" w:hAnsi="Times New Roman" w:cs="Times New Roman"/>
          <w:color w:val="000000"/>
          <w:sz w:val="24"/>
          <w:szCs w:val="24"/>
        </w:rPr>
        <w:t>nuje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653" w:rsidRPr="009A37E7">
        <w:rPr>
          <w:rFonts w:ascii="Times New Roman" w:hAnsi="Times New Roman" w:cs="Times New Roman"/>
          <w:sz w:val="24"/>
          <w:szCs w:val="24"/>
        </w:rPr>
        <w:t xml:space="preserve">posiadający uprawnienia </w:t>
      </w:r>
      <w:r w:rsidR="003F3E2D">
        <w:rPr>
          <w:rFonts w:ascii="Times New Roman" w:hAnsi="Times New Roman" w:cs="Times New Roman"/>
          <w:sz w:val="24"/>
          <w:szCs w:val="24"/>
        </w:rPr>
        <w:t>……</w:t>
      </w:r>
      <w:r w:rsidR="00806332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D05653" w:rsidRPr="009A37E7">
        <w:rPr>
          <w:rFonts w:ascii="Times New Roman" w:hAnsi="Times New Roman" w:cs="Times New Roman"/>
          <w:sz w:val="24"/>
          <w:szCs w:val="24"/>
        </w:rPr>
        <w:t>w specjalności instalacyjnej w zakresie sieci, instalacji i urządzeń elektrycznych i elektroenergetycznych</w:t>
      </w:r>
      <w:r w:rsidR="00D05653">
        <w:rPr>
          <w:rFonts w:ascii="Times New Roman" w:hAnsi="Times New Roman" w:cs="Times New Roman"/>
          <w:sz w:val="24"/>
          <w:szCs w:val="24"/>
        </w:rPr>
        <w:t>.</w:t>
      </w:r>
    </w:p>
    <w:p w14:paraId="4EFB2DCE" w14:textId="77777777" w:rsidR="00806332" w:rsidRPr="00751B81" w:rsidRDefault="00806332" w:rsidP="00751B81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85E1F" w14:textId="77777777" w:rsidR="001711C6" w:rsidRPr="009A37E7" w:rsidRDefault="001711C6" w:rsidP="001711C6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14:paraId="00BF73BA" w14:textId="2A6D5F31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0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9133D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robót budowlanych</w:t>
      </w:r>
      <w:r w:rsidRPr="009A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75D58" w14:textId="005D0DC7" w:rsidR="001711C6" w:rsidRPr="002178F5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przyjmuje do wiadomości, że strony w umowie z Wykonawcą inwestycji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określiły termin rozpoczęcia robót  na dzień protokolarnego przekazania placu budowy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zakończenia robót </w:t>
      </w: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806332">
        <w:rPr>
          <w:rFonts w:ascii="Times New Roman" w:hAnsi="Times New Roman" w:cs="Times New Roman"/>
          <w:b/>
          <w:sz w:val="24"/>
          <w:szCs w:val="24"/>
        </w:rPr>
        <w:t>30.06</w:t>
      </w:r>
      <w:r w:rsidR="00992F41">
        <w:rPr>
          <w:rFonts w:ascii="Times New Roman" w:hAnsi="Times New Roman" w:cs="Times New Roman"/>
          <w:b/>
          <w:sz w:val="24"/>
          <w:szCs w:val="24"/>
        </w:rPr>
        <w:t>.2021</w:t>
      </w:r>
      <w:r w:rsidRPr="009B3803">
        <w:rPr>
          <w:rFonts w:ascii="Times New Roman" w:hAnsi="Times New Roman" w:cs="Times New Roman"/>
          <w:b/>
          <w:sz w:val="24"/>
          <w:szCs w:val="24"/>
        </w:rPr>
        <w:t>r</w:t>
      </w:r>
      <w:r w:rsidRPr="009B38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4CA58" w14:textId="77777777" w:rsidR="001711C6" w:rsidRPr="009A37E7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61E35AF2" w14:textId="2889E52F" w:rsidR="001711C6" w:rsidRPr="00FC1000" w:rsidRDefault="001711C6" w:rsidP="001711C6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Zamawiający zastrzega, iż w przypadku przesun</w:t>
      </w:r>
      <w:r w:rsidR="00806332">
        <w:rPr>
          <w:rFonts w:ascii="Times New Roman" w:hAnsi="Times New Roman" w:cs="Times New Roman"/>
          <w:color w:val="000000"/>
          <w:spacing w:val="-5"/>
          <w:sz w:val="24"/>
          <w:szCs w:val="24"/>
        </w:rPr>
        <w:t>ięcia terminu realizacji robót</w:t>
      </w:r>
      <w:r w:rsidRPr="00FC100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6A24F2F8" w14:textId="77777777" w:rsidR="001711C6" w:rsidRPr="009A37E7" w:rsidRDefault="001711C6" w:rsidP="001711C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689F401" w14:textId="77777777" w:rsidR="001711C6" w:rsidRPr="00E43096" w:rsidRDefault="001711C6" w:rsidP="00E43096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14:paraId="15629106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016251AD" w14:textId="77777777" w:rsidR="001711C6" w:rsidRPr="009A37E7" w:rsidRDefault="001711C6" w:rsidP="001711C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14:paraId="33E3F9B1" w14:textId="0983025F" w:rsidR="001711C6" w:rsidRPr="00E43096" w:rsidRDefault="001711C6" w:rsidP="00E4309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EEDCB5" w14:textId="77777777" w:rsidR="001711C6" w:rsidRPr="009A37E7" w:rsidRDefault="001711C6" w:rsidP="00D05653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14:paraId="2595F631" w14:textId="77777777" w:rsidR="00FD1598" w:rsidRPr="00FD1598" w:rsidRDefault="001711C6" w:rsidP="00FD1598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zgodnie z ofertą Inspektora Nadzoru na kwotę:</w:t>
      </w:r>
    </w:p>
    <w:p w14:paraId="5B6C116D" w14:textId="46EEACC9" w:rsidR="00FD1598" w:rsidRDefault="00806332" w:rsidP="00FD1598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C</w:t>
      </w:r>
      <w:r w:rsidR="00FD1598"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ena netto</w:t>
      </w:r>
      <w:r w:rsid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zł </w:t>
      </w:r>
      <w:r w:rsidR="00FD1598"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+ należny podatek VAT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FD1598" w:rsidRPr="00FD1598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%  cena brutto</w:t>
      </w:r>
      <w:r w:rsidR="00664E80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……….</w:t>
      </w:r>
      <w:r w:rsidR="00CF7DE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zł </w:t>
      </w:r>
      <w:r w:rsidR="00B6090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                          ( wynagrodzenie ryczałtowe).</w:t>
      </w:r>
    </w:p>
    <w:p w14:paraId="4B7C65E6" w14:textId="57D886BA" w:rsidR="00B60901" w:rsidRPr="00B60901" w:rsidRDefault="00B60901" w:rsidP="00B60901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60901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 jednorazowo na podstawie faktury VAT (rachunku) po zakończeniu realizacji usługi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.*</w:t>
      </w:r>
    </w:p>
    <w:p w14:paraId="3AB8A9D3" w14:textId="78F78322" w:rsidR="00B60901" w:rsidRDefault="00B60901" w:rsidP="00B60901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godzinowej, która wynosi </w:t>
      </w:r>
      <w:r w:rsidRPr="00636E9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17,00 zł brutto w 2020 r. oraz 18,30 zł brutto w 2021 r.</w:t>
      </w:r>
      <w:r w:rsidRPr="00636E9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liczbie przepracowanych godzin do 10 dnia następnego miesiąca. Wynagrodzenie końcowe pomniejszone o wypłacone wynagrodzenie, wypłacone będzie na zasadach określonych w ust. 2 i ust. 3-</w:t>
      </w:r>
      <w:r w:rsidR="00021A10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.*</w:t>
      </w:r>
    </w:p>
    <w:p w14:paraId="5957C643" w14:textId="17E28C77" w:rsidR="00B60901" w:rsidRDefault="00B60901" w:rsidP="00B60901">
      <w:pPr>
        <w:widowControl w:val="0"/>
        <w:numPr>
          <w:ilvl w:val="0"/>
          <w:numId w:val="3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</w:t>
      </w:r>
      <w:r w:rsidR="00743282">
        <w:rPr>
          <w:rFonts w:ascii="Times New Roman" w:hAnsi="Times New Roman" w:cs="Times New Roman"/>
          <w:color w:val="000000"/>
          <w:spacing w:val="-5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14:paraId="0AD87230" w14:textId="7CAD0B73" w:rsidR="00A733C5" w:rsidRPr="00B60901" w:rsidRDefault="00C241D0" w:rsidP="00B60901">
      <w:pPr>
        <w:widowControl w:val="0"/>
        <w:shd w:val="clear" w:color="auto" w:fill="FFFFFF"/>
        <w:tabs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90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CA157C2" w14:textId="08235435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A733C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ozliczenie</w:t>
      </w:r>
      <w:r w:rsidR="00B6090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końcowe</w:t>
      </w:r>
      <w:r w:rsidR="00A733C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za pełnienie nadzoru inwestorskiego nastąpi w oparciu o fakturę końcową Wykonawcy robót zadania inwestycyjnego  wystawionej </w:t>
      </w:r>
      <w:r w:rsidR="00A733C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44B0696B" w14:textId="65285D87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="00B6090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końcowa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będzie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terminie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30-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dniowym od daty otrzymania prawidłowo wystawion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ej 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0D5A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EC913B3" w14:textId="7B77433D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stanowiące przedmiot umowy będą płatn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 w:rsidRPr="0048417B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14:paraId="43058E19" w14:textId="77777777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47292747" w14:textId="1A9D826B" w:rsidR="0048417B" w:rsidRDefault="001711C6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adzoru nie może bez pisemnej zgody </w:t>
      </w:r>
      <w:r w:rsidR="00C241D0"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48417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Zamawiający oświadcza, że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może przesyłać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mowa w art. 2 pkt. 4 ustawy z dnia 9 listopada 2018 r. o elektronicznym fakturowaniu w zamówieniach publicznych (Dz. U. z 20</w:t>
      </w:r>
      <w:r w:rsidR="002A760C">
        <w:rPr>
          <w:rFonts w:ascii="Times New Roman" w:hAnsi="Times New Roman" w:cs="Times New Roman"/>
          <w:sz w:val="24"/>
          <w:szCs w:val="24"/>
        </w:rPr>
        <w:t>20r.poz.1666</w:t>
      </w:r>
      <w:r w:rsidR="0048417B" w:rsidRPr="00287F56">
        <w:rPr>
          <w:rFonts w:ascii="Times New Roman" w:hAnsi="Times New Roman" w:cs="Times New Roman"/>
          <w:sz w:val="24"/>
          <w:szCs w:val="24"/>
        </w:rPr>
        <w:t>), tj.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spełniające wymagania umożliwiające przesyłanie za pośrednictwem platformy faktur elektronicznych, o których mowa wart. 2 pkt 32 ustawy z dnia 11 marca 2004 r. o podatku od towarów i usług (Dz. U. z 20</w:t>
      </w:r>
      <w:r w:rsidR="00582C0B">
        <w:rPr>
          <w:rFonts w:ascii="Times New Roman" w:hAnsi="Times New Roman" w:cs="Times New Roman"/>
          <w:sz w:val="24"/>
          <w:szCs w:val="24"/>
        </w:rPr>
        <w:t>20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r. poz. </w:t>
      </w:r>
      <w:r w:rsidR="00582C0B">
        <w:rPr>
          <w:rFonts w:ascii="Times New Roman" w:hAnsi="Times New Roman" w:cs="Times New Roman"/>
          <w:sz w:val="24"/>
          <w:szCs w:val="24"/>
        </w:rPr>
        <w:t>106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8417B" w:rsidRPr="00287F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417B" w:rsidRPr="00287F56">
        <w:rPr>
          <w:rFonts w:ascii="Times New Roman" w:hAnsi="Times New Roman" w:cs="Times New Roman"/>
          <w:sz w:val="24"/>
          <w:szCs w:val="24"/>
        </w:rPr>
        <w:t>. zm.).</w:t>
      </w:r>
    </w:p>
    <w:p w14:paraId="10D4B29A" w14:textId="331C73D8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</w:t>
      </w:r>
      <w:r w:rsidR="00582C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7F56">
        <w:rPr>
          <w:rFonts w:ascii="Times New Roman" w:hAnsi="Times New Roman" w:cs="Times New Roman"/>
          <w:sz w:val="24"/>
          <w:szCs w:val="24"/>
        </w:rPr>
        <w:t xml:space="preserve">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87F56">
        <w:rPr>
          <w:rFonts w:ascii="Times New Roman" w:hAnsi="Times New Roman" w:cs="Times New Roman"/>
          <w:sz w:val="24"/>
          <w:szCs w:val="24"/>
        </w:rPr>
        <w:t>OpenPEPPOL</w:t>
      </w:r>
      <w:proofErr w:type="spellEnd"/>
      <w:r w:rsidRPr="00287F56">
        <w:rPr>
          <w:rFonts w:ascii="Times New Roman" w:hAnsi="Times New Roman" w:cs="Times New Roman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287F5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287F56">
        <w:rPr>
          <w:rFonts w:ascii="Times New Roman" w:hAnsi="Times New Roman" w:cs="Times New Roman"/>
          <w:sz w:val="24"/>
          <w:szCs w:val="24"/>
        </w:rPr>
        <w:t>.</w:t>
      </w:r>
    </w:p>
    <w:p w14:paraId="4AD46F53" w14:textId="71E2FE32" w:rsidR="0048417B" w:rsidRDefault="00C241D0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adzoru </w:t>
      </w:r>
      <w:r w:rsidR="0048417B" w:rsidRPr="00287F56">
        <w:rPr>
          <w:rFonts w:ascii="Times New Roman" w:hAnsi="Times New Roman" w:cs="Times New Roman"/>
          <w:sz w:val="24"/>
          <w:szCs w:val="24"/>
        </w:rPr>
        <w:t>zamierzający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0D5A5B">
        <w:rPr>
          <w:rFonts w:ascii="Times New Roman" w:hAnsi="Times New Roman" w:cs="Times New Roman"/>
          <w:sz w:val="24"/>
          <w:szCs w:val="24"/>
        </w:rPr>
        <w:t>ę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za pośrednictwem PEF zobowiązany jest do uwzględniania czasu pracy Zamawiającego, umożliwiającego Zamawiającemu terminowe wywiązanie się z zapłaty wynagrodzenia </w:t>
      </w:r>
      <w:r>
        <w:rPr>
          <w:rFonts w:ascii="Times New Roman" w:hAnsi="Times New Roman" w:cs="Times New Roman"/>
          <w:sz w:val="24"/>
          <w:szCs w:val="24"/>
        </w:rPr>
        <w:t>Inspektorowi nadzoru</w:t>
      </w:r>
      <w:r w:rsidR="0048417B" w:rsidRPr="00287F56">
        <w:rPr>
          <w:rFonts w:ascii="Times New Roman" w:hAnsi="Times New Roman" w:cs="Times New Roman"/>
          <w:sz w:val="24"/>
          <w:szCs w:val="24"/>
        </w:rPr>
        <w:t>. W szczególności Zamawiający informuje, że przesyłanie ustrukturyzowan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48417B" w:rsidRPr="00287F56">
        <w:rPr>
          <w:rFonts w:ascii="Times New Roman" w:hAnsi="Times New Roman" w:cs="Times New Roman"/>
          <w:sz w:val="24"/>
          <w:szCs w:val="24"/>
        </w:rPr>
        <w:t>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8417B" w:rsidRPr="00287F56">
        <w:rPr>
          <w:rFonts w:ascii="Times New Roman" w:hAnsi="Times New Roman" w:cs="Times New Roman"/>
          <w:sz w:val="24"/>
          <w:szCs w:val="24"/>
        </w:rPr>
        <w:t xml:space="preserve"> winno nastąpić w godzinach: 7:30 — 15:30.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417B" w:rsidRPr="00287F56">
        <w:rPr>
          <w:rFonts w:ascii="Times New Roman" w:hAnsi="Times New Roman" w:cs="Times New Roman"/>
          <w:sz w:val="24"/>
          <w:szCs w:val="24"/>
        </w:rPr>
        <w:t>W przypadku przesłania ustrukturyzowanej faktury elektronicznej poza godzinami pracy, w dni wolne od pracy lub święta, uznaje się, że została ona doręczona w następnym dniu roboczym.</w:t>
      </w:r>
    </w:p>
    <w:p w14:paraId="52BF9187" w14:textId="158B33D2" w:rsidR="0048417B" w:rsidRDefault="0048417B" w:rsidP="0048417B">
      <w:pPr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  <w:sz w:val="24"/>
          <w:szCs w:val="24"/>
        </w:rPr>
        <w:lastRenderedPageBreak/>
        <w:t>W związku z obowiązkiem odbioru ustrukturyzowanych faktur elektronicznych, o których mowa w art. 2 pkt. 4 ustawy z dnia 9 listopada 2018 r. o elektronicznym fakturowaniu w zamówieniach publicznych (Dz. U. z 20</w:t>
      </w:r>
      <w:r w:rsidR="002A760C">
        <w:rPr>
          <w:rFonts w:ascii="Times New Roman" w:hAnsi="Times New Roman" w:cs="Times New Roman"/>
          <w:sz w:val="24"/>
          <w:szCs w:val="24"/>
        </w:rPr>
        <w:t>20r. poz. 1666</w:t>
      </w:r>
      <w:r w:rsidRPr="00287F56">
        <w:rPr>
          <w:rFonts w:ascii="Times New Roman" w:hAnsi="Times New Roman" w:cs="Times New Roman"/>
          <w:sz w:val="24"/>
          <w:szCs w:val="24"/>
        </w:rPr>
        <w:t xml:space="preserve">) przez Zamawiającego, w celu wypełnienia ww. obowiązku, niezbędne jest oświadczenie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Inspektora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0D5A5B">
        <w:rPr>
          <w:rFonts w:ascii="Times New Roman" w:hAnsi="Times New Roman" w:cs="Times New Roman"/>
          <w:sz w:val="24"/>
          <w:szCs w:val="24"/>
        </w:rPr>
        <w:t xml:space="preserve">adzoru, </w:t>
      </w:r>
      <w:r w:rsidRPr="00287F56">
        <w:rPr>
          <w:rFonts w:ascii="Times New Roman" w:hAnsi="Times New Roman" w:cs="Times New Roman"/>
          <w:sz w:val="24"/>
          <w:szCs w:val="24"/>
        </w:rPr>
        <w:t>czy zamierza wysyłać ustrukturyzowan</w:t>
      </w:r>
      <w:r w:rsidR="000D5A5B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faktur</w:t>
      </w:r>
      <w:r w:rsidR="007C69BF">
        <w:rPr>
          <w:rFonts w:ascii="Times New Roman" w:hAnsi="Times New Roman" w:cs="Times New Roman"/>
          <w:sz w:val="24"/>
          <w:szCs w:val="24"/>
        </w:rPr>
        <w:t>ę</w:t>
      </w:r>
      <w:r w:rsidRPr="00287F56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287F56">
        <w:rPr>
          <w:rFonts w:ascii="Times New Roman" w:hAnsi="Times New Roman" w:cs="Times New Roman"/>
          <w:sz w:val="24"/>
          <w:szCs w:val="24"/>
        </w:rPr>
        <w:t xml:space="preserve"> do Zamawiającego za pomocą platformy elektronicznego fakturowania.</w:t>
      </w:r>
    </w:p>
    <w:p w14:paraId="1A3EC1BC" w14:textId="30848C22" w:rsidR="0048417B" w:rsidRPr="00C241D0" w:rsidRDefault="00C241D0" w:rsidP="00C241D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 nadzoru </w:t>
      </w:r>
      <w:r w:rsidR="0048417B" w:rsidRPr="00C241D0">
        <w:rPr>
          <w:rFonts w:ascii="Times New Roman" w:hAnsi="Times New Roman" w:cs="Times New Roman"/>
          <w:sz w:val="24"/>
          <w:szCs w:val="24"/>
        </w:rPr>
        <w:t xml:space="preserve">oświadcza, że: </w:t>
      </w:r>
    </w:p>
    <w:p w14:paraId="749B0D07" w14:textId="18D211ED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zamierz</w:t>
      </w:r>
      <w:r w:rsidR="00A560B0">
        <w:rPr>
          <w:rFonts w:ascii="Times New Roman" w:hAnsi="Times New Roman" w:cs="Times New Roman"/>
          <w:sz w:val="24"/>
          <w:szCs w:val="24"/>
        </w:rPr>
        <w:t>a</w:t>
      </w:r>
    </w:p>
    <w:p w14:paraId="7B4FCD89" w14:textId="77777777" w:rsidR="0048417B" w:rsidRPr="00935C21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 nie zamierza</w:t>
      </w:r>
    </w:p>
    <w:p w14:paraId="3F8CF4AF" w14:textId="4824A85D" w:rsidR="0048417B" w:rsidRDefault="0048417B" w:rsidP="0048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wysyłać za pośrednictwem PEF ustrukturyzowan</w:t>
      </w:r>
      <w:r w:rsidR="007C69BF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 xml:space="preserve"> faktur</w:t>
      </w:r>
      <w:r w:rsidR="00C241D0">
        <w:rPr>
          <w:rFonts w:ascii="Times New Roman" w:hAnsi="Times New Roman" w:cs="Times New Roman"/>
          <w:sz w:val="24"/>
          <w:szCs w:val="24"/>
        </w:rPr>
        <w:t>ę</w:t>
      </w:r>
      <w:r w:rsidRPr="00935C2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C241D0">
        <w:rPr>
          <w:rFonts w:ascii="Times New Roman" w:hAnsi="Times New Roman" w:cs="Times New Roman"/>
          <w:sz w:val="24"/>
          <w:szCs w:val="24"/>
        </w:rPr>
        <w:t>ą</w:t>
      </w:r>
      <w:r w:rsidRPr="00935C21">
        <w:rPr>
          <w:rFonts w:ascii="Times New Roman" w:hAnsi="Times New Roman" w:cs="Times New Roman"/>
          <w:sz w:val="24"/>
          <w:szCs w:val="24"/>
        </w:rPr>
        <w:t>, o któr</w:t>
      </w:r>
      <w:r w:rsidR="00C241D0">
        <w:rPr>
          <w:rFonts w:ascii="Times New Roman" w:hAnsi="Times New Roman" w:cs="Times New Roman"/>
          <w:sz w:val="24"/>
          <w:szCs w:val="24"/>
        </w:rPr>
        <w:t>ej</w:t>
      </w:r>
      <w:r w:rsidRPr="00935C21">
        <w:rPr>
          <w:rFonts w:ascii="Times New Roman" w:hAnsi="Times New Roman" w:cs="Times New Roman"/>
          <w:sz w:val="24"/>
          <w:szCs w:val="24"/>
        </w:rPr>
        <w:t xml:space="preserve"> mowa w art. 2 pkt 4</w:t>
      </w:r>
      <w:r w:rsidR="002A760C"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ustawy z dnia 9 listopada 2018 r. o elektronicznym fakturowaniu</w:t>
      </w:r>
      <w:r w:rsidR="007C69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5C21">
        <w:rPr>
          <w:rFonts w:ascii="Times New Roman" w:hAnsi="Times New Roman" w:cs="Times New Roman"/>
          <w:sz w:val="24"/>
          <w:szCs w:val="24"/>
        </w:rPr>
        <w:t xml:space="preserve"> w zamówieniach publicznych. W przypadku zmiany woli w ww. zakresie </w:t>
      </w:r>
      <w:r w:rsidR="00C241D0">
        <w:rPr>
          <w:rFonts w:ascii="Times New Roman" w:hAnsi="Times New Roman" w:cs="Times New Roman"/>
          <w:sz w:val="24"/>
          <w:szCs w:val="24"/>
        </w:rPr>
        <w:t xml:space="preserve">Inspektor </w:t>
      </w:r>
      <w:r w:rsidR="00F43FBD">
        <w:rPr>
          <w:rFonts w:ascii="Times New Roman" w:hAnsi="Times New Roman" w:cs="Times New Roman"/>
          <w:sz w:val="24"/>
          <w:szCs w:val="24"/>
        </w:rPr>
        <w:t>N</w:t>
      </w:r>
      <w:r w:rsidR="00C241D0">
        <w:rPr>
          <w:rFonts w:ascii="Times New Roman" w:hAnsi="Times New Roman" w:cs="Times New Roman"/>
          <w:sz w:val="24"/>
          <w:szCs w:val="24"/>
        </w:rPr>
        <w:t xml:space="preserve">adzoru </w:t>
      </w:r>
      <w:r w:rsidRPr="00935C21">
        <w:rPr>
          <w:rFonts w:ascii="Times New Roman" w:hAnsi="Times New Roman" w:cs="Times New Roman"/>
          <w:sz w:val="24"/>
          <w:szCs w:val="24"/>
        </w:rPr>
        <w:t xml:space="preserve"> 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935C21">
        <w:rPr>
          <w:rFonts w:ascii="Times New Roman" w:hAnsi="Times New Roman" w:cs="Times New Roman"/>
          <w:sz w:val="24"/>
          <w:szCs w:val="24"/>
        </w:rPr>
        <w:t>o tym fakcie.</w:t>
      </w:r>
    </w:p>
    <w:p w14:paraId="074ED11B" w14:textId="49530BF3" w:rsidR="0048417B" w:rsidRPr="00806332" w:rsidRDefault="0048417B" w:rsidP="0080633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56">
        <w:rPr>
          <w:rFonts w:ascii="Times New Roman" w:hAnsi="Times New Roman" w:cs="Times New Roman"/>
        </w:rPr>
        <w:t>Płatność odbywać się będzie za pomocą SPLIT PAYMENT.</w:t>
      </w:r>
    </w:p>
    <w:p w14:paraId="75B8A0AB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6F8B23D" w14:textId="77777777" w:rsidR="001711C6" w:rsidRPr="009A37E7" w:rsidRDefault="001711C6" w:rsidP="001711C6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14:paraId="4DDA9A36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14:paraId="565AF177" w14:textId="15EAAE75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="001711C6"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79EE58FD" w14:textId="3DC4E38B" w:rsidR="001711C6" w:rsidRPr="009A37E7" w:rsidRDefault="00582C0B" w:rsidP="001711C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1711C6"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1711C6"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1711C6"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D8DE4A" w14:textId="77777777" w:rsidR="001711C6" w:rsidRDefault="001711C6" w:rsidP="001711C6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14:paraId="65D4AACD" w14:textId="77777777" w:rsidR="001711C6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14:paraId="2AA96639" w14:textId="77777777" w:rsidR="001711C6" w:rsidRPr="009A37E7" w:rsidRDefault="001711C6" w:rsidP="001711C6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left="966"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</w:t>
      </w:r>
    </w:p>
    <w:p w14:paraId="3FC353D3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wynagrodzenia brutto określonego w §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4373AB8E" w14:textId="77777777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478941A0" w14:textId="2B2B86A1" w:rsidR="001711C6" w:rsidRPr="009A37E7" w:rsidRDefault="001711C6" w:rsidP="001711C6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Jeżeli na skutek niewykonania lub nienależytego wykonania przedmiotu umowy Zamawiający poniesie szkodę, to Inspektor Nadzoru zobowiązuje się pokryć tę szkodę </w:t>
      </w:r>
      <w:r w:rsidR="00582C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pełnej wysokości.</w:t>
      </w:r>
    </w:p>
    <w:p w14:paraId="77A76532" w14:textId="77777777" w:rsidR="001711C6" w:rsidRPr="009A37E7" w:rsidRDefault="001711C6" w:rsidP="001711C6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</w:p>
    <w:p w14:paraId="6BE239B4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60CCA90C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267E188A" w14:textId="77777777" w:rsidR="001711C6" w:rsidRPr="009A37E7" w:rsidRDefault="001711C6" w:rsidP="001711C6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4E801E2E" w14:textId="3910B93C" w:rsidR="00803D2F" w:rsidRPr="00FC506D" w:rsidRDefault="001711C6" w:rsidP="00803D2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Umowę sporządzono w czterech jednobrzmiących egzemplarzach, trzy dla Zamawiającego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i jeden dla Wykonawcy.</w:t>
      </w:r>
    </w:p>
    <w:p w14:paraId="519F13AE" w14:textId="5EC2CEBA" w:rsidR="00FC506D" w:rsidRDefault="00FC506D" w:rsidP="00FC506D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7281B193" w14:textId="748645D7" w:rsidR="00FC506D" w:rsidRDefault="00FC506D" w:rsidP="00FC506D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E32499B" w14:textId="77777777" w:rsidR="00FC506D" w:rsidRDefault="00FC506D" w:rsidP="00FC506D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24129F75" w14:textId="77777777" w:rsidR="00803D2F" w:rsidRDefault="00803D2F" w:rsidP="00D05653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97C0FAF" w14:textId="77777777" w:rsidR="001711C6" w:rsidRPr="00803D2F" w:rsidRDefault="00803D2F" w:rsidP="00803D2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2772B805" w14:textId="296AA0F5" w:rsidR="001711C6" w:rsidRDefault="001711C6" w:rsidP="001711C6">
      <w:pPr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AAD9EC8" w14:textId="71B15F4E" w:rsidR="00B60901" w:rsidRDefault="00B60901" w:rsidP="001711C6">
      <w:pPr>
        <w:rPr>
          <w:rFonts w:ascii="Times New Roman" w:hAnsi="Times New Roman" w:cs="Times New Roman"/>
          <w:sz w:val="24"/>
          <w:szCs w:val="24"/>
        </w:rPr>
      </w:pPr>
    </w:p>
    <w:p w14:paraId="3CA22EE5" w14:textId="34EDCEE6" w:rsidR="00B60901" w:rsidRDefault="00B60901" w:rsidP="001711C6">
      <w:pPr>
        <w:rPr>
          <w:rFonts w:ascii="Times New Roman" w:hAnsi="Times New Roman" w:cs="Times New Roman"/>
          <w:sz w:val="24"/>
          <w:szCs w:val="24"/>
        </w:rPr>
      </w:pPr>
    </w:p>
    <w:p w14:paraId="222720E1" w14:textId="77777777" w:rsidR="00B60901" w:rsidRPr="009A37E7" w:rsidRDefault="00B60901" w:rsidP="001711C6">
      <w:pPr>
        <w:rPr>
          <w:rFonts w:ascii="Times New Roman" w:hAnsi="Times New Roman" w:cs="Times New Roman"/>
          <w:sz w:val="24"/>
          <w:szCs w:val="24"/>
        </w:rPr>
      </w:pPr>
    </w:p>
    <w:p w14:paraId="770A4CA3" w14:textId="67F6B794" w:rsidR="00791D24" w:rsidRPr="009A37E7" w:rsidRDefault="00B60901" w:rsidP="001711C6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*wybrać jedn</w:t>
      </w:r>
      <w:r w:rsidR="00FC506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dwóch możliwości</w:t>
      </w:r>
      <w:r w:rsidR="00021A10">
        <w:rPr>
          <w:rFonts w:ascii="Times New Roman" w:hAnsi="Times New Roman" w:cs="Times New Roman"/>
          <w:sz w:val="24"/>
          <w:szCs w:val="24"/>
        </w:rPr>
        <w:t xml:space="preserve"> w zależności od statusu Inspektora Nadzoru</w:t>
      </w:r>
    </w:p>
    <w:sectPr w:rsidR="00791D24" w:rsidRPr="009A37E7" w:rsidSect="0085687B">
      <w:headerReference w:type="default" r:id="rId9"/>
      <w:pgSz w:w="11906" w:h="16838"/>
      <w:pgMar w:top="741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971C1" w14:textId="77777777" w:rsidR="00B93033" w:rsidRDefault="00B93033" w:rsidP="001711C6">
      <w:pPr>
        <w:spacing w:after="0" w:line="240" w:lineRule="auto"/>
      </w:pPr>
      <w:r>
        <w:separator/>
      </w:r>
    </w:p>
  </w:endnote>
  <w:endnote w:type="continuationSeparator" w:id="0">
    <w:p w14:paraId="3E10F29E" w14:textId="77777777" w:rsidR="00B93033" w:rsidRDefault="00B93033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0B97" w14:textId="77777777" w:rsidR="00B93033" w:rsidRDefault="00B93033" w:rsidP="001711C6">
      <w:pPr>
        <w:spacing w:after="0" w:line="240" w:lineRule="auto"/>
      </w:pPr>
      <w:r>
        <w:separator/>
      </w:r>
    </w:p>
  </w:footnote>
  <w:footnote w:type="continuationSeparator" w:id="0">
    <w:p w14:paraId="0261EFB8" w14:textId="77777777" w:rsidR="00B93033" w:rsidRDefault="00B93033" w:rsidP="0017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60A05" w14:textId="095E9862" w:rsidR="001711C6" w:rsidRPr="008316EC" w:rsidRDefault="001711C6" w:rsidP="00FC1000">
    <w:pPr>
      <w:tabs>
        <w:tab w:val="left" w:pos="2076"/>
      </w:tabs>
      <w:ind w:right="-285"/>
      <w:rPr>
        <w:rFonts w:ascii="Calibri" w:eastAsia="Calibri" w:hAnsi="Calibri"/>
        <w:lang w:eastAsia="en-US"/>
      </w:rPr>
    </w:pPr>
  </w:p>
  <w:p w14:paraId="18EB29E6" w14:textId="77777777" w:rsidR="001711C6" w:rsidRDefault="00171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 w15:restartNumberingAfterBreak="0">
    <w:nsid w:val="2CED3F11"/>
    <w:multiLevelType w:val="hybridMultilevel"/>
    <w:tmpl w:val="76D2BC30"/>
    <w:lvl w:ilvl="0" w:tplc="495477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1" w15:restartNumberingAfterBreak="0">
    <w:nsid w:val="2EED75A8"/>
    <w:multiLevelType w:val="hybridMultilevel"/>
    <w:tmpl w:val="F1F62720"/>
    <w:lvl w:ilvl="0" w:tplc="6EBE04D4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25D48"/>
    <w:multiLevelType w:val="hybridMultilevel"/>
    <w:tmpl w:val="8A56862A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0D7C"/>
    <w:multiLevelType w:val="hybridMultilevel"/>
    <w:tmpl w:val="D56C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8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5D5750"/>
    <w:multiLevelType w:val="hybridMultilevel"/>
    <w:tmpl w:val="DD6C219C"/>
    <w:lvl w:ilvl="0" w:tplc="6AEA26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B1E67"/>
    <w:multiLevelType w:val="hybridMultilevel"/>
    <w:tmpl w:val="8F8A3C72"/>
    <w:lvl w:ilvl="0" w:tplc="496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1"/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21"/>
  </w:num>
  <w:num w:numId="20">
    <w:abstractNumId w:val="18"/>
  </w:num>
  <w:num w:numId="21">
    <w:abstractNumId w:val="10"/>
  </w:num>
  <w:num w:numId="22">
    <w:abstractNumId w:val="15"/>
  </w:num>
  <w:num w:numId="23">
    <w:abstractNumId w:val="29"/>
  </w:num>
  <w:num w:numId="24">
    <w:abstractNumId w:val="31"/>
  </w:num>
  <w:num w:numId="25">
    <w:abstractNumId w:val="19"/>
  </w:num>
  <w:num w:numId="26">
    <w:abstractNumId w:val="28"/>
  </w:num>
  <w:num w:numId="27">
    <w:abstractNumId w:val="23"/>
  </w:num>
  <w:num w:numId="28">
    <w:abstractNumId w:val="8"/>
  </w:num>
  <w:num w:numId="29">
    <w:abstractNumId w:val="24"/>
  </w:num>
  <w:num w:numId="30">
    <w:abstractNumId w:val="25"/>
  </w:num>
  <w:num w:numId="31">
    <w:abstractNumId w:val="11"/>
  </w:num>
  <w:num w:numId="32">
    <w:abstractNumId w:val="9"/>
  </w:num>
  <w:num w:numId="33">
    <w:abstractNumId w:val="22"/>
  </w:num>
  <w:num w:numId="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1A10"/>
    <w:rsid w:val="00024266"/>
    <w:rsid w:val="000559C3"/>
    <w:rsid w:val="00057C8D"/>
    <w:rsid w:val="000642F1"/>
    <w:rsid w:val="00075877"/>
    <w:rsid w:val="000A24E7"/>
    <w:rsid w:val="000C5CF6"/>
    <w:rsid w:val="000C6A38"/>
    <w:rsid w:val="000D5A5B"/>
    <w:rsid w:val="000E2AEB"/>
    <w:rsid w:val="00104B80"/>
    <w:rsid w:val="00135308"/>
    <w:rsid w:val="001711C6"/>
    <w:rsid w:val="0017571C"/>
    <w:rsid w:val="001842BA"/>
    <w:rsid w:val="001E430B"/>
    <w:rsid w:val="0021156D"/>
    <w:rsid w:val="0029022D"/>
    <w:rsid w:val="0029133D"/>
    <w:rsid w:val="002916E5"/>
    <w:rsid w:val="002A4A37"/>
    <w:rsid w:val="002A760C"/>
    <w:rsid w:val="002C6736"/>
    <w:rsid w:val="002E0D34"/>
    <w:rsid w:val="002E20CA"/>
    <w:rsid w:val="002E3F51"/>
    <w:rsid w:val="00306312"/>
    <w:rsid w:val="00324CBD"/>
    <w:rsid w:val="003C24CB"/>
    <w:rsid w:val="003E065A"/>
    <w:rsid w:val="003E3275"/>
    <w:rsid w:val="003F3E2D"/>
    <w:rsid w:val="00401D6F"/>
    <w:rsid w:val="004313D0"/>
    <w:rsid w:val="00432818"/>
    <w:rsid w:val="0045007B"/>
    <w:rsid w:val="0048417B"/>
    <w:rsid w:val="0049472F"/>
    <w:rsid w:val="004A0CF4"/>
    <w:rsid w:val="004A150F"/>
    <w:rsid w:val="004C3C66"/>
    <w:rsid w:val="004D3AB5"/>
    <w:rsid w:val="004D5B5F"/>
    <w:rsid w:val="004F6C42"/>
    <w:rsid w:val="00502252"/>
    <w:rsid w:val="00507191"/>
    <w:rsid w:val="00542C00"/>
    <w:rsid w:val="0054421B"/>
    <w:rsid w:val="00547E3C"/>
    <w:rsid w:val="00552FB0"/>
    <w:rsid w:val="00582C0B"/>
    <w:rsid w:val="005911E3"/>
    <w:rsid w:val="005A5171"/>
    <w:rsid w:val="005C0DF3"/>
    <w:rsid w:val="005D0A33"/>
    <w:rsid w:val="005D16F1"/>
    <w:rsid w:val="005E56FD"/>
    <w:rsid w:val="0063564B"/>
    <w:rsid w:val="00636E9E"/>
    <w:rsid w:val="00641E67"/>
    <w:rsid w:val="00644E3D"/>
    <w:rsid w:val="0065525E"/>
    <w:rsid w:val="00664E80"/>
    <w:rsid w:val="0066548E"/>
    <w:rsid w:val="0069374F"/>
    <w:rsid w:val="006B36E7"/>
    <w:rsid w:val="006F1A8E"/>
    <w:rsid w:val="00727A9F"/>
    <w:rsid w:val="00743282"/>
    <w:rsid w:val="00751B81"/>
    <w:rsid w:val="00753332"/>
    <w:rsid w:val="007843BF"/>
    <w:rsid w:val="00791D24"/>
    <w:rsid w:val="007C69BF"/>
    <w:rsid w:val="007C7254"/>
    <w:rsid w:val="00803D2F"/>
    <w:rsid w:val="00806166"/>
    <w:rsid w:val="00806332"/>
    <w:rsid w:val="00817C1A"/>
    <w:rsid w:val="0085687B"/>
    <w:rsid w:val="00867C77"/>
    <w:rsid w:val="008801E3"/>
    <w:rsid w:val="008925F4"/>
    <w:rsid w:val="008A4044"/>
    <w:rsid w:val="008D7D5C"/>
    <w:rsid w:val="008E2D94"/>
    <w:rsid w:val="008E6CE2"/>
    <w:rsid w:val="008E7B95"/>
    <w:rsid w:val="008F0944"/>
    <w:rsid w:val="009357B7"/>
    <w:rsid w:val="00991C59"/>
    <w:rsid w:val="00992F41"/>
    <w:rsid w:val="00995785"/>
    <w:rsid w:val="009A0315"/>
    <w:rsid w:val="009A37E7"/>
    <w:rsid w:val="009B287C"/>
    <w:rsid w:val="009B3803"/>
    <w:rsid w:val="009B515B"/>
    <w:rsid w:val="009C6BB9"/>
    <w:rsid w:val="009F7AF1"/>
    <w:rsid w:val="00A212DD"/>
    <w:rsid w:val="00A21E28"/>
    <w:rsid w:val="00A34825"/>
    <w:rsid w:val="00A560B0"/>
    <w:rsid w:val="00A733C5"/>
    <w:rsid w:val="00A8488F"/>
    <w:rsid w:val="00AB107F"/>
    <w:rsid w:val="00AB2C1B"/>
    <w:rsid w:val="00B06395"/>
    <w:rsid w:val="00B1707A"/>
    <w:rsid w:val="00B4069D"/>
    <w:rsid w:val="00B410FA"/>
    <w:rsid w:val="00B60901"/>
    <w:rsid w:val="00B93033"/>
    <w:rsid w:val="00BF5DD9"/>
    <w:rsid w:val="00C148F5"/>
    <w:rsid w:val="00C241D0"/>
    <w:rsid w:val="00C37759"/>
    <w:rsid w:val="00C83303"/>
    <w:rsid w:val="00CD6737"/>
    <w:rsid w:val="00CF7DE6"/>
    <w:rsid w:val="00D05653"/>
    <w:rsid w:val="00D26C04"/>
    <w:rsid w:val="00D350FF"/>
    <w:rsid w:val="00D4337A"/>
    <w:rsid w:val="00DA61AF"/>
    <w:rsid w:val="00DB17C1"/>
    <w:rsid w:val="00DB1B0E"/>
    <w:rsid w:val="00DC26D7"/>
    <w:rsid w:val="00DC4842"/>
    <w:rsid w:val="00DE2C9D"/>
    <w:rsid w:val="00DF1AC9"/>
    <w:rsid w:val="00E01FA9"/>
    <w:rsid w:val="00E11985"/>
    <w:rsid w:val="00E27B5B"/>
    <w:rsid w:val="00E43096"/>
    <w:rsid w:val="00E72F8B"/>
    <w:rsid w:val="00EC3EC6"/>
    <w:rsid w:val="00EC5B3A"/>
    <w:rsid w:val="00EC7928"/>
    <w:rsid w:val="00ED051B"/>
    <w:rsid w:val="00EE26D5"/>
    <w:rsid w:val="00EE7855"/>
    <w:rsid w:val="00F43FBD"/>
    <w:rsid w:val="00FB32AB"/>
    <w:rsid w:val="00FC1000"/>
    <w:rsid w:val="00FC506D"/>
    <w:rsid w:val="00FD1598"/>
    <w:rsid w:val="00FE183A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744CE6E"/>
  <w15:docId w15:val="{3E0E32EC-91FA-43DB-BC68-2E5AF33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84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C1D5-3075-469E-8EE6-D06EC582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3085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3</cp:revision>
  <cp:lastPrinted>2019-02-25T09:58:00Z</cp:lastPrinted>
  <dcterms:created xsi:type="dcterms:W3CDTF">2020-11-26T09:41:00Z</dcterms:created>
  <dcterms:modified xsi:type="dcterms:W3CDTF">2020-11-26T11:24:00Z</dcterms:modified>
</cp:coreProperties>
</file>