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92" w:rsidRDefault="00FD1598" w:rsidP="004A5E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UMOWA Nr  </w:t>
      </w:r>
      <w:r w:rsidR="00E83474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…………………..</w:t>
      </w:r>
    </w:p>
    <w:p w:rsidR="004A5E4C" w:rsidRDefault="004A5E4C" w:rsidP="004A5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x-none"/>
        </w:rPr>
      </w:pP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W dniu …...........................r. w  Mircu pomiędzy: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Gminą Mirzec</w:t>
      </w:r>
      <w:r>
        <w:rPr>
          <w:rFonts w:ascii="Times New Roman" w:hAnsi="Times New Roman"/>
          <w:shd w:val="clear" w:color="auto" w:fill="FFFFFF"/>
        </w:rPr>
        <w:t xml:space="preserve"> z siedzibą Mirzec Stary 9, 27-220 Mirzec, NIP 664 21 35 093, reprezentowaną przez</w:t>
      </w:r>
      <w:r>
        <w:rPr>
          <w:rFonts w:ascii="Times New Roman" w:hAnsi="Times New Roman"/>
          <w:b/>
          <w:bCs/>
          <w:shd w:val="clear" w:color="auto" w:fill="FFFFFF"/>
        </w:rPr>
        <w:t xml:space="preserve"> Mirosława Seweryna – Wójta Gminy Mirzec,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przy kontrasygnacie</w:t>
      </w:r>
      <w:r>
        <w:rPr>
          <w:rFonts w:ascii="Times New Roman" w:hAnsi="Times New Roman"/>
          <w:b/>
          <w:bCs/>
          <w:shd w:val="clear" w:color="auto" w:fill="FFFFFF"/>
        </w:rPr>
        <w:t xml:space="preserve"> ………………….,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zwaną dalej „Zamawiającym”,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a ….........…………………………………………………………………………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NIP...………………......., REGON ………………</w:t>
      </w:r>
    </w:p>
    <w:p w:rsidR="00E83474" w:rsidRDefault="00E83474" w:rsidP="00E8347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reprezentowanym przez: …...............………………………………...……………………</w:t>
      </w:r>
    </w:p>
    <w:p w:rsidR="00E83474" w:rsidRDefault="00E83474" w:rsidP="00E83474">
      <w:pPr>
        <w:pStyle w:val="Textbody"/>
        <w:spacing w:after="0"/>
        <w:rPr>
          <w:rFonts w:ascii="Times New Roman" w:hAnsi="Times New Roman"/>
          <w:i w:val="0"/>
          <w:iCs w:val="0"/>
          <w:shd w:val="clear" w:color="auto" w:fill="FFFFFF"/>
        </w:rPr>
      </w:pPr>
    </w:p>
    <w:p w:rsidR="00E83474" w:rsidRPr="00F07A1F" w:rsidRDefault="00E83474" w:rsidP="00E83474">
      <w:pPr>
        <w:pStyle w:val="Textbody"/>
        <w:spacing w:after="0"/>
        <w:rPr>
          <w:rFonts w:ascii="Times New Roman" w:hAnsi="Times New Roman"/>
          <w:b/>
          <w:i w:val="0"/>
        </w:rPr>
      </w:pPr>
      <w:r w:rsidRPr="00E83474">
        <w:rPr>
          <w:rFonts w:ascii="Times New Roman" w:hAnsi="Times New Roman"/>
          <w:i w:val="0"/>
          <w:iCs w:val="0"/>
          <w:shd w:val="clear" w:color="auto" w:fill="FFFFFF"/>
        </w:rPr>
        <w:t xml:space="preserve">W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wyniku wyłonienia przez Zamawiającego Wykonawcy </w:t>
      </w:r>
      <w:r w:rsidRPr="00F07A1F">
        <w:rPr>
          <w:rFonts w:ascii="Times New Roman" w:hAnsi="Times New Roman"/>
          <w:i w:val="0"/>
        </w:rPr>
        <w:t>zgodnie na podstawie art. 4 pkt. 8 ustawy z dnia 29.01.2004 r. Prawo zamówień publicznych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 (t.j. Dz.U. z 2019 r. poz. 1843) na pełnienie nadzoru inwestorskiego realizacją zadania </w:t>
      </w:r>
      <w:r w:rsidRPr="00F07A1F">
        <w:rPr>
          <w:rFonts w:ascii="Times New Roman" w:hAnsi="Times New Roman"/>
          <w:b/>
          <w:i w:val="0"/>
          <w:iCs w:val="0"/>
          <w:shd w:val="clear" w:color="auto" w:fill="FFFFFF"/>
        </w:rPr>
        <w:t xml:space="preserve">pn.: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 xml:space="preserve"> </w:t>
      </w:r>
      <w:r w:rsidRPr="00F07A1F">
        <w:rPr>
          <w:rFonts w:ascii="Times New Roman" w:hAnsi="Times New Roman"/>
          <w:b/>
          <w:i w:val="0"/>
        </w:rPr>
        <w:t>„Budowa przydomowych oczyszczalni ścieków na teren</w:t>
      </w:r>
      <w:bookmarkStart w:id="0" w:name="_GoBack"/>
      <w:bookmarkEnd w:id="0"/>
      <w:r w:rsidRPr="00F07A1F">
        <w:rPr>
          <w:rFonts w:ascii="Times New Roman" w:hAnsi="Times New Roman"/>
          <w:b/>
          <w:i w:val="0"/>
        </w:rPr>
        <w:t>ie gminy Mirzec – Etap II”</w:t>
      </w:r>
      <w:r w:rsidR="00565F10" w:rsidRPr="00F07A1F">
        <w:rPr>
          <w:rFonts w:ascii="Times New Roman" w:hAnsi="Times New Roman"/>
          <w:b/>
          <w:i w:val="0"/>
        </w:rPr>
        <w:t xml:space="preserve"> </w:t>
      </w:r>
      <w:r w:rsidR="00565F10" w:rsidRPr="00F07A1F">
        <w:rPr>
          <w:rFonts w:ascii="Times New Roman" w:hAnsi="Times New Roman"/>
          <w:i w:val="0"/>
        </w:rPr>
        <w:t>w systemie „zaprojektuj i wybuduj”</w:t>
      </w:r>
      <w:r w:rsidRPr="00F07A1F">
        <w:rPr>
          <w:rFonts w:ascii="Times New Roman" w:hAnsi="Times New Roman"/>
          <w:b/>
          <w:i w:val="0"/>
        </w:rPr>
        <w:t xml:space="preserve">, </w:t>
      </w:r>
      <w:r w:rsidRPr="00F07A1F">
        <w:rPr>
          <w:rFonts w:ascii="Times New Roman" w:hAnsi="Times New Roman"/>
          <w:i w:val="0"/>
          <w:iCs w:val="0"/>
          <w:shd w:val="clear" w:color="auto" w:fill="FFFFFF"/>
        </w:rPr>
        <w:t>zawarta została niniejsza umowa następującej treści:</w:t>
      </w:r>
    </w:p>
    <w:p w:rsidR="00E83474" w:rsidRPr="00F07A1F" w:rsidRDefault="00E83474" w:rsidP="00E83474">
      <w:pPr>
        <w:pStyle w:val="Textbody"/>
        <w:spacing w:after="0"/>
        <w:rPr>
          <w:rFonts w:ascii="Times New Roman" w:hAnsi="Times New Roman"/>
          <w:i w:val="0"/>
        </w:rPr>
      </w:pPr>
    </w:p>
    <w:p w:rsidR="001711C6" w:rsidRPr="009A37E7" w:rsidRDefault="001711C6" w:rsidP="004A5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37E7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711C6" w:rsidRPr="009A37E7" w:rsidRDefault="001711C6" w:rsidP="004A5E4C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Oferta </w:t>
      </w:r>
      <w:r w:rsidR="00FD0618">
        <w:rPr>
          <w:rFonts w:ascii="Times New Roman" w:hAnsi="Times New Roman" w:cs="Times New Roman"/>
          <w:sz w:val="24"/>
          <w:szCs w:val="24"/>
        </w:rPr>
        <w:t>Inspektor Nadzoru</w:t>
      </w:r>
      <w:r w:rsidRPr="009A37E7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3F422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A37E7">
        <w:rPr>
          <w:rFonts w:ascii="Times New Roman" w:hAnsi="Times New Roman" w:cs="Times New Roman"/>
          <w:sz w:val="24"/>
          <w:szCs w:val="24"/>
        </w:rPr>
        <w:t>z art. 4 pkt</w:t>
      </w:r>
      <w:r w:rsidR="00BA2DA4">
        <w:rPr>
          <w:rFonts w:ascii="Times New Roman" w:hAnsi="Times New Roman" w:cs="Times New Roman"/>
          <w:sz w:val="24"/>
          <w:szCs w:val="24"/>
        </w:rPr>
        <w:t xml:space="preserve">. 8 ustawy z dnia 29.01.2004 r. </w:t>
      </w:r>
      <w:r w:rsidRPr="009A37E7">
        <w:rPr>
          <w:rFonts w:ascii="Times New Roman" w:hAnsi="Times New Roman" w:cs="Times New Roman"/>
          <w:sz w:val="24"/>
          <w:szCs w:val="24"/>
        </w:rPr>
        <w:t>Prawo zam</w:t>
      </w:r>
      <w:r w:rsidR="002E3F51">
        <w:rPr>
          <w:rFonts w:ascii="Times New Roman" w:hAnsi="Times New Roman" w:cs="Times New Roman"/>
          <w:sz w:val="24"/>
          <w:szCs w:val="24"/>
        </w:rPr>
        <w:t>ówień publicznych (Dz. U. z 201</w:t>
      </w:r>
      <w:r w:rsidR="00F42730">
        <w:rPr>
          <w:rFonts w:ascii="Times New Roman" w:hAnsi="Times New Roman" w:cs="Times New Roman"/>
          <w:sz w:val="24"/>
          <w:szCs w:val="24"/>
        </w:rPr>
        <w:t>9</w:t>
      </w:r>
      <w:r w:rsidRPr="009A37E7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42730">
        <w:rPr>
          <w:rFonts w:ascii="Times New Roman" w:hAnsi="Times New Roman" w:cs="Times New Roman"/>
          <w:sz w:val="24"/>
          <w:szCs w:val="24"/>
        </w:rPr>
        <w:t>843</w:t>
      </w:r>
      <w:r w:rsidRPr="009A37E7">
        <w:rPr>
          <w:rFonts w:ascii="Times New Roman" w:hAnsi="Times New Roman" w:cs="Times New Roman"/>
          <w:sz w:val="24"/>
          <w:szCs w:val="24"/>
        </w:rPr>
        <w:t>, z późn. zm.).</w:t>
      </w:r>
    </w:p>
    <w:p w:rsidR="001711C6" w:rsidRPr="009A37E7" w:rsidRDefault="001711C6" w:rsidP="004A5E4C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Integralną częścią niniejszej umowy jest </w:t>
      </w:r>
      <w:r w:rsidR="00565F10">
        <w:rPr>
          <w:rFonts w:ascii="Times New Roman" w:hAnsi="Times New Roman" w:cs="Times New Roman"/>
          <w:sz w:val="24"/>
          <w:szCs w:val="24"/>
        </w:rPr>
        <w:t xml:space="preserve">zapytanie ofertowe z dnia ……….., </w:t>
      </w:r>
      <w:r w:rsidRPr="009A37E7">
        <w:rPr>
          <w:rFonts w:ascii="Times New Roman" w:hAnsi="Times New Roman" w:cs="Times New Roman"/>
          <w:sz w:val="24"/>
          <w:szCs w:val="24"/>
        </w:rPr>
        <w:t xml:space="preserve">oferta </w:t>
      </w:r>
      <w:r w:rsidR="00FD0618">
        <w:rPr>
          <w:rFonts w:ascii="Times New Roman" w:hAnsi="Times New Roman" w:cs="Times New Roman"/>
          <w:sz w:val="24"/>
          <w:szCs w:val="24"/>
        </w:rPr>
        <w:t>Inspektor Nadzoru</w:t>
      </w:r>
      <w:r w:rsidRPr="009A37E7">
        <w:rPr>
          <w:rFonts w:ascii="Times New Roman" w:hAnsi="Times New Roman" w:cs="Times New Roman"/>
          <w:sz w:val="24"/>
          <w:szCs w:val="24"/>
        </w:rPr>
        <w:t xml:space="preserve"> z dnia </w:t>
      </w:r>
      <w:r w:rsidR="00565F10">
        <w:rPr>
          <w:rFonts w:ascii="Times New Roman" w:hAnsi="Times New Roman" w:cs="Times New Roman"/>
          <w:sz w:val="24"/>
          <w:szCs w:val="24"/>
        </w:rPr>
        <w:t>…………</w:t>
      </w:r>
      <w:r w:rsidR="0031631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565F10" w:rsidRDefault="001711C6" w:rsidP="00565F1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9A37E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9A37E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</w:t>
      </w:r>
      <w:r w:rsidR="00565F10" w:rsidRPr="00565F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pełnienie nadzoru inwestorskiego realizacją zadania </w:t>
      </w:r>
      <w:r w:rsidR="00565F10" w:rsidRPr="00565F1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pn.: </w:t>
      </w:r>
      <w:r w:rsidR="00565F10" w:rsidRPr="00565F1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565F10" w:rsidRPr="00565F10">
        <w:rPr>
          <w:rFonts w:ascii="Times New Roman" w:hAnsi="Times New Roman"/>
          <w:b/>
          <w:i/>
          <w:sz w:val="24"/>
          <w:szCs w:val="24"/>
        </w:rPr>
        <w:t xml:space="preserve">„Budowa przydomowych oczyszczalni ścieków na terenie gminy Mirzec – Etap II” </w:t>
      </w:r>
      <w:r w:rsidR="00565F10" w:rsidRPr="00565F10">
        <w:rPr>
          <w:rFonts w:ascii="Times New Roman" w:hAnsi="Times New Roman" w:cs="Times New Roman"/>
          <w:i/>
          <w:sz w:val="24"/>
          <w:szCs w:val="24"/>
        </w:rPr>
        <w:t>w systemie „zaprojektuj i wybuduj</w:t>
      </w:r>
      <w:r w:rsidR="00085B9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65F10" w:rsidRPr="00565F10" w:rsidRDefault="00085B92" w:rsidP="00565F1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5F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Zadanie </w:t>
      </w:r>
      <w:r w:rsidR="00565F10" w:rsidRPr="0056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jest </w:t>
      </w:r>
      <w:r w:rsidR="0056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współfinansowane </w:t>
      </w:r>
      <w:r w:rsidR="00565F10" w:rsidRPr="00565F10">
        <w:rPr>
          <w:rFonts w:ascii="Times New Roman" w:hAnsi="Times New Roman" w:cs="Times New Roman"/>
          <w:sz w:val="24"/>
          <w:szCs w:val="24"/>
        </w:rPr>
        <w:t>jest ze środków PROW na lata 2014-2020 w ramach poddziałania „Wsparcie inwestycji związanych z tworzeniem, ulepszeniem lub rozbudową wszystkich rodzajów małej infrastruktury, w tym inwestycji w energię odnawialną i w oszczędzanie energii” w ramach działania „Podstawowe usługi i odnowa wsi na obszarach wiejskich” dla operacji typu „Gospodarka wodno-ściekowa”.</w:t>
      </w:r>
    </w:p>
    <w:p w:rsidR="002E3F51" w:rsidRPr="00565F10" w:rsidRDefault="002E3F51" w:rsidP="00565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711C6" w:rsidRPr="00E43096" w:rsidRDefault="001711C6" w:rsidP="004A5E4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565F10" w:rsidRPr="00565F10" w:rsidRDefault="001711C6" w:rsidP="00565F10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0CF4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565F10" w:rsidRPr="00E74960" w:rsidRDefault="00565F10" w:rsidP="00565F10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74960">
        <w:rPr>
          <w:rFonts w:ascii="Times New Roman" w:hAnsi="Times New Roman" w:cs="Times New Roman"/>
          <w:color w:val="000000"/>
          <w:spacing w:val="-4"/>
          <w:sz w:val="24"/>
          <w:szCs w:val="24"/>
        </w:rPr>
        <w:t>Analiz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ę</w:t>
      </w:r>
      <w:r w:rsidRPr="00E7496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przedłożonego przez Wykonawcę </w:t>
      </w:r>
      <w:r w:rsidRPr="00E74960">
        <w:rPr>
          <w:rFonts w:ascii="Times New Roman" w:eastAsia="Times New Roman" w:hAnsi="Times New Roman"/>
          <w:b/>
          <w:sz w:val="24"/>
        </w:rPr>
        <w:t>raport</w:t>
      </w:r>
      <w:r>
        <w:rPr>
          <w:rFonts w:ascii="Times New Roman" w:eastAsia="Times New Roman" w:hAnsi="Times New Roman"/>
          <w:b/>
          <w:sz w:val="24"/>
        </w:rPr>
        <w:t>u z badań PBOŚ (zgodnego</w:t>
      </w:r>
      <w:r w:rsidRPr="00E74960">
        <w:rPr>
          <w:rFonts w:ascii="Times New Roman" w:eastAsia="Times New Roman" w:hAnsi="Times New Roman"/>
          <w:b/>
          <w:sz w:val="24"/>
        </w:rPr>
        <w:t xml:space="preserve"> z normą PN EN 12566-3+A2:2013</w:t>
      </w:r>
      <w:r>
        <w:rPr>
          <w:rFonts w:ascii="Times New Roman" w:eastAsia="Times New Roman" w:hAnsi="Times New Roman"/>
          <w:b/>
          <w:sz w:val="24"/>
        </w:rPr>
        <w:t>) w zakresie zgodności z PFU i przedmiotem zamówienia.</w:t>
      </w:r>
    </w:p>
    <w:p w:rsidR="00565F10" w:rsidRPr="009A3246" w:rsidRDefault="00565F10" w:rsidP="00565F10">
      <w:pPr>
        <w:pStyle w:val="Akapitzlist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Zapewnienie nadzoru inwestorskiego przy pomocy osób posiadających uprawnienia budowlane do </w:t>
      </w:r>
      <w:r>
        <w:rPr>
          <w:rFonts w:ascii="Times New Roman" w:hAnsi="Times New Roman" w:cs="Times New Roman"/>
          <w:sz w:val="24"/>
          <w:szCs w:val="24"/>
        </w:rPr>
        <w:t xml:space="preserve">projektowania i </w:t>
      </w:r>
      <w:r w:rsidRPr="00D2230A">
        <w:rPr>
          <w:rFonts w:ascii="Times New Roman" w:hAnsi="Times New Roman" w:cs="Times New Roman"/>
          <w:sz w:val="24"/>
          <w:szCs w:val="24"/>
        </w:rPr>
        <w:t>kierowania robotami budowlanymi:</w:t>
      </w:r>
    </w:p>
    <w:p w:rsidR="00565F10" w:rsidRPr="00D2230A" w:rsidRDefault="00565F10" w:rsidP="00565F10">
      <w:pPr>
        <w:pStyle w:val="Zwykytekst1"/>
        <w:numPr>
          <w:ilvl w:val="0"/>
          <w:numId w:val="20"/>
        </w:numPr>
        <w:tabs>
          <w:tab w:val="left" w:pos="284"/>
        </w:tabs>
        <w:autoSpaceDE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2230A">
        <w:rPr>
          <w:rFonts w:ascii="Times New Roman" w:hAnsi="Times New Roman" w:cs="Times New Roman"/>
          <w:sz w:val="24"/>
          <w:szCs w:val="24"/>
        </w:rPr>
        <w:t xml:space="preserve">bez ograniczeń w specjalności instalacyjnej w zakresie sieci, instalacji i urządzeń cieplnych, wentylacyjnych, gazowych, wodociągowych i kanalizacyjnych </w:t>
      </w:r>
    </w:p>
    <w:p w:rsidR="00565F10" w:rsidRPr="00E7496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Zapoznanie się z treścią umowy, dla zadania na które składa ofertę jako inspektor nadzoru łączącej Zamawiającego z Wykonawcą realizującym zadanie w formule „zaprojektuj i wybuduj” pod nazwą </w:t>
      </w:r>
      <w:r w:rsidRPr="00E74960">
        <w:rPr>
          <w:rFonts w:ascii="Times New Roman" w:hAnsi="Times New Roman" w:cs="Times New Roman"/>
        </w:rPr>
        <w:t>„Budowa przydomowych oczyszczalni ścieków na terenie gminy Mirzec- etap II”</w:t>
      </w:r>
      <w:r>
        <w:rPr>
          <w:rFonts w:ascii="Times New Roman" w:hAnsi="Times New Roman" w:cs="Times New Roman"/>
        </w:rPr>
        <w:t xml:space="preserve"> celem właściwego reprezentowania interesów Zamawiającego przy wykonywaniu tej umowy. 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 w trakcie prac projektowych:</w:t>
      </w:r>
    </w:p>
    <w:p w:rsidR="00565F10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bierze udział w pracy Komisji odbierającej dokumentację projektowo </w:t>
      </w:r>
      <w:r>
        <w:rPr>
          <w:rFonts w:ascii="Times New Roman" w:hAnsi="Times New Roman" w:cs="Times New Roman"/>
        </w:rPr>
        <w:lastRenderedPageBreak/>
        <w:t>wykonawcza,</w:t>
      </w:r>
    </w:p>
    <w:p w:rsidR="00565F10" w:rsidRPr="00F7434E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koordynuje proces przygotowania inwestycji,</w:t>
      </w:r>
    </w:p>
    <w:p w:rsidR="00565F10" w:rsidRPr="00F7434E" w:rsidRDefault="00565F10" w:rsidP="00565F10">
      <w:pPr>
        <w:pStyle w:val="Default"/>
        <w:numPr>
          <w:ilvl w:val="1"/>
          <w:numId w:val="36"/>
        </w:numPr>
        <w:jc w:val="both"/>
        <w:rPr>
          <w:rFonts w:ascii="Times New Roman" w:hAnsi="Times New Roman" w:cs="Times New Roman"/>
        </w:rPr>
      </w:pPr>
      <w:r w:rsidRPr="00F7434E">
        <w:rPr>
          <w:rFonts w:ascii="Times New Roman" w:eastAsia="TimesNewRomanPSMT" w:hAnsi="Times New Roman" w:cs="Times New Roman"/>
        </w:rPr>
        <w:t>dokonuje oceny poprawności i zgodności z umową sporządzonej przez Wykonawcę dokumentacji</w:t>
      </w:r>
      <w:r>
        <w:rPr>
          <w:rFonts w:ascii="Times New Roman" w:eastAsia="TimesNewRomanPSMT" w:hAnsi="Times New Roman" w:cs="Times New Roman"/>
        </w:rPr>
        <w:t xml:space="preserve"> pod kątem składających się z niego opracowań a także zgodności z Programem Funkcjonalo-Użytkowym i wnosi Zamawiającemu wszelkie uwagi.</w:t>
      </w:r>
    </w:p>
    <w:p w:rsidR="00565F10" w:rsidRPr="00F7434E" w:rsidRDefault="00565F10" w:rsidP="00565F10">
      <w:pPr>
        <w:numPr>
          <w:ilvl w:val="0"/>
          <w:numId w:val="36"/>
        </w:numPr>
        <w:suppressAutoHyphens/>
        <w:spacing w:after="0" w:line="240" w:lineRule="auto"/>
        <w:ind w:left="993" w:hanging="56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fazie wykonywania robót budowlanych inspektor nadzoru wykonuje </w:t>
      </w:r>
      <w:r w:rsidRPr="00F7434E">
        <w:rPr>
          <w:rFonts w:ascii="Times New Roman" w:hAnsi="Times New Roman" w:cs="Times New Roman"/>
          <w:sz w:val="24"/>
          <w:szCs w:val="24"/>
        </w:rPr>
        <w:t>pełny zakres czynności określonych w art. 25 ustawy z dnia 7.07.1994 roku  -  Prawo  Budowlane (Dz.U. z 2018 r., poz. 1202 z późn. zm.), a także: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bCs/>
          <w:sz w:val="24"/>
          <w:szCs w:val="24"/>
        </w:rPr>
        <w:t>reprezentowanie Zamawiającego na budowie przez sprawowanie kontroli zgodności jej realizacji z umową, projektem i zgłoszeniem, z przepisami oraz zasadami wiedzy technicznej;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bieżąca kontrola jakości w</w:t>
      </w:r>
      <w:r w:rsidRPr="00843304">
        <w:rPr>
          <w:rFonts w:ascii="Times New Roman" w:eastAsia="MS Mincho" w:hAnsi="Times New Roman" w:cs="Times New Roman"/>
          <w:sz w:val="24"/>
          <w:szCs w:val="24"/>
        </w:rPr>
        <w:t>szystkich użytych do budowy wyrobów budowlanych oraz ich zgodność z dokumentacją projektową, a w szczególności zapobieganie zastosowaniu wyrobów budowlanych wadliwych i niedopuszczonych do stosowania w budownictwie oraz niezwłoczne informowanie Zamawiającego o wykrytych wadach i nieprawidłowościach,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kontrola budowy przez koordynatora w trakcie trwania robót budowlanych nie rzadziej niż 2 razy w tygodniu oraz na każde dodatkowe wezwanie Zamawiającego lub kierownika budowy,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decyzji dotyczących zagadnień technicznych , zgodnie z dokumentacja projektową, obowiązującymi przepisami prawa budowalnego oraz umowami o jej realizację w porozumieniu z Zamawiającym,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egzekwowanie od wykonawcy procesu budowlanego prawidłowego i terminowego wykonywania przedmiotu umowy,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uczestniczenie w kontrolach przeprowadzanych przez organy i podmioty uprawnione do kontroli oraz sprawdzenie realizacji ustaleń i decyzji podjętych podczas kontroli,</w:t>
      </w:r>
    </w:p>
    <w:p w:rsidR="00565F10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wykonywanie wszelkich innych czynności niezbędnych do prawidłowego przebiegu zadania w formuje „zaprojektuj i wybuduj”,</w:t>
      </w:r>
    </w:p>
    <w:p w:rsidR="00565F10" w:rsidRPr="007B2DF9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prawidłowości prowadzenia dziennika budowy podczas każdorazowej wizyty na budowie,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 xml:space="preserve">organizowanie i </w:t>
      </w:r>
      <w:r>
        <w:rPr>
          <w:rFonts w:ascii="Times New Roman" w:hAnsi="Times New Roman" w:cs="Times New Roman"/>
          <w:sz w:val="24"/>
          <w:szCs w:val="24"/>
        </w:rPr>
        <w:t>prowadzenie (w razie konieczności) w Rad</w:t>
      </w:r>
      <w:r w:rsidRPr="00843304">
        <w:rPr>
          <w:rFonts w:ascii="Times New Roman" w:hAnsi="Times New Roman" w:cs="Times New Roman"/>
          <w:sz w:val="24"/>
          <w:szCs w:val="24"/>
        </w:rPr>
        <w:t xml:space="preserve"> budowy</w:t>
      </w:r>
      <w:r>
        <w:rPr>
          <w:rFonts w:ascii="Times New Roman" w:hAnsi="Times New Roman" w:cs="Times New Roman"/>
          <w:sz w:val="24"/>
          <w:szCs w:val="24"/>
        </w:rPr>
        <w:t xml:space="preserve"> z udziałem Zamawiającego i wykonawcy robót projektowych i budowlanych we wskazanym terminie przez Zamawiającego jednak nie rzadziej niż co dwa tygodnie nad pracami projektowymi oraz nie rzadziej niż co tydzień nad robotami budowlanymi, prowadzonymi przez wykonawcę</w:t>
      </w:r>
      <w:r w:rsidRPr="00843304">
        <w:rPr>
          <w:rFonts w:ascii="Times New Roman" w:hAnsi="Times New Roman" w:cs="Times New Roman"/>
          <w:sz w:val="24"/>
          <w:szCs w:val="24"/>
        </w:rPr>
        <w:t>,</w:t>
      </w:r>
    </w:p>
    <w:p w:rsidR="00565F10" w:rsidRPr="00843304" w:rsidRDefault="00565F10" w:rsidP="00565F10">
      <w:pPr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04">
        <w:rPr>
          <w:rFonts w:ascii="Times New Roman" w:hAnsi="Times New Roman" w:cs="Times New Roman"/>
          <w:sz w:val="24"/>
          <w:szCs w:val="24"/>
        </w:rPr>
        <w:t>egzekwowanie od wykonawcy prac projektowych i budowlanych wymaganych dokumentów (w tym gwarancji, ubezpieczeń, harmonogramów, projektów umów z podwykonawcami, szczegółowych wykazów obejmujących kierownictwo robót i dokumentów potwierdzających ich uprawnienia oraz innych dokumentów wymaganych przez Zamawiającego) wraz z ich analizą, zaopiniowaniem oraz przekazaniem skompletowanych dokumentów Zamawiającemu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jakości wykonywanych robót budowlanych ulegających zakryciu lub zanikających oraz u</w:t>
      </w:r>
      <w:r w:rsidRPr="00D2230A">
        <w:rPr>
          <w:rFonts w:ascii="Times New Roman" w:hAnsi="Times New Roman" w:cs="Times New Roman"/>
        </w:rPr>
        <w:t>dział w odbiorach</w:t>
      </w:r>
      <w:r>
        <w:rPr>
          <w:rFonts w:ascii="Times New Roman" w:hAnsi="Times New Roman" w:cs="Times New Roman"/>
        </w:rPr>
        <w:t xml:space="preserve"> i próbach technicznych</w:t>
      </w:r>
      <w:r w:rsidRPr="00D2230A">
        <w:rPr>
          <w:rFonts w:ascii="Times New Roman" w:hAnsi="Times New Roman" w:cs="Times New Roman"/>
        </w:rPr>
        <w:t xml:space="preserve"> robót zanikających oraz </w:t>
      </w:r>
      <w:r>
        <w:rPr>
          <w:rFonts w:ascii="Times New Roman" w:hAnsi="Times New Roman" w:cs="Times New Roman"/>
        </w:rPr>
        <w:t xml:space="preserve">odbiorze </w:t>
      </w:r>
      <w:r w:rsidRPr="00D2230A">
        <w:rPr>
          <w:rFonts w:ascii="Times New Roman" w:hAnsi="Times New Roman" w:cs="Times New Roman"/>
        </w:rPr>
        <w:t>końcowym,</w:t>
      </w:r>
    </w:p>
    <w:p w:rsidR="00565F10" w:rsidRPr="007B2DF9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7B2DF9">
        <w:rPr>
          <w:rFonts w:ascii="Times New Roman" w:hAnsi="Times New Roman" w:cs="Times New Roman"/>
          <w:b/>
        </w:rPr>
        <w:t xml:space="preserve">Sporządzenie dokumentacji fotograficznej </w:t>
      </w:r>
      <w:r>
        <w:rPr>
          <w:rFonts w:ascii="Times New Roman" w:hAnsi="Times New Roman" w:cs="Times New Roman"/>
          <w:b/>
        </w:rPr>
        <w:t xml:space="preserve">podczas odbioru </w:t>
      </w:r>
      <w:r>
        <w:rPr>
          <w:rFonts w:ascii="Times New Roman" w:hAnsi="Times New Roman" w:cs="Times New Roman"/>
        </w:rPr>
        <w:t xml:space="preserve">robót budowlanych ulegających zakryciu lub zanikających (dla każdej oczyszczalni) i przekazanie skompletowanej dokumentacji Zamawiającemu.  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lastRenderedPageBreak/>
        <w:t>Kontrola rzeczowo-finansowa wykonywanych robót budowlanych oraz czuwanie nad terminowością i finansowym przebiegiem realizacji robót w tym kontrola postępu robót w stosunku do harmonogramu realizacji robót budowlanych,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całokształtu spraw do odbioru zadania w formule „zaprojektuj i wybuduj” (prace projektowe i budowlane) przez Zamawiającego, w tym w szczególności dokonanie odbioru poszczególnych części (etapów), potwierdzenie zgłoszonej przez wykonawcę prac projektowych i budowalnych, gotowości do odbioru, dokonanie odbioru w tym ostatecznego odbioru po upływie rękojmi i gwarancji.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Informowanie Zamawiającego o pojawiających się na budowie podwykonawcach,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Opiniowanie na piśmie zasadności ewentualnego wykonania robót podobnych wnioskowanych przez Zamawiającego lub Wykonawcę robót w terminie do 5 dni od daty otrzymania wniosku,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Czynny udział przy uzgadnianiu z projektantem ewentualnego wykonania tzw. robót dodatkowych sprawdzenie zasadności oraz weryfikacja tzw. robót dodatkowych,</w:t>
      </w:r>
    </w:p>
    <w:p w:rsidR="00565F10" w:rsidRPr="005100DA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Powiadomienie Zamawiającego o konieczności wykonania robót w sposób odmienny od zatwierdzonego proj</w:t>
      </w:r>
      <w:r>
        <w:rPr>
          <w:rFonts w:ascii="Times New Roman" w:hAnsi="Times New Roman" w:cs="Times New Roman"/>
        </w:rPr>
        <w:t>ektu budowlanego i wykonawczego i s</w:t>
      </w:r>
      <w:r w:rsidRPr="005100DA">
        <w:rPr>
          <w:rFonts w:ascii="Times New Roman" w:hAnsi="Times New Roman" w:cs="Times New Roman"/>
        </w:rPr>
        <w:t>porządzanie</w:t>
      </w:r>
      <w:r>
        <w:rPr>
          <w:rFonts w:ascii="Times New Roman" w:hAnsi="Times New Roman" w:cs="Times New Roman"/>
        </w:rPr>
        <w:t xml:space="preserve"> na tę okoliczność</w:t>
      </w:r>
      <w:r w:rsidRPr="005100DA">
        <w:rPr>
          <w:rFonts w:ascii="Times New Roman" w:hAnsi="Times New Roman" w:cs="Times New Roman"/>
        </w:rPr>
        <w:t xml:space="preserve"> protokołów konieczności.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Wykonanie inwentaryzacji robót w toku w przypadku przerwania robót w trakcie ich realizacji, w sytuacji upadłości Wykonawcy robót lub odstąpienia od umowy,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Zgłaszanie Zamawiającemu propozycji niezbędnych działań mających na celu zniwelowanie ewentualnych opóźnień w robotach budowlanych,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Współpraca z Wykonawcą robót w celu uniknięcia lub zredukowania skutków ewentualnych wydarzeń i okoliczności, które mogą mieć wpływ na jakość robót, wzrost wynagrodzenia Wykonawcy robót budowlanych lub planowana datę zakończenia,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Kontrolowanie rozliczeń budowy,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Sprawdzenie pełnej dokumentacji odbiorowej przygotowanej przez Wykonawcę robót budowlanych w terminie do 5 dni od dnia otrzymania dokumentacji, jednak nie później niż na dzień przed odbiorem końcowym robót potwierdzone protokołem ze sprawdzenia dokumentacji odbiorowej,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 zakończeniu robót budowlanych, przygotowanie wykazu finansowo – rzeczowego wykonanych elementów robót,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Udział w przeglądach i odbiorach gwarancyjnych w okresie obowiązywania gwarancji udzielanej przez Wykonawcę robót budowlanych. Przeglądy gwarancyjne będą wykonywane nie rzadziej niż raz w roku. Inspektor Nadzoru jest także zobowiązany do stawiennictwa się w terminie i miejscu wyznaczonym przez Zamawiającego lub użytkownika, na każde zawiadomienie otrzymane przez Zamawiającego lub użytkownika,</w:t>
      </w:r>
    </w:p>
    <w:p w:rsidR="00565F10" w:rsidRDefault="00565F10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D2230A">
        <w:rPr>
          <w:rFonts w:ascii="Times New Roman" w:hAnsi="Times New Roman" w:cs="Times New Roman"/>
        </w:rPr>
        <w:t>Potwierdzenie gotowości Wykonawcy do odbioru końcowego poprzez wpis w dziennik budowy oraz potwierdzenie podpisem na zgłoszeniu przez wykonawcę gotowości do odbioru końcowego.</w:t>
      </w:r>
    </w:p>
    <w:p w:rsidR="001711C6" w:rsidRPr="00565F10" w:rsidRDefault="00306312" w:rsidP="00565F10">
      <w:pPr>
        <w:pStyle w:val="Default"/>
        <w:numPr>
          <w:ilvl w:val="0"/>
          <w:numId w:val="36"/>
        </w:numPr>
        <w:ind w:left="993" w:hanging="633"/>
        <w:jc w:val="both"/>
        <w:rPr>
          <w:rFonts w:ascii="Times New Roman" w:hAnsi="Times New Roman" w:cs="Times New Roman"/>
        </w:rPr>
      </w:pPr>
      <w:r w:rsidRPr="00565F10">
        <w:rPr>
          <w:rFonts w:ascii="Times New Roman" w:hAnsi="Times New Roman" w:cs="Times New Roman"/>
        </w:rPr>
        <w:t>Potwierdzenie gotowości Wykonawcy do odbioru końcowego poprzez wpis w dziennik budowy oraz potwierdzenie podpisem na zgłoszeniu przez wykonawcę gotowości do odbioru końcowego</w:t>
      </w:r>
      <w:r w:rsidR="001711C6" w:rsidRPr="00565F10">
        <w:rPr>
          <w:rFonts w:ascii="Times New Roman" w:hAnsi="Times New Roman" w:cs="Times New Roman"/>
        </w:rPr>
        <w:t>.</w:t>
      </w:r>
    </w:p>
    <w:p w:rsidR="001711C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Nadzoru</w:t>
      </w:r>
      <w:r w:rsidRPr="004A0CF4">
        <w:rPr>
          <w:rFonts w:ascii="Times New Roman" w:hAnsi="Times New Roman" w:cs="Times New Roman"/>
        </w:rPr>
        <w:t xml:space="preserve"> będzie wykonywał swoje obowiązki od dnia </w:t>
      </w:r>
      <w:r w:rsidR="00565F10">
        <w:rPr>
          <w:rFonts w:ascii="Times New Roman" w:hAnsi="Times New Roman" w:cs="Times New Roman"/>
        </w:rPr>
        <w:t>podpisania umowy</w:t>
      </w:r>
      <w:r w:rsidRPr="00083F66">
        <w:rPr>
          <w:rFonts w:ascii="Times New Roman" w:hAnsi="Times New Roman" w:cs="Times New Roman"/>
        </w:rPr>
        <w:t xml:space="preserve"> </w:t>
      </w:r>
      <w:r w:rsidRPr="009A37E7">
        <w:rPr>
          <w:rFonts w:ascii="Times New Roman" w:hAnsi="Times New Roman" w:cs="Times New Roman"/>
        </w:rPr>
        <w:t xml:space="preserve">do dnia zakończenia i rozliczenia rzeczowo-finansowego nadzorowanych robót. W przypadku wydłużenia się terminu wykonania prac budowlanych termin obowiązania umowy na pełnienie funkcji Inspektora Nadzoru Inwestorskiego ulega przedłużeniu o </w:t>
      </w:r>
      <w:r w:rsidRPr="009A37E7">
        <w:rPr>
          <w:rFonts w:ascii="Times New Roman" w:hAnsi="Times New Roman" w:cs="Times New Roman"/>
        </w:rPr>
        <w:lastRenderedPageBreak/>
        <w:t>wymagany czas niezbędny do zakończenia i odbioru robót budowlanych oraz rozliczenia rzeczowo- finansowego inwestycji. W przypadku przedłużenia terminu realizacji robót budowlanych wydłużeniu ulega termin sprawowania Nadzoru inwestorskiego lecz bez zwiększenia wynagrodzenia.</w:t>
      </w:r>
    </w:p>
    <w:p w:rsidR="001711C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 Nadzoru </w:t>
      </w:r>
      <w:r w:rsidRPr="004A0CF4">
        <w:rPr>
          <w:rFonts w:ascii="Times New Roman" w:hAnsi="Times New Roman" w:cs="Times New Roman"/>
        </w:rPr>
        <w:t xml:space="preserve">w sytuacji ujawnienia się wad robót budowlanych w okresie gwarancyjnym będzie zobowiązany do czynności związanych z opisem powstałej szkody, jej oszacowaniem, określeniem przyczyn zaistniałych wad oraz kontaktów w tym zakresie z Wykonawcą robót budowlanych. </w:t>
      </w:r>
    </w:p>
    <w:p w:rsidR="001711C6" w:rsidRPr="00E43096" w:rsidRDefault="001711C6" w:rsidP="004A5E4C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A0CF4">
        <w:rPr>
          <w:rFonts w:ascii="Times New Roman" w:hAnsi="Times New Roman" w:cs="Times New Roman"/>
          <w:spacing w:val="-4"/>
        </w:rPr>
        <w:t>Strony ustalają ponadto, że do obowiązków Inspektora Nadzoru należy pełny zakres czynności określonych w przepisach Ustawy z dnia 7 lipca 1994r. Prawo budowlane (Dz. U. 201</w:t>
      </w:r>
      <w:r w:rsidR="004A5E4C">
        <w:rPr>
          <w:rFonts w:ascii="Times New Roman" w:hAnsi="Times New Roman" w:cs="Times New Roman"/>
          <w:spacing w:val="-4"/>
        </w:rPr>
        <w:t xml:space="preserve">9 </w:t>
      </w:r>
      <w:r w:rsidRPr="004A0CF4">
        <w:rPr>
          <w:rFonts w:ascii="Times New Roman" w:hAnsi="Times New Roman" w:cs="Times New Roman"/>
          <w:spacing w:val="-4"/>
        </w:rPr>
        <w:t>r. poz.1</w:t>
      </w:r>
      <w:r w:rsidR="004A5E4C">
        <w:rPr>
          <w:rFonts w:ascii="Times New Roman" w:hAnsi="Times New Roman" w:cs="Times New Roman"/>
          <w:spacing w:val="-4"/>
        </w:rPr>
        <w:t>186</w:t>
      </w:r>
      <w:r w:rsidRPr="004A0CF4">
        <w:rPr>
          <w:rFonts w:ascii="Times New Roman" w:hAnsi="Times New Roman" w:cs="Times New Roman"/>
          <w:spacing w:val="-4"/>
        </w:rPr>
        <w:t xml:space="preserve"> z późn. zm.).</w:t>
      </w:r>
    </w:p>
    <w:p w:rsidR="001711C6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711C6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zobowiązuje się zlecony nadzór inwestorski wykonywać zgodnie z obowiązującymi w tym zakresie przepisami prawa, z należytą starannością wynikającą z profesjonalnego charakteru prowadzonej działalności.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4"/>
        </w:rPr>
        <w:t>Inspektor nadzoru oświadcza, że posiada wiedzę, doświadczenie i umiejętności niezbędne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do prawidłowego wykonania przedmiotu umowy, a czynności objęte umową wykonuje zawodowo, co potwierdza załączonymi do niniejszej umowy uprawnieniami.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dysponuje personelem posiadającym wymagane uprawnienia, oraz aktualne zaświadczenia o przynależności do właściwej Izby Samorządu Zawodowego.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Inspektor nadzoru wykona przedmiot umowy zgodnie z zasadami wiedzy w tym wiedzy technicznej oraz ponosi odpowiedzialność za skutki wynikające z wykonania przedmiotu umowy.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nie może powierzać obowiązków wynikających z niniejszej umowy osobom trzecim bez uprzedniej pisemnej zgody Zleceniodawcy. W przypadku powierzenia w/w obowiązków osobom trzecim, osoby te obowiązane są złożyć oświadczenie o przyjęciu obowiązków inspektora nadzoru inwestorskiego wynikających z niniejszej umowy i ustawy Prawo budowlane oraz spełniać wymagania określone w </w:t>
      </w:r>
      <w:r>
        <w:rPr>
          <w:rFonts w:ascii="Times New Roman" w:eastAsia="Times New Roman" w:hAnsi="Times New Roman" w:cs="Times New Roman"/>
          <w:sz w:val="24"/>
          <w:szCs w:val="20"/>
        </w:rPr>
        <w:t>§  6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Inspektor nadzoru oświadcza, że zapoznał się z umową jaką Z</w:t>
      </w:r>
      <w:r>
        <w:rPr>
          <w:rFonts w:ascii="Times New Roman" w:eastAsia="Times New Roman" w:hAnsi="Times New Roman" w:cs="Times New Roman"/>
          <w:sz w:val="24"/>
          <w:szCs w:val="20"/>
        </w:rPr>
        <w:t>amawiający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zawarł z Wykonawcą oraz ofertą Wykonawcy dotyczącą realizacji przedmiotu umowy.</w:t>
      </w:r>
    </w:p>
    <w:p w:rsidR="001711C6" w:rsidRPr="00083F6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Inspektor nadzoru oświadcza, że zapoznał się z dokumentacją </w:t>
      </w:r>
      <w:r w:rsidR="00565F10">
        <w:rPr>
          <w:rFonts w:ascii="Times New Roman" w:eastAsia="Times New Roman" w:hAnsi="Times New Roman" w:cs="Times New Roman"/>
          <w:sz w:val="24"/>
          <w:szCs w:val="20"/>
        </w:rPr>
        <w:t xml:space="preserve">(PFU) </w:t>
      </w:r>
      <w:r>
        <w:rPr>
          <w:rFonts w:ascii="Times New Roman" w:eastAsia="Times New Roman" w:hAnsi="Times New Roman" w:cs="Times New Roman"/>
          <w:sz w:val="24"/>
          <w:szCs w:val="20"/>
        </w:rPr>
        <w:t>dla zadania, o którym mowa w § 2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711C6" w:rsidRPr="00E43096" w:rsidRDefault="001711C6" w:rsidP="004A5E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83F66">
        <w:rPr>
          <w:rFonts w:ascii="Times New Roman" w:eastAsia="Times New Roman" w:hAnsi="Times New Roman" w:cs="Times New Roman"/>
          <w:sz w:val="24"/>
          <w:szCs w:val="20"/>
        </w:rPr>
        <w:t>Do kontaktów w zakresie wykonania umowy z Inspektorem nadzoru, Z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amawiający </w:t>
      </w:r>
      <w:r w:rsidRPr="00083F66">
        <w:rPr>
          <w:rFonts w:ascii="Times New Roman" w:eastAsia="Times New Roman" w:hAnsi="Times New Roman" w:cs="Times New Roman"/>
          <w:sz w:val="24"/>
          <w:szCs w:val="20"/>
        </w:rPr>
        <w:t>upoważnia</w:t>
      </w:r>
      <w:r w:rsidR="00565F10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 w:rsidR="00316316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5</w:t>
      </w:r>
    </w:p>
    <w:p w:rsidR="001711C6" w:rsidRPr="009A37E7" w:rsidRDefault="001711C6" w:rsidP="004A5E4C">
      <w:pPr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Zamawiającemu przysługuje prawo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711C6" w:rsidRPr="009A37E7" w:rsidRDefault="001711C6" w:rsidP="004A5E4C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9A37E7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711C6" w:rsidRPr="009A37E7" w:rsidRDefault="001711C6" w:rsidP="004A5E4C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6</w:t>
      </w:r>
    </w:p>
    <w:p w:rsidR="001711C6" w:rsidRPr="00565F10" w:rsidRDefault="001711C6" w:rsidP="00565F1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</w:t>
      </w:r>
      <w:r w:rsidR="00565F10">
        <w:rPr>
          <w:rFonts w:ascii="Times New Roman" w:hAnsi="Times New Roman" w:cs="Times New Roman"/>
          <w:color w:val="000000"/>
          <w:sz w:val="24"/>
          <w:szCs w:val="24"/>
        </w:rPr>
        <w:t xml:space="preserve">fikacje i uprawnienia budowlane </w:t>
      </w:r>
      <w:r w:rsidR="00565F10" w:rsidRPr="00565F10">
        <w:rPr>
          <w:rFonts w:ascii="Times New Roman" w:hAnsi="Times New Roman" w:cs="Times New Roman"/>
          <w:sz w:val="24"/>
          <w:szCs w:val="24"/>
        </w:rPr>
        <w:t>…………………….</w:t>
      </w:r>
      <w:r w:rsidRPr="00565F10">
        <w:rPr>
          <w:rFonts w:ascii="Times New Roman" w:hAnsi="Times New Roman" w:cs="Times New Roman"/>
          <w:sz w:val="24"/>
          <w:szCs w:val="24"/>
        </w:rPr>
        <w:t xml:space="preserve">posiadający uprawnienia bez ograniczeń w specjalności instalacyjnej w zakresie sieci, instalacji i urządzeń cieplnych, wentylacyjnych, gazowych, wodociągowych i kanalizacyjnych, </w:t>
      </w:r>
    </w:p>
    <w:p w:rsidR="00316316" w:rsidRDefault="00316316" w:rsidP="004A5E4C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7</w:t>
      </w:r>
    </w:p>
    <w:p w:rsidR="001711C6" w:rsidRPr="003F422C" w:rsidRDefault="00DD5331" w:rsidP="00DD5331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realizacji zamówienia</w:t>
      </w:r>
      <w:r w:rsidRPr="003F422C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do  </w:t>
      </w:r>
      <w:r w:rsidRPr="003F42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20.11.2020 r.</w:t>
      </w:r>
    </w:p>
    <w:p w:rsidR="001711C6" w:rsidRPr="003F422C" w:rsidRDefault="001711C6" w:rsidP="004A5E4C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</w:t>
      </w:r>
      <w:r w:rsidR="00DD5331"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w § 2</w:t>
      </w: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może ulec zmianie za pisemną zgodą stron.</w:t>
      </w:r>
    </w:p>
    <w:p w:rsidR="001711C6" w:rsidRPr="00FC1000" w:rsidRDefault="001711C6" w:rsidP="004A5E4C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426"/>
          <w:tab w:val="left" w:leader="dot" w:pos="9083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3F422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3F422C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</w:t>
      </w: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ulegnie zmianie.</w:t>
      </w:r>
    </w:p>
    <w:p w:rsidR="001711C6" w:rsidRPr="009A37E7" w:rsidRDefault="001711C6" w:rsidP="004A5E4C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711C6" w:rsidRPr="00E43096" w:rsidRDefault="001711C6" w:rsidP="004A5E4C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8</w:t>
      </w:r>
    </w:p>
    <w:p w:rsidR="001711C6" w:rsidRPr="009A37E7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711C6" w:rsidRPr="009A37E7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tzw.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robót dodatkowych chyba, że konieczność ich wykonania będzie niezbędna ze względu na bezpieczeństwo lub zabezpieczenie przed awarią o czym Inspektor Nadzoru powiadomi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711C6" w:rsidRPr="00E43096" w:rsidRDefault="001711C6" w:rsidP="004A5E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jest zobowiązany do przedstawienia Zamawiającemu swojej opinii w sprawie możliwości wprowadzenia rozwiązań zamiennych, wnioskowanych przez Wykonawcę. Bez 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9A37E7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4A5E4C" w:rsidRDefault="004A5E4C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9</w:t>
      </w:r>
    </w:p>
    <w:p w:rsidR="00FD1598" w:rsidRPr="00FD1598" w:rsidRDefault="001711C6" w:rsidP="004A5E4C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</w:t>
      </w:r>
      <w:r w:rsidR="00DD533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ustala się zgodnie z ofertą Inspektora Nadzoru na kwotę:</w:t>
      </w:r>
    </w:p>
    <w:p w:rsidR="00FD1598" w:rsidRPr="00316316" w:rsidRDefault="00FD1598" w:rsidP="004A5E4C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Cena netto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…………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+ należny podatek VAT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0 </w:t>
      </w:r>
      <w:r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%  cena brutto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……….</w:t>
      </w:r>
      <w:r w:rsidR="00316316" w:rsidRP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zł</w:t>
      </w:r>
      <w:r w:rsidR="00316316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słownie: </w:t>
      </w:r>
      <w:r w:rsidR="00DD533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……..</w:t>
      </w:r>
    </w:p>
    <w:p w:rsidR="000559C3" w:rsidRDefault="000559C3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9C3">
        <w:rPr>
          <w:rFonts w:ascii="Times New Roman" w:hAnsi="Times New Roman" w:cs="Times New Roman"/>
          <w:color w:val="000000"/>
          <w:sz w:val="24"/>
          <w:szCs w:val="24"/>
        </w:rPr>
        <w:t>Strony ustalają, że obowi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ązującą je formą wynagrodzenia </w:t>
      </w:r>
      <w:r w:rsidRPr="000559C3">
        <w:rPr>
          <w:rFonts w:ascii="Times New Roman" w:hAnsi="Times New Roman" w:cs="Times New Roman"/>
          <w:color w:val="000000"/>
          <w:sz w:val="24"/>
          <w:szCs w:val="24"/>
        </w:rPr>
        <w:t>będzie wynagrodzenie w formie ryczałtu.</w:t>
      </w:r>
    </w:p>
    <w:p w:rsidR="00B4069D" w:rsidRPr="00B4069D" w:rsidRDefault="00B4069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69D">
        <w:rPr>
          <w:rFonts w:ascii="Times New Roman" w:hAnsi="Times New Roman" w:cs="Times New Roman"/>
          <w:color w:val="000000"/>
          <w:sz w:val="24"/>
          <w:szCs w:val="24"/>
        </w:rPr>
        <w:t>Podstawę do wystawienia faktury za wykon</w:t>
      </w:r>
      <w:r w:rsidR="00085B92">
        <w:rPr>
          <w:rFonts w:ascii="Times New Roman" w:hAnsi="Times New Roman" w:cs="Times New Roman"/>
          <w:color w:val="000000"/>
          <w:sz w:val="24"/>
          <w:szCs w:val="24"/>
        </w:rPr>
        <w:t>anie przedmiotu umowy, stanowi podpisanie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D73FD">
        <w:rPr>
          <w:rFonts w:ascii="Times New Roman" w:hAnsi="Times New Roman" w:cs="Times New Roman"/>
          <w:color w:val="000000"/>
          <w:sz w:val="24"/>
          <w:szCs w:val="24"/>
        </w:rPr>
        <w:t>o i Inspektora Nadzoru protokołu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3FD">
        <w:rPr>
          <w:rFonts w:ascii="Times New Roman" w:hAnsi="Times New Roman" w:cs="Times New Roman"/>
          <w:color w:val="000000"/>
          <w:sz w:val="24"/>
          <w:szCs w:val="24"/>
        </w:rPr>
        <w:t>końcowego</w:t>
      </w:r>
      <w:r w:rsidRPr="00B406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</w:rPr>
        <w:t>odbioru robót</w:t>
      </w: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wraz z wymaganymi dokumentami rozliczeniowymi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1C6" w:rsidRPr="00B4069D" w:rsidRDefault="00FD73F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będzie płatna 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14 dniowym od daty ot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rzymania prawidłowo wystawionej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1711C6" w:rsidRPr="00B4069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711C6" w:rsidRPr="00FC1000" w:rsidRDefault="00FD73FD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</w:t>
      </w:r>
      <w:r w:rsidR="001711C6"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za prace stanow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iące przedmiot umowy będzie płatna</w:t>
      </w:r>
      <w:r w:rsidR="001711C6"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przelewem na konto Inspektora </w:t>
      </w:r>
      <w:r w:rsidR="001711C6" w:rsidRP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N</w:t>
      </w:r>
      <w:r w:rsidR="00FC1000">
        <w:rPr>
          <w:rFonts w:ascii="Times New Roman" w:hAnsi="Times New Roman" w:cs="Times New Roman"/>
          <w:color w:val="000000"/>
          <w:spacing w:val="-7"/>
          <w:sz w:val="24"/>
          <w:szCs w:val="24"/>
        </w:rPr>
        <w:t>adzoru wskazane na fakturze VAT.</w:t>
      </w:r>
    </w:p>
    <w:p w:rsidR="001711C6" w:rsidRPr="00FC1000" w:rsidRDefault="001711C6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4A5E4C" w:rsidRPr="004A5E4C" w:rsidRDefault="001711C6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00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nadzoru nie może bez pisemnej zgody zamawiającego przenosić wierzytelności wynikających z niniejszej umowy na osoby trzecie. 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Zamawiający oświadcza, że </w:t>
      </w:r>
      <w:r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Pr="004A5E4C">
        <w:rPr>
          <w:rFonts w:ascii="Times New Roman" w:hAnsi="Times New Roman" w:cs="Times New Roman"/>
          <w:sz w:val="24"/>
          <w:szCs w:val="24"/>
        </w:rPr>
        <w:t xml:space="preserve">może przesyłać ustrukturyzowane faktury elektroniczne, o których mowa w art. 2 pkt. 4 ustawy z dnia 9 listopada 2018 r. o elektronicznym fakturowaniu w zamówieniach publicznych (Dz. U. z 2018 r. poz. 2191), tj. faktury spełniające wymagania umożliwiające przesyłanie za pośrednictwem platformy faktur elektronicznych, o których mowa wart. 2 pkt 32 ustawy z dnia 11 marca 2004 r. o podatku od towarów i usług (Dz.U. Z 2020r. Poz.106, z </w:t>
      </w:r>
      <w:hyperlink r:id="rId8" w:tgtFrame="_blank" w:history="1">
        <w:r w:rsidRPr="004A5E4C">
          <w:rPr>
            <w:rStyle w:val="Hipercze"/>
            <w:rFonts w:ascii="Times New Roman" w:hAnsi="Times New Roman" w:cs="Times New Roman"/>
            <w:sz w:val="24"/>
            <w:szCs w:val="24"/>
          </w:rPr>
          <w:t>późn.zm</w:t>
        </w:r>
      </w:hyperlink>
      <w:r w:rsidRPr="004A5E4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lastRenderedPageBreak/>
        <w:t xml:space="preserve">Zamawiający informuje, iż posiada konto na platformie elektronicznego fakturowania (w 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 Technologii z siedzibą przy Placu Trzech Krzyży 3/5, 00-507 Warszawa. Platforma dostępna jest pod adresem: </w:t>
      </w:r>
      <w:hyperlink r:id="rId9" w:history="1">
        <w:r w:rsidRPr="00511CA6"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https://efaktura.gov.pl/uslugi-pef/</w:t>
        </w:r>
      </w:hyperlink>
      <w:r w:rsidRPr="004A5E4C">
        <w:rPr>
          <w:rFonts w:ascii="Times New Roman" w:hAnsi="Times New Roman" w:cs="Times New Roman"/>
          <w:sz w:val="24"/>
          <w:szCs w:val="24"/>
        </w:rPr>
        <w:t>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zamierzający wysyłać ustrukturyzowane faktury elektroniczne za pośrednictwem PEF zobowiązany jest do uwzględniania czasu pracy Zamawiającego, umożliwiającego Zamawiającemu terminowe wywiązanie się z z</w:t>
      </w:r>
      <w:r>
        <w:rPr>
          <w:rFonts w:ascii="Times New Roman" w:hAnsi="Times New Roman" w:cs="Times New Roman"/>
          <w:sz w:val="24"/>
          <w:szCs w:val="24"/>
        </w:rPr>
        <w:t xml:space="preserve">apłaty wynagrodzenia </w:t>
      </w:r>
      <w:r w:rsidR="00FD0618">
        <w:rPr>
          <w:rFonts w:ascii="Times New Roman" w:hAnsi="Times New Roman" w:cs="Times New Roman"/>
          <w:sz w:val="24"/>
          <w:szCs w:val="24"/>
        </w:rPr>
        <w:t>Inspektorowi Nadzoru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5E4C">
        <w:rPr>
          <w:rFonts w:ascii="Times New Roman" w:hAnsi="Times New Roman" w:cs="Times New Roman"/>
          <w:sz w:val="24"/>
          <w:szCs w:val="24"/>
        </w:rPr>
        <w:t>W szczególności Zamawi</w:t>
      </w:r>
      <w:r>
        <w:rPr>
          <w:rFonts w:ascii="Times New Roman" w:hAnsi="Times New Roman" w:cs="Times New Roman"/>
          <w:sz w:val="24"/>
          <w:szCs w:val="24"/>
        </w:rPr>
        <w:t xml:space="preserve">ający informuje, że przesyłanie </w:t>
      </w:r>
      <w:r w:rsidRPr="004A5E4C">
        <w:rPr>
          <w:rFonts w:ascii="Times New Roman" w:hAnsi="Times New Roman" w:cs="Times New Roman"/>
          <w:sz w:val="24"/>
          <w:szCs w:val="24"/>
        </w:rPr>
        <w:t>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W związku z obowiązkiem odbioru ustrukturyzowanych faktur elektronicznych, o których mowa w art. 2 pkt. 4 ustawy z dnia 9 listopada 2018 r. o elektronicznym fakturowaniu w zamówieniach publicznych (Dz. U. z 2018 r. poz. 2191) przez Zamawiającego, w celu wypełnienia ww. obowiązku, niezbędne jest oświadczenie </w:t>
      </w:r>
      <w:r>
        <w:rPr>
          <w:rFonts w:ascii="Times New Roman" w:hAnsi="Times New Roman" w:cs="Times New Roman"/>
          <w:sz w:val="24"/>
          <w:szCs w:val="24"/>
        </w:rPr>
        <w:t>Inspektora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czy zamierza wysyłać ustrukturyzowane faktury elektroniczne do Zamawiającego za pomocą platformy elektronicznego fakturowania.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Nadzoru</w:t>
      </w:r>
      <w:r w:rsidRPr="004A5E4C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4A5E4C" w:rsidRPr="004A5E4C" w:rsidRDefault="004A5E4C" w:rsidP="004A5E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 zamierza</w:t>
      </w:r>
    </w:p>
    <w:p w:rsidR="004A5E4C" w:rsidRPr="004A5E4C" w:rsidRDefault="004A5E4C" w:rsidP="004A5E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 nie zamierza</w:t>
      </w:r>
    </w:p>
    <w:p w:rsidR="004A5E4C" w:rsidRPr="004A5E4C" w:rsidRDefault="004A5E4C" w:rsidP="004A5E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 xml:space="preserve">wysyłać za pośrednictwem PEF ustrukturyzowane faktury elektroniczne, o których mowa w art. 2 pkt. 4ustawy z dnia 9 listopada 2018 r. o elektronicznym fakturowaniu w zamówieniach publicznych. W przypadku zmiany woli w ww. zakresie </w:t>
      </w:r>
      <w:r>
        <w:rPr>
          <w:rFonts w:ascii="Times New Roman" w:hAnsi="Times New Roman" w:cs="Times New Roman"/>
          <w:sz w:val="24"/>
          <w:szCs w:val="24"/>
        </w:rPr>
        <w:t xml:space="preserve">Inspektor Nadzoru </w:t>
      </w:r>
      <w:r w:rsidRPr="004A5E4C">
        <w:rPr>
          <w:rFonts w:ascii="Times New Roman" w:hAnsi="Times New Roman" w:cs="Times New Roman"/>
          <w:sz w:val="24"/>
          <w:szCs w:val="24"/>
        </w:rPr>
        <w:t xml:space="preserve">zobowiązuje się do powiadomienia. Zawiadamiającego najpóźniej w terminie do 7 dni przed taką zmianą </w:t>
      </w:r>
      <w:r>
        <w:rPr>
          <w:rFonts w:ascii="Times New Roman" w:hAnsi="Times New Roman" w:cs="Times New Roman"/>
          <w:sz w:val="24"/>
          <w:szCs w:val="24"/>
        </w:rPr>
        <w:t xml:space="preserve">do poinformowania Zamawiającego </w:t>
      </w:r>
      <w:r w:rsidRPr="004A5E4C">
        <w:rPr>
          <w:rFonts w:ascii="Times New Roman" w:hAnsi="Times New Roman" w:cs="Times New Roman"/>
          <w:sz w:val="24"/>
          <w:szCs w:val="24"/>
        </w:rPr>
        <w:t>o tym fakcie.</w:t>
      </w:r>
    </w:p>
    <w:p w:rsidR="004A5E4C" w:rsidRPr="004A5E4C" w:rsidRDefault="004A5E4C" w:rsidP="004A5E4C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clear" w:pos="1270"/>
          <w:tab w:val="left" w:pos="426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E4C">
        <w:rPr>
          <w:rFonts w:ascii="Times New Roman" w:hAnsi="Times New Roman" w:cs="Times New Roman"/>
          <w:sz w:val="24"/>
          <w:szCs w:val="24"/>
        </w:rPr>
        <w:t>Płatność odbywać się będzie za pomocą SPLIT PAYMENT</w:t>
      </w:r>
    </w:p>
    <w:p w:rsidR="001711C6" w:rsidRPr="009A37E7" w:rsidRDefault="001711C6" w:rsidP="004A5E4C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1C6" w:rsidRPr="009A37E7" w:rsidRDefault="001711C6" w:rsidP="004A5E4C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§  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10</w:t>
      </w:r>
    </w:p>
    <w:p w:rsidR="001711C6" w:rsidRPr="00B77639" w:rsidRDefault="001711C6" w:rsidP="004A5E4C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39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 w terminie 30 dni od dnia powzięcia wiadomości o przyczynie odstąpienia w następujących przypadkach: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 ale nienależyty nadzór</w:t>
      </w:r>
      <w:r w:rsidRPr="009A37E7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711C6" w:rsidRPr="009A37E7" w:rsidRDefault="001711C6" w:rsidP="004A5E4C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Pr="009A37E7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711C6" w:rsidRPr="00B77639" w:rsidRDefault="001711C6" w:rsidP="004A5E4C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A37E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Inspektor Nadzoru nie rozpoczął prac bez uzasadnionych przyczyn oraz nie kontynuuje ich </w:t>
      </w:r>
      <w:r w:rsidRPr="009A37E7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B77639" w:rsidRPr="00B77639" w:rsidRDefault="00B77639" w:rsidP="004A5E4C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Zamawiający przewiduje karę umowną w przypadku każdorazowego nieuzasadnionego/ nieusprawiedliwionego nieprzestrzegania umowy w szczególności </w:t>
      </w:r>
      <w:r w:rsidRPr="00B77639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3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ust. 1 pkt. 4) i 5) w wysokości 2% wartości umowy</w:t>
      </w:r>
      <w:r w:rsidR="00F56566" w:rsidRPr="00F56566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F56566">
        <w:rPr>
          <w:rFonts w:ascii="Times New Roman" w:hAnsi="Times New Roman" w:cs="Times New Roman"/>
          <w:color w:val="000000"/>
          <w:spacing w:val="-13"/>
          <w:sz w:val="24"/>
          <w:szCs w:val="24"/>
        </w:rPr>
        <w:t>brutto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D952F5" w:rsidRPr="00D952F5" w:rsidRDefault="00D952F5" w:rsidP="004A5E4C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952F5" w:rsidRPr="00D952F5" w:rsidRDefault="00D952F5" w:rsidP="004A5E4C">
      <w:pPr>
        <w:widowControl w:val="0"/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ab/>
      </w:r>
      <w:r w:rsidRPr="00D952F5"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11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D952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wynagrodzenia brutto określonego w § 9 ust. l.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D952F5" w:rsidRPr="00D952F5" w:rsidRDefault="00D952F5" w:rsidP="004A5E4C">
      <w:pPr>
        <w:widowControl w:val="0"/>
        <w:numPr>
          <w:ilvl w:val="0"/>
          <w:numId w:val="9"/>
        </w:numPr>
        <w:shd w:val="clear" w:color="auto" w:fill="FFFFFF"/>
        <w:tabs>
          <w:tab w:val="clear" w:pos="581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 poniesie szkodę, to Inspektor Nadzoru zobowiązuje się pokryć tę szkodę w pełnej wysokości.</w:t>
      </w:r>
    </w:p>
    <w:p w:rsidR="00D952F5" w:rsidRPr="00D952F5" w:rsidRDefault="00D952F5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D952F5" w:rsidRPr="00D952F5" w:rsidRDefault="00D952F5" w:rsidP="004A5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12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D952F5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D952F5" w:rsidRPr="00D952F5" w:rsidRDefault="00D952F5" w:rsidP="004A5E4C">
      <w:pPr>
        <w:widowControl w:val="0"/>
        <w:numPr>
          <w:ilvl w:val="0"/>
          <w:numId w:val="10"/>
        </w:numPr>
        <w:shd w:val="clear" w:color="auto" w:fill="FFFFFF"/>
        <w:tabs>
          <w:tab w:val="clear" w:pos="576"/>
          <w:tab w:val="left" w:pos="236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Umowę sporządzono w trzech jednobrzmiących egzemplarzach, dwa dla Zamawiającego i jeden dla </w:t>
      </w:r>
      <w:r w:rsidR="00FD0618">
        <w:rPr>
          <w:rFonts w:ascii="Times New Roman" w:hAnsi="Times New Roman" w:cs="Times New Roman"/>
          <w:sz w:val="24"/>
          <w:szCs w:val="24"/>
        </w:rPr>
        <w:t>Inspektora Nadzoru</w:t>
      </w:r>
      <w:r w:rsidRPr="00D952F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803D2F" w:rsidRDefault="00803D2F" w:rsidP="004A5E4C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711C6" w:rsidRPr="00803D2F" w:rsidRDefault="00803D2F" w:rsidP="004A5E4C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="001711C6" w:rsidRPr="00803D2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C6" w:rsidRPr="00803D2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316316" w:rsidRDefault="0031631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C6" w:rsidRPr="005911E3" w:rsidRDefault="001711C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7E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</w:t>
      </w:r>
      <w:r w:rsidR="005911E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11C6" w:rsidRPr="009A37E7" w:rsidRDefault="001711C6" w:rsidP="004A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24" w:rsidRPr="009A37E7" w:rsidRDefault="00791D24" w:rsidP="004A5E4C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sectPr w:rsidR="00791D24" w:rsidRPr="009A37E7" w:rsidSect="0029133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6" w:rsidRDefault="001711C6" w:rsidP="001711C6">
      <w:pPr>
        <w:spacing w:after="0" w:line="240" w:lineRule="auto"/>
      </w:pPr>
      <w:r>
        <w:separator/>
      </w:r>
    </w:p>
  </w:endnote>
  <w:end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6" w:rsidRDefault="001711C6" w:rsidP="001711C6">
      <w:pPr>
        <w:spacing w:after="0" w:line="240" w:lineRule="auto"/>
      </w:pPr>
      <w:r>
        <w:separator/>
      </w:r>
    </w:p>
  </w:footnote>
  <w:footnote w:type="continuationSeparator" w:id="0">
    <w:p w:rsidR="001711C6" w:rsidRDefault="001711C6" w:rsidP="0017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887"/>
    <w:multiLevelType w:val="multilevel"/>
    <w:tmpl w:val="A7D89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41BB9"/>
    <w:multiLevelType w:val="hybridMultilevel"/>
    <w:tmpl w:val="5C92CED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2CEE6BCC"/>
    <w:multiLevelType w:val="multilevel"/>
    <w:tmpl w:val="AAD424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25D48"/>
    <w:multiLevelType w:val="hybridMultilevel"/>
    <w:tmpl w:val="8A56862A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B37"/>
    <w:multiLevelType w:val="hybridMultilevel"/>
    <w:tmpl w:val="7D82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D7C"/>
    <w:multiLevelType w:val="hybridMultilevel"/>
    <w:tmpl w:val="A2786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814A2"/>
    <w:multiLevelType w:val="hybridMultilevel"/>
    <w:tmpl w:val="57D27B00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450"/>
        </w:tabs>
        <w:ind w:left="45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9" w15:restartNumberingAfterBreak="0">
    <w:nsid w:val="450D382A"/>
    <w:multiLevelType w:val="hybridMultilevel"/>
    <w:tmpl w:val="E46C9C14"/>
    <w:lvl w:ilvl="0" w:tplc="258A8338">
      <w:start w:val="1"/>
      <w:numFmt w:val="decimal"/>
      <w:lvlText w:val="%1."/>
      <w:lvlJc w:val="left"/>
      <w:pPr>
        <w:ind w:left="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20" w15:restartNumberingAfterBreak="0">
    <w:nsid w:val="4E1A010B"/>
    <w:multiLevelType w:val="hybridMultilevel"/>
    <w:tmpl w:val="7D7A1588"/>
    <w:lvl w:ilvl="0" w:tplc="65A4B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D21C8B"/>
    <w:multiLevelType w:val="hybridMultilevel"/>
    <w:tmpl w:val="5BB83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BE47A51"/>
    <w:multiLevelType w:val="hybridMultilevel"/>
    <w:tmpl w:val="CD3E4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61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52281F"/>
    <w:multiLevelType w:val="hybridMultilevel"/>
    <w:tmpl w:val="CD18B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5454"/>
    <w:multiLevelType w:val="hybridMultilevel"/>
    <w:tmpl w:val="4DA89408"/>
    <w:lvl w:ilvl="0" w:tplc="1ABA97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8A1B8F"/>
    <w:multiLevelType w:val="hybridMultilevel"/>
    <w:tmpl w:val="EA882A14"/>
    <w:lvl w:ilvl="0" w:tplc="7D942052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A2E54"/>
    <w:multiLevelType w:val="hybridMultilevel"/>
    <w:tmpl w:val="35B48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36D0C"/>
    <w:multiLevelType w:val="hybridMultilevel"/>
    <w:tmpl w:val="CDEEB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E411EE"/>
    <w:multiLevelType w:val="hybridMultilevel"/>
    <w:tmpl w:val="F7169CB6"/>
    <w:lvl w:ilvl="0" w:tplc="7D94205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2"/>
  </w:num>
  <w:num w:numId="13">
    <w:abstractNumId w:val="1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23"/>
  </w:num>
  <w:num w:numId="20">
    <w:abstractNumId w:val="20"/>
  </w:num>
  <w:num w:numId="21">
    <w:abstractNumId w:val="10"/>
  </w:num>
  <w:num w:numId="22">
    <w:abstractNumId w:val="15"/>
  </w:num>
  <w:num w:numId="23">
    <w:abstractNumId w:val="31"/>
  </w:num>
  <w:num w:numId="24">
    <w:abstractNumId w:val="33"/>
  </w:num>
  <w:num w:numId="25">
    <w:abstractNumId w:val="21"/>
  </w:num>
  <w:num w:numId="26">
    <w:abstractNumId w:val="30"/>
  </w:num>
  <w:num w:numId="27">
    <w:abstractNumId w:val="24"/>
  </w:num>
  <w:num w:numId="28">
    <w:abstractNumId w:val="9"/>
  </w:num>
  <w:num w:numId="29">
    <w:abstractNumId w:val="25"/>
  </w:num>
  <w:num w:numId="30">
    <w:abstractNumId w:val="26"/>
  </w:num>
  <w:num w:numId="31">
    <w:abstractNumId w:val="27"/>
  </w:num>
  <w:num w:numId="32">
    <w:abstractNumId w:val="17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27FFC"/>
    <w:rsid w:val="000559C3"/>
    <w:rsid w:val="00057C8D"/>
    <w:rsid w:val="000642F1"/>
    <w:rsid w:val="00085B92"/>
    <w:rsid w:val="000A24E7"/>
    <w:rsid w:val="000C5CF6"/>
    <w:rsid w:val="000C6A38"/>
    <w:rsid w:val="000E2AEB"/>
    <w:rsid w:val="00104B80"/>
    <w:rsid w:val="001711C6"/>
    <w:rsid w:val="0017571C"/>
    <w:rsid w:val="001E430B"/>
    <w:rsid w:val="0029022D"/>
    <w:rsid w:val="0029133D"/>
    <w:rsid w:val="002916E5"/>
    <w:rsid w:val="002A4A37"/>
    <w:rsid w:val="002C6736"/>
    <w:rsid w:val="002E20CA"/>
    <w:rsid w:val="002E3F51"/>
    <w:rsid w:val="00306312"/>
    <w:rsid w:val="00316316"/>
    <w:rsid w:val="00324CBD"/>
    <w:rsid w:val="003C24CB"/>
    <w:rsid w:val="003E065A"/>
    <w:rsid w:val="003E3275"/>
    <w:rsid w:val="003F422C"/>
    <w:rsid w:val="00401D6F"/>
    <w:rsid w:val="004313D0"/>
    <w:rsid w:val="00432818"/>
    <w:rsid w:val="0045007B"/>
    <w:rsid w:val="004A0CF4"/>
    <w:rsid w:val="004A150F"/>
    <w:rsid w:val="004A5E4C"/>
    <w:rsid w:val="004C3C66"/>
    <w:rsid w:val="004D5B5F"/>
    <w:rsid w:val="004F6C42"/>
    <w:rsid w:val="004F75AB"/>
    <w:rsid w:val="00502252"/>
    <w:rsid w:val="00507191"/>
    <w:rsid w:val="00542C00"/>
    <w:rsid w:val="00552FB0"/>
    <w:rsid w:val="00565F10"/>
    <w:rsid w:val="005911E3"/>
    <w:rsid w:val="005A5171"/>
    <w:rsid w:val="005C0DF3"/>
    <w:rsid w:val="005D0A33"/>
    <w:rsid w:val="005D16F1"/>
    <w:rsid w:val="005E56FD"/>
    <w:rsid w:val="0063564B"/>
    <w:rsid w:val="00641E67"/>
    <w:rsid w:val="00644E3D"/>
    <w:rsid w:val="0065525E"/>
    <w:rsid w:val="0066548E"/>
    <w:rsid w:val="00727A9F"/>
    <w:rsid w:val="007843BF"/>
    <w:rsid w:val="00791D24"/>
    <w:rsid w:val="007C7254"/>
    <w:rsid w:val="00803D2F"/>
    <w:rsid w:val="00806166"/>
    <w:rsid w:val="00817C1A"/>
    <w:rsid w:val="00867C77"/>
    <w:rsid w:val="008801E3"/>
    <w:rsid w:val="008925F4"/>
    <w:rsid w:val="008A4044"/>
    <w:rsid w:val="008D7D5C"/>
    <w:rsid w:val="008E6CE2"/>
    <w:rsid w:val="008F0944"/>
    <w:rsid w:val="009357B7"/>
    <w:rsid w:val="00991C59"/>
    <w:rsid w:val="00995785"/>
    <w:rsid w:val="009A0315"/>
    <w:rsid w:val="009A37E7"/>
    <w:rsid w:val="009B287C"/>
    <w:rsid w:val="009C6BB9"/>
    <w:rsid w:val="009D6662"/>
    <w:rsid w:val="00A21E28"/>
    <w:rsid w:val="00A34825"/>
    <w:rsid w:val="00A8488F"/>
    <w:rsid w:val="00AB107F"/>
    <w:rsid w:val="00AB2C1B"/>
    <w:rsid w:val="00B06395"/>
    <w:rsid w:val="00B24C88"/>
    <w:rsid w:val="00B4069D"/>
    <w:rsid w:val="00B410FA"/>
    <w:rsid w:val="00B77639"/>
    <w:rsid w:val="00BA2DA4"/>
    <w:rsid w:val="00BF5DD9"/>
    <w:rsid w:val="00C148F5"/>
    <w:rsid w:val="00C83303"/>
    <w:rsid w:val="00CD6737"/>
    <w:rsid w:val="00D350FF"/>
    <w:rsid w:val="00D4337A"/>
    <w:rsid w:val="00D952F5"/>
    <w:rsid w:val="00DA61AF"/>
    <w:rsid w:val="00DB17C1"/>
    <w:rsid w:val="00DB1B0E"/>
    <w:rsid w:val="00DC4842"/>
    <w:rsid w:val="00DD5331"/>
    <w:rsid w:val="00DE2C9D"/>
    <w:rsid w:val="00DF1AC9"/>
    <w:rsid w:val="00E01FA9"/>
    <w:rsid w:val="00E11985"/>
    <w:rsid w:val="00E27B5B"/>
    <w:rsid w:val="00E43096"/>
    <w:rsid w:val="00E72F8B"/>
    <w:rsid w:val="00E83474"/>
    <w:rsid w:val="00EC3EC6"/>
    <w:rsid w:val="00EC5B3A"/>
    <w:rsid w:val="00EC7928"/>
    <w:rsid w:val="00ED051B"/>
    <w:rsid w:val="00EE26D5"/>
    <w:rsid w:val="00F07A1F"/>
    <w:rsid w:val="00F42730"/>
    <w:rsid w:val="00F56566"/>
    <w:rsid w:val="00FB32AB"/>
    <w:rsid w:val="00FC1000"/>
    <w:rsid w:val="00FD0618"/>
    <w:rsid w:val="00FD1598"/>
    <w:rsid w:val="00FD73FD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14943F1-649F-4A48-8D5A-07B41379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"/>
    <w:basedOn w:val="Normalny"/>
    <w:link w:val="AkapitzlistZnak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19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11985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C6"/>
  </w:style>
  <w:style w:type="paragraph" w:styleId="Stopka">
    <w:name w:val="footer"/>
    <w:basedOn w:val="Normalny"/>
    <w:link w:val="StopkaZnak"/>
    <w:uiPriority w:val="99"/>
    <w:unhideWhenUsed/>
    <w:rsid w:val="0017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C6"/>
  </w:style>
  <w:style w:type="character" w:styleId="Odwoaniedokomentarza">
    <w:name w:val="annotation reference"/>
    <w:basedOn w:val="Domylnaczcionkaakapitu"/>
    <w:uiPriority w:val="99"/>
    <w:semiHidden/>
    <w:unhideWhenUsed/>
    <w:rsid w:val="0017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C6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4A5E4C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"/>
    <w:link w:val="Akapitzlist"/>
    <w:uiPriority w:val="34"/>
    <w:qFormat/>
    <w:locked/>
    <w:rsid w:val="00E83474"/>
  </w:style>
  <w:style w:type="paragraph" w:customStyle="1" w:styleId="Standard">
    <w:name w:val="Standard"/>
    <w:rsid w:val="00E83474"/>
    <w:pPr>
      <w:autoSpaceDN w:val="0"/>
      <w:spacing w:after="0" w:line="240" w:lineRule="auto"/>
      <w:jc w:val="both"/>
    </w:pPr>
    <w:rPr>
      <w:rFonts w:ascii="Calibri" w:eastAsia="Times New Roman" w:hAnsi="Calibri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83474"/>
    <w:pPr>
      <w:suppressLineNumbers/>
      <w:tabs>
        <w:tab w:val="left" w:pos="567"/>
      </w:tabs>
      <w:spacing w:after="113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pn-5ja45c.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faktura.gov.pl/uslugi-pef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74D3-34C8-4C2E-B463-6480AB0C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2715</Words>
  <Characters>16296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Magdalena Podsiadło</cp:lastModifiedBy>
  <cp:revision>5</cp:revision>
  <cp:lastPrinted>2020-03-11T07:46:00Z</cp:lastPrinted>
  <dcterms:created xsi:type="dcterms:W3CDTF">2020-06-25T10:18:00Z</dcterms:created>
  <dcterms:modified xsi:type="dcterms:W3CDTF">2020-06-25T12:39:00Z</dcterms:modified>
</cp:coreProperties>
</file>