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AD" w:rsidRPr="008316EC" w:rsidRDefault="009177AD" w:rsidP="009177AD">
      <w:pPr>
        <w:tabs>
          <w:tab w:val="left" w:pos="2076"/>
        </w:tabs>
        <w:rPr>
          <w:rFonts w:ascii="Calibri" w:eastAsia="Calibri" w:hAnsi="Calibri"/>
        </w:rPr>
      </w:pP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6B3896F8" wp14:editId="75049DBA">
            <wp:extent cx="1028700" cy="4343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</w:t>
      </w:r>
      <w:r w:rsidRPr="008316EC">
        <w:rPr>
          <w:rFonts w:ascii="Calibri" w:eastAsia="Calibri" w:hAnsi="Calibri"/>
          <w:noProof/>
        </w:rPr>
        <w:tab/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4D23EFAA" wp14:editId="76AE39C7">
            <wp:extent cx="1417320" cy="4343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14EB6C26" wp14:editId="26A0B42A">
            <wp:extent cx="960120" cy="4343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7E2C783C" wp14:editId="0B0D92DB">
            <wp:extent cx="1455420" cy="4343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D7445" w:rsidRPr="001C1122" w:rsidRDefault="00B67206" w:rsidP="001D7445">
      <w:pPr>
        <w:spacing w:after="0" w:line="240" w:lineRule="auto"/>
        <w:ind w:right="-648"/>
        <w:rPr>
          <w:rFonts w:ascii="Times New Roman" w:hAnsi="Times New Roman"/>
          <w:b/>
          <w:sz w:val="24"/>
          <w:szCs w:val="24"/>
        </w:rPr>
      </w:pPr>
      <w:r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propozycji cenowej na zadanie pn.:</w:t>
      </w:r>
      <w:r w:rsidR="00D602A6"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pełnienie nadzoru inwestorskie</w:t>
      </w:r>
      <w:r w:rsidR="00D602A6"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go nad zadaniem  inwestycyjnym, </w:t>
      </w:r>
      <w:r w:rsidRPr="00D60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pn</w:t>
      </w:r>
      <w:r w:rsidRPr="00D602A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  <w:r w:rsidR="001D7445" w:rsidRPr="001D7445">
        <w:rPr>
          <w:rFonts w:ascii="Times New Roman" w:hAnsi="Times New Roman"/>
          <w:b/>
          <w:sz w:val="24"/>
          <w:szCs w:val="24"/>
        </w:rPr>
        <w:t xml:space="preserve"> </w:t>
      </w:r>
      <w:r w:rsidR="001D7445" w:rsidRPr="001C1122">
        <w:rPr>
          <w:rFonts w:ascii="Times New Roman" w:hAnsi="Times New Roman"/>
          <w:b/>
          <w:sz w:val="24"/>
          <w:szCs w:val="24"/>
        </w:rPr>
        <w:t>„Rozwój infrastruktury edukacyjnej na terenie Gminy Mirzec - etap II obejmujące:</w:t>
      </w:r>
    </w:p>
    <w:p w:rsidR="001D7445" w:rsidRDefault="00977993" w:rsidP="001D7445">
      <w:pPr>
        <w:spacing w:after="0" w:line="240" w:lineRule="auto"/>
        <w:ind w:right="-6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1-</w:t>
      </w:r>
      <w:r w:rsidR="001D7445" w:rsidRPr="001C1122">
        <w:rPr>
          <w:rFonts w:ascii="Times New Roman" w:hAnsi="Times New Roman"/>
          <w:b/>
          <w:sz w:val="24"/>
          <w:szCs w:val="24"/>
        </w:rPr>
        <w:t>Budowę boiska na terenie Szkoły Podstawowej w Trębowcu</w:t>
      </w:r>
    </w:p>
    <w:p w:rsidR="001D7445" w:rsidRPr="001C1122" w:rsidRDefault="00977993" w:rsidP="001D7445">
      <w:pPr>
        <w:spacing w:after="0" w:line="240" w:lineRule="auto"/>
        <w:ind w:right="-6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Nr 2- </w:t>
      </w:r>
      <w:bookmarkStart w:id="0" w:name="_GoBack"/>
      <w:bookmarkEnd w:id="0"/>
      <w:r w:rsidR="001D7445" w:rsidRPr="001C1122">
        <w:rPr>
          <w:rFonts w:ascii="Times New Roman" w:hAnsi="Times New Roman"/>
          <w:b/>
          <w:sz w:val="24"/>
          <w:szCs w:val="24"/>
        </w:rPr>
        <w:t xml:space="preserve"> Przebudowę i remont istniejącego boiska przy Szkole Podstawowej w Jagodnem</w:t>
      </w:r>
      <w:r w:rsidR="001D7445">
        <w:rPr>
          <w:rFonts w:ascii="Times New Roman" w:hAnsi="Times New Roman"/>
          <w:b/>
          <w:sz w:val="24"/>
          <w:szCs w:val="24"/>
        </w:rPr>
        <w:t>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a) uczestniczeniu w spółce, jako wspólnik spółki cywilnej lub spółki osobowej,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b) posiadaniu co najmniej 10 % udziałów lub akcji,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c) pełnieniu funkcji członka organu nadzorczego lub zarządzającego, prokurenta, pełnomocnika,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sectPr w:rsidR="00B67206" w:rsidRPr="009177AD" w:rsidSect="004753AF">
          <w:headerReference w:type="first" r:id="rId10"/>
          <w:pgSz w:w="11906" w:h="16838"/>
          <w:pgMar w:top="1009" w:right="1418" w:bottom="1021" w:left="1418" w:header="709" w:footer="709" w:gutter="0"/>
          <w:cols w:space="708"/>
          <w:docGrid w:linePitch="360"/>
        </w:sect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</w:t>
      </w:r>
      <w:r w:rsidR="008A4CA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pieczęć usługodawca)</w:t>
      </w:r>
    </w:p>
    <w:p w:rsidR="00F87398" w:rsidRPr="008A4CA7" w:rsidRDefault="00F87398" w:rsidP="008A4CA7"/>
    <w:sectPr w:rsidR="00F87398" w:rsidRPr="008A4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9779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1D7445"/>
    <w:rsid w:val="00220D28"/>
    <w:rsid w:val="003B549F"/>
    <w:rsid w:val="003F3142"/>
    <w:rsid w:val="004D1FAA"/>
    <w:rsid w:val="008A4CA7"/>
    <w:rsid w:val="009177AD"/>
    <w:rsid w:val="00977993"/>
    <w:rsid w:val="00B67206"/>
    <w:rsid w:val="00C3051D"/>
    <w:rsid w:val="00D602A6"/>
    <w:rsid w:val="00E44829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Maśny Stapor</cp:lastModifiedBy>
  <cp:revision>5</cp:revision>
  <cp:lastPrinted>2019-02-25T10:00:00Z</cp:lastPrinted>
  <dcterms:created xsi:type="dcterms:W3CDTF">2019-02-25T10:00:00Z</dcterms:created>
  <dcterms:modified xsi:type="dcterms:W3CDTF">2020-03-17T07:53:00Z</dcterms:modified>
</cp:coreProperties>
</file>