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2019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AD5D75">
        <w:rPr>
          <w:color w:val="000000" w:themeColor="text1"/>
        </w:rPr>
        <w:t>1843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362211" w:rsidRDefault="00362211" w:rsidP="00362211">
      <w:pPr>
        <w:ind w:left="426"/>
        <w:jc w:val="both"/>
        <w:rPr>
          <w:b/>
          <w:i/>
        </w:rPr>
      </w:pPr>
      <w:r w:rsidRPr="00CA6EFF">
        <w:rPr>
          <w:b/>
          <w:color w:val="000000" w:themeColor="text1"/>
        </w:rPr>
        <w:t>Budowa oświetlenia drogowego przy drodze powiatowej nr 0569T Trębowiec Duży-Czerwona.</w:t>
      </w:r>
    </w:p>
    <w:p w:rsidR="00362211" w:rsidRDefault="00362211" w:rsidP="00362211">
      <w:pPr>
        <w:jc w:val="both"/>
        <w:rPr>
          <w:b/>
        </w:rPr>
      </w:pPr>
      <w:r w:rsidRPr="00362211">
        <w:rPr>
          <w:b/>
        </w:rPr>
        <w:t xml:space="preserve">Przedmiot zamówienia obejmuje: </w:t>
      </w:r>
    </w:p>
    <w:p w:rsidR="00362211" w:rsidRPr="00362211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362211">
        <w:rPr>
          <w:bCs/>
          <w:color w:val="000000" w:themeColor="text1"/>
        </w:rPr>
        <w:t>budowę linii napowietrznej oświetlenia drogowego z zabudowanymi oprawami typu LED o mocy 61W  i 70W ze stacji Trębowiec Duży 1 i ze stacji Trębowiec Mały (odcinek o łącznej długości ok. 600 m),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montaż uziemień i ograniczników przepięć w liniach oświetlenia drogowego,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badania i pomiary w liniach oświetlenia drogowego,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wycinkę gałęzi drzew na trasie linii ( w razie potrzeby),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wyłączenia stacji i wykonanie usługi geodezyjnej (wytyczenie linii i  inwentaryzacja geodezyjna powykonawcza).</w:t>
      </w:r>
    </w:p>
    <w:p w:rsidR="00362211" w:rsidRDefault="00362211" w:rsidP="001B2DEE">
      <w:pPr>
        <w:ind w:left="360"/>
        <w:jc w:val="both"/>
        <w:rPr>
          <w:b/>
          <w:bCs/>
        </w:rPr>
      </w:pPr>
    </w:p>
    <w:p w:rsidR="00E86525" w:rsidRDefault="00362211" w:rsidP="001B2DEE">
      <w:pPr>
        <w:ind w:left="360"/>
        <w:jc w:val="both"/>
        <w:rPr>
          <w:bCs/>
        </w:rPr>
      </w:pPr>
      <w:r>
        <w:rPr>
          <w:b/>
          <w:bCs/>
        </w:rPr>
        <w:t xml:space="preserve">Szczegółowy opis zawiera projekt budowlany i przedmiar robót stanowiący załącznik </w:t>
      </w:r>
      <w:r w:rsidR="00E86525" w:rsidRPr="005012ED">
        <w:rPr>
          <w:b/>
          <w:bCs/>
        </w:rPr>
        <w:t>do zapytania ofertowego</w:t>
      </w:r>
      <w:r w:rsidR="00E86525"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lastRenderedPageBreak/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1A0879">
        <w:rPr>
          <w:color w:val="000000"/>
        </w:rPr>
        <w:t>23</w:t>
      </w:r>
      <w:bookmarkStart w:id="0" w:name="_GoBack"/>
      <w:bookmarkEnd w:id="0"/>
      <w:r w:rsidR="00AD5D75">
        <w:rPr>
          <w:color w:val="000000"/>
        </w:rPr>
        <w:t>.12.2019</w:t>
      </w:r>
      <w:r w:rsidR="00E86525">
        <w:rPr>
          <w:color w:val="000000"/>
        </w:rPr>
        <w:t>r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 xml:space="preserve">Podstawą do rozliczenia pomiędzy Zamawiającym a Wykonawcą jest faktura VAT, płatna </w:t>
      </w:r>
      <w:r w:rsidRPr="00D41E3C">
        <w:tab/>
        <w:t xml:space="preserve">w </w:t>
      </w:r>
      <w:r w:rsidRPr="00D41E3C">
        <w:tab/>
        <w:t xml:space="preserve">terminie 7 dni od daty jej otrzymania przez Zamawiającego wraz z protokołem </w:t>
      </w:r>
      <w:r w:rsidRPr="00D41E3C">
        <w:tab/>
        <w:t>odbioru.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 z </w:t>
      </w:r>
      <w:proofErr w:type="spellStart"/>
      <w:r w:rsidRPr="00D41E3C">
        <w:t>późn</w:t>
      </w:r>
      <w:proofErr w:type="spellEnd"/>
      <w:r w:rsidRPr="00D41E3C">
        <w:t>. zm.).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41E3C">
        <w:t>OpenPEPPOL</w:t>
      </w:r>
      <w:proofErr w:type="spellEnd"/>
      <w:r w:rsidRPr="00D41E3C"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D41E3C">
          <w:rPr>
            <w:color w:val="0000FF" w:themeColor="hyperlink"/>
            <w:u w:val="single"/>
          </w:rPr>
          <w:t>https://efaktura.gov.pl/uslugi-pef/</w:t>
        </w:r>
      </w:hyperlink>
      <w:r w:rsidRPr="00D41E3C">
        <w:t>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D41E3C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</w:pPr>
      <w:r w:rsidRPr="00D41E3C">
        <w:t xml:space="preserve">Wykonawca oświadcza, że: 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t> zamierza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rPr>
          <w:rFonts w:ascii="Calibri" w:hAnsi="Calibri"/>
        </w:rPr>
        <w:t>X</w:t>
      </w:r>
      <w:r w:rsidRPr="00D41E3C">
        <w:t xml:space="preserve"> nie zamierza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t>o tym fakcie.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Płatność odbywać się będzie za pomocą SPLIT PAYMENT.</w:t>
      </w:r>
    </w:p>
    <w:p w:rsidR="00316055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Faktura za przedmiot umowy będzie płatna przelewem na konto Wykonawcy. Za datę          zapłaty uważa się datę obciążenia rachunku Zamawiającego.</w:t>
      </w: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B0332"/>
    <w:multiLevelType w:val="hybridMultilevel"/>
    <w:tmpl w:val="0A98C80E"/>
    <w:lvl w:ilvl="0" w:tplc="773CD1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8"/>
  </w:num>
  <w:num w:numId="5">
    <w:abstractNumId w:val="16"/>
  </w:num>
  <w:num w:numId="6">
    <w:abstractNumId w:val="1"/>
  </w:num>
  <w:num w:numId="7">
    <w:abstractNumId w:val="35"/>
  </w:num>
  <w:num w:numId="8">
    <w:abstractNumId w:val="17"/>
  </w:num>
  <w:num w:numId="9">
    <w:abstractNumId w:val="3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7"/>
  </w:num>
  <w:num w:numId="13">
    <w:abstractNumId w:val="7"/>
  </w:num>
  <w:num w:numId="14">
    <w:abstractNumId w:val="32"/>
  </w:num>
  <w:num w:numId="15">
    <w:abstractNumId w:val="22"/>
  </w:num>
  <w:num w:numId="16">
    <w:abstractNumId w:val="36"/>
  </w:num>
  <w:num w:numId="17">
    <w:abstractNumId w:val="34"/>
  </w:num>
  <w:num w:numId="18">
    <w:abstractNumId w:val="25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0"/>
  </w:num>
  <w:num w:numId="24">
    <w:abstractNumId w:val="21"/>
  </w:num>
  <w:num w:numId="25">
    <w:abstractNumId w:val="19"/>
  </w:num>
  <w:num w:numId="26">
    <w:abstractNumId w:val="33"/>
  </w:num>
  <w:num w:numId="27">
    <w:abstractNumId w:val="15"/>
  </w:num>
  <w:num w:numId="28">
    <w:abstractNumId w:val="2"/>
  </w:num>
  <w:num w:numId="29">
    <w:abstractNumId w:val="18"/>
  </w:num>
  <w:num w:numId="30">
    <w:abstractNumId w:val="38"/>
  </w:num>
  <w:num w:numId="31">
    <w:abstractNumId w:val="26"/>
  </w:num>
  <w:num w:numId="32">
    <w:abstractNumId w:val="6"/>
  </w:num>
  <w:num w:numId="33">
    <w:abstractNumId w:val="5"/>
  </w:num>
  <w:num w:numId="34">
    <w:abstractNumId w:val="14"/>
  </w:num>
  <w:num w:numId="35">
    <w:abstractNumId w:val="9"/>
  </w:num>
  <w:num w:numId="36">
    <w:abstractNumId w:val="31"/>
  </w:num>
  <w:num w:numId="37">
    <w:abstractNumId w:val="39"/>
  </w:num>
  <w:num w:numId="38">
    <w:abstractNumId w:val="4"/>
  </w:num>
  <w:num w:numId="39">
    <w:abstractNumId w:val="28"/>
  </w:num>
  <w:num w:numId="40">
    <w:abstractNumId w:val="4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0879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62211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42A1D"/>
    <w:rsid w:val="0064687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7C7227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2390E"/>
    <w:rsid w:val="00A55B82"/>
    <w:rsid w:val="00AA22C7"/>
    <w:rsid w:val="00AD5D75"/>
    <w:rsid w:val="00AD6D51"/>
    <w:rsid w:val="00B00365"/>
    <w:rsid w:val="00B15CDD"/>
    <w:rsid w:val="00B20C09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72F03"/>
    <w:rsid w:val="00D15494"/>
    <w:rsid w:val="00D4203C"/>
    <w:rsid w:val="00D440C8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rsid w:val="0036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2019-10-22T05:46:00Z</cp:lastPrinted>
  <dcterms:created xsi:type="dcterms:W3CDTF">2019-10-31T08:37:00Z</dcterms:created>
  <dcterms:modified xsi:type="dcterms:W3CDTF">2019-10-31T08:37:00Z</dcterms:modified>
</cp:coreProperties>
</file>