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BB5524" w:rsidRPr="00BB5524">
        <w:rPr>
          <w:rFonts w:ascii="Times New Roman" w:hAnsi="Times New Roman" w:cs="Times New Roman"/>
          <w:b/>
          <w:bCs/>
          <w:sz w:val="24"/>
          <w:szCs w:val="24"/>
        </w:rPr>
        <w:t>„Bezpieczeństwo pieszych w sołectwie Trębowiec”</w:t>
      </w:r>
      <w:r w:rsidR="00512ABC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3413D9"/>
    <w:rsid w:val="003C1B05"/>
    <w:rsid w:val="00512ABC"/>
    <w:rsid w:val="00517C4C"/>
    <w:rsid w:val="006A4F35"/>
    <w:rsid w:val="006E70DE"/>
    <w:rsid w:val="009D353A"/>
    <w:rsid w:val="00AB16F6"/>
    <w:rsid w:val="00B26614"/>
    <w:rsid w:val="00B479EA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2017-04-28T11:05:00Z</cp:lastPrinted>
  <dcterms:created xsi:type="dcterms:W3CDTF">2019-08-19T12:20:00Z</dcterms:created>
  <dcterms:modified xsi:type="dcterms:W3CDTF">2019-08-19T12:20:00Z</dcterms:modified>
</cp:coreProperties>
</file>