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5B5799" w:rsidRDefault="005B5799" w:rsidP="005B5799">
      <w:pPr>
        <w:ind w:left="1416" w:firstLine="708"/>
        <w:jc w:val="center"/>
        <w:rPr>
          <w:b/>
        </w:rPr>
      </w:pPr>
      <w:r>
        <w:rPr>
          <w:b/>
          <w:sz w:val="28"/>
          <w:szCs w:val="28"/>
        </w:rPr>
        <w:t>Umowa Nr 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Pr="005B5799">
        <w:rPr>
          <w:b/>
        </w:rPr>
        <w:t>Załącznik nr 2 Projekt umowy</w:t>
      </w:r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145B6E">
        <w:t>201</w:t>
      </w:r>
      <w:r w:rsidR="006904C5">
        <w:t>8</w:t>
      </w:r>
      <w:r w:rsidR="000379C7">
        <w:t>.</w:t>
      </w:r>
      <w:r w:rsidR="00145B6E">
        <w:t>1</w:t>
      </w:r>
      <w:r w:rsidR="006904C5">
        <w:t>986</w:t>
      </w:r>
      <w:r>
        <w:t xml:space="preserve">) oraz ze złożoną ofertą dnia </w:t>
      </w:r>
      <w:r w:rsidR="00BC053B">
        <w:t>……………..</w:t>
      </w:r>
      <w:r>
        <w:t>r</w:t>
      </w:r>
      <w:r w:rsidR="005216B3">
        <w:t>.</w:t>
      </w:r>
    </w:p>
    <w:p w:rsidR="00032551" w:rsidRDefault="00032551" w:rsidP="00032551">
      <w:pPr>
        <w:jc w:val="both"/>
      </w:pPr>
    </w:p>
    <w:p w:rsidR="00032551" w:rsidRDefault="00032551" w:rsidP="00F24CBD">
      <w:pPr>
        <w:jc w:val="center"/>
      </w:pPr>
      <w:r>
        <w:t>§ 1</w:t>
      </w:r>
    </w:p>
    <w:p w:rsidR="005216B3" w:rsidRPr="00CA2CEE" w:rsidRDefault="00032551" w:rsidP="00CA2CEE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w Wykonawca przyjmuje </w:t>
      </w:r>
      <w:r w:rsidR="00BC053B">
        <w:t>do wykonania</w:t>
      </w:r>
      <w:r w:rsidR="00BC0A3C">
        <w:t xml:space="preserve"> </w:t>
      </w:r>
      <w:r w:rsidR="00BC053B">
        <w:t>p</w:t>
      </w:r>
      <w:r w:rsidR="00BC053B" w:rsidRPr="00CA2CEE">
        <w:rPr>
          <w:color w:val="000000"/>
        </w:rPr>
        <w:t>rojekty budowlano-wykonawcze linii napowietrznej oświetlenia drogowego w miejscowościach</w:t>
      </w:r>
      <w:r w:rsidR="006904C5">
        <w:rPr>
          <w:color w:val="000000"/>
        </w:rPr>
        <w:t xml:space="preserve"> </w:t>
      </w:r>
      <w:r w:rsidR="00C31F9E">
        <w:rPr>
          <w:color w:val="000000"/>
        </w:rPr>
        <w:t xml:space="preserve">Mirzec Majorat i </w:t>
      </w:r>
      <w:r w:rsidR="006904C5">
        <w:rPr>
          <w:color w:val="000000"/>
        </w:rPr>
        <w:t>Małyszyn</w:t>
      </w:r>
      <w:r w:rsidR="00BC053B" w:rsidRPr="00CA2CEE">
        <w:rPr>
          <w:color w:val="000000"/>
        </w:rPr>
        <w:t xml:space="preserve"> 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BC053B">
        <w:t>następujących zadań:</w:t>
      </w:r>
    </w:p>
    <w:p w:rsidR="00F24CBD" w:rsidRDefault="00F24CBD" w:rsidP="00F24CBD">
      <w:pPr>
        <w:pStyle w:val="Akapitzlist"/>
        <w:numPr>
          <w:ilvl w:val="0"/>
          <w:numId w:val="26"/>
        </w:numPr>
        <w:ind w:left="851" w:hanging="284"/>
        <w:rPr>
          <w:b/>
          <w:color w:val="000000"/>
        </w:rPr>
      </w:pPr>
      <w:r w:rsidRPr="00F24CBD">
        <w:rPr>
          <w:b/>
          <w:color w:val="000000"/>
        </w:rPr>
        <w:t>Budowa oświetlenia drogowego przy drodze gminnej nr 347011T Mirzec Majorat – Tychów Nowy i przy drodze gminnej nr 347021T Mirzec Podborki – Mirzec Majorat.</w:t>
      </w:r>
    </w:p>
    <w:p w:rsidR="00BC053B" w:rsidRPr="006904C5" w:rsidRDefault="00F24CBD" w:rsidP="006904C5">
      <w:pPr>
        <w:pStyle w:val="Akapitzlist"/>
        <w:numPr>
          <w:ilvl w:val="0"/>
          <w:numId w:val="26"/>
        </w:numPr>
        <w:ind w:left="851" w:hanging="284"/>
        <w:rPr>
          <w:b/>
          <w:color w:val="000000"/>
        </w:rPr>
      </w:pPr>
      <w:r w:rsidRPr="00F24CBD">
        <w:rPr>
          <w:b/>
          <w:color w:val="000000"/>
        </w:rPr>
        <w:t>Budowa oświetlenia drogowego przy drodze gminnej nr 347013T Krzewa –Małyszyn Górny.</w:t>
      </w:r>
    </w:p>
    <w:p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wnioski o określenie warunków przyłączenia do sieci dystrybucyjnej niskiego napięcia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mapy do celów projektowych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projekt</w:t>
      </w:r>
      <w:r>
        <w:rPr>
          <w:color w:val="000000"/>
        </w:rPr>
        <w:t>y techniczne sporządzone</w:t>
      </w:r>
      <w:r w:rsidRPr="00806203">
        <w:rPr>
          <w:color w:val="000000"/>
        </w:rPr>
        <w:t xml:space="preserve"> w 4 egzemplarzach w wersji papierowej i 2 egz. </w:t>
      </w:r>
      <w:r>
        <w:rPr>
          <w:color w:val="000000"/>
        </w:rPr>
        <w:t>w wersji elektronicznej powinny</w:t>
      </w:r>
      <w:r w:rsidRPr="00806203">
        <w:rPr>
          <w:color w:val="000000"/>
        </w:rPr>
        <w:t xml:space="preserve"> posiadać wszelki</w:t>
      </w:r>
      <w:r>
        <w:rPr>
          <w:color w:val="000000"/>
        </w:rPr>
        <w:t>e wymagane uzgodnienia opracowania projektowe</w:t>
      </w:r>
      <w:r w:rsidRPr="00806203">
        <w:rPr>
          <w:color w:val="000000"/>
        </w:rPr>
        <w:t xml:space="preserve"> – w Rejonowym Zakładzie Energetycznym, zgodnie z wydanymi warunkami technicznymi oraz uzgodnienia</w:t>
      </w:r>
      <w:r>
        <w:rPr>
          <w:color w:val="000000"/>
        </w:rPr>
        <w:t>mi</w:t>
      </w:r>
      <w:r w:rsidRPr="00806203">
        <w:rPr>
          <w:color w:val="000000"/>
        </w:rPr>
        <w:t xml:space="preserve"> w Zespole Uzgadniania Dokumentacji Projektowej Starostwa Powiatowego w Starachowicach;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kosztorys</w:t>
      </w:r>
      <w:r>
        <w:rPr>
          <w:color w:val="000000"/>
        </w:rPr>
        <w:t>y</w:t>
      </w:r>
      <w:r w:rsidRPr="00806203">
        <w:rPr>
          <w:color w:val="000000"/>
        </w:rPr>
        <w:t xml:space="preserve"> inwestorski</w:t>
      </w:r>
      <w:r>
        <w:rPr>
          <w:color w:val="000000"/>
        </w:rPr>
        <w:t>e wykonane</w:t>
      </w:r>
      <w:r w:rsidRPr="00806203">
        <w:rPr>
          <w:color w:val="000000"/>
        </w:rPr>
        <w:t xml:space="preserve"> zgodnie z obowiązującymi przepisami – w ilości 1egz. w wersji papierowej i 2 egz. w wersji elektronicznej w programie umożliwiającym jego przetwarzanie np. NORMA PRO na płytach  CD/DVD;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przedmiar</w:t>
      </w:r>
      <w:r>
        <w:rPr>
          <w:color w:val="000000"/>
        </w:rPr>
        <w:t>y</w:t>
      </w:r>
      <w:r w:rsidRPr="00806203">
        <w:rPr>
          <w:color w:val="000000"/>
        </w:rPr>
        <w:t xml:space="preserve">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np. NORMA PRO na płytach CD/DVD;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specyfikacje</w:t>
      </w:r>
      <w:r w:rsidRPr="00806203">
        <w:rPr>
          <w:color w:val="000000"/>
        </w:rPr>
        <w:t xml:space="preserve"> wykonania i odbioru robót- w wersji papierowej 2 egz. oraz 2 </w:t>
      </w:r>
      <w:proofErr w:type="spellStart"/>
      <w:r w:rsidRPr="00806203">
        <w:rPr>
          <w:color w:val="000000"/>
        </w:rPr>
        <w:t>egz</w:t>
      </w:r>
      <w:proofErr w:type="spellEnd"/>
      <w:r w:rsidRPr="00806203">
        <w:rPr>
          <w:color w:val="000000"/>
        </w:rPr>
        <w:t xml:space="preserve"> w wersji elektronicznej programie umożliwiającym jego przetwarzanie np. NORMA PRO na płyt</w:t>
      </w:r>
      <w:r>
        <w:rPr>
          <w:color w:val="000000"/>
        </w:rPr>
        <w:t>ach CD/DVD: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przedłożenie Zamawiającemu min. 2 koncepcji budowy oświetlenia do wyboru i akceptacji;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uzyskanie zgód właścicieli posesji na budowę oświetlenia;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DF7780">
        <w:rPr>
          <w:color w:val="000000"/>
        </w:rPr>
        <w:t>przedłożenie pełnej dokumentacji do Wydziału Budownictwa Starostwa Starachowickiego celem uzyskania pozwolenia na budowę/zgłoszenia zamiaru wykonania robót (</w:t>
      </w:r>
      <w:r>
        <w:rPr>
          <w:color w:val="000000"/>
        </w:rPr>
        <w:t xml:space="preserve">przygotowanie i </w:t>
      </w:r>
      <w:r w:rsidRPr="00DF7780">
        <w:rPr>
          <w:color w:val="000000"/>
        </w:rPr>
        <w:t>złożenie wniosku);</w:t>
      </w:r>
    </w:p>
    <w:p w:rsidR="00F24CBD" w:rsidRPr="00A15482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na żądanie Zamawiającego udzielenie informacji na jakim etapie jest realizacja przedmiotu umowy;</w:t>
      </w:r>
    </w:p>
    <w:p w:rsidR="00032551" w:rsidRP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272DB5">
        <w:rPr>
          <w:color w:val="000000"/>
        </w:rPr>
        <w:t>udzielanie w terminie wskazanym przez Zamawiającego pisemnych wyjaśnień na pytania wykonawców w toku postępowania przetargowego na udzielanie zamówienia publicznego na wykonanie robót.</w:t>
      </w: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F24CBD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lastRenderedPageBreak/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 w umowie.</w:t>
      </w:r>
    </w:p>
    <w:p w:rsidR="00032551" w:rsidRDefault="00032551" w:rsidP="00F24CBD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F24CBD" w:rsidRDefault="00F24CBD" w:rsidP="00C31F9E">
      <w:pPr>
        <w:pStyle w:val="Akapitzlist"/>
        <w:numPr>
          <w:ilvl w:val="0"/>
          <w:numId w:val="23"/>
        </w:numPr>
        <w:ind w:left="709"/>
        <w:jc w:val="both"/>
      </w:pPr>
      <w:r w:rsidRPr="00F24CBD">
        <w:rPr>
          <w:b/>
          <w:color w:val="000000"/>
        </w:rPr>
        <w:t>Budowa oświetlenia drogowego przy drodze gminnej nr 347011T Mirzec Majorat – Tychów Nowy i przy drodze gminnej nr 347021T Mirzec Podborki – Mirzec Majorat</w:t>
      </w:r>
      <w:r w:rsidR="00C31F9E" w:rsidRPr="00C31F9E">
        <w:t xml:space="preserve">. </w:t>
      </w:r>
    </w:p>
    <w:p w:rsidR="00951E5D" w:rsidRDefault="00BC0A3C" w:rsidP="00F24CBD">
      <w:pPr>
        <w:pStyle w:val="Akapitzlist"/>
        <w:ind w:left="709"/>
        <w:jc w:val="both"/>
      </w:pPr>
      <w:r>
        <w:t>Cena netto - ………………………………….. (</w:t>
      </w:r>
      <w:r w:rsidR="00951E5D" w:rsidRPr="00951E5D">
        <w:t>podatek VAT)</w:t>
      </w:r>
      <w:r>
        <w:t xml:space="preserve"> …………………</w:t>
      </w:r>
      <w:r w:rsidR="00951E5D" w:rsidRPr="00951E5D">
        <w:t xml:space="preserve"> </w:t>
      </w:r>
      <w:r>
        <w:t>Cena brutto…………………………</w:t>
      </w:r>
      <w:r w:rsidR="00951E5D" w:rsidRPr="00951E5D">
        <w:t>słownie: …………………</w:t>
      </w:r>
      <w:r>
        <w:t>……..</w:t>
      </w:r>
      <w:r w:rsidR="00951E5D" w:rsidRPr="00951E5D">
        <w:t>………………</w:t>
      </w:r>
    </w:p>
    <w:p w:rsidR="00F24CBD" w:rsidRDefault="00F24CBD" w:rsidP="00F24CBD">
      <w:pPr>
        <w:pStyle w:val="Akapitzlist"/>
        <w:numPr>
          <w:ilvl w:val="0"/>
          <w:numId w:val="23"/>
        </w:numPr>
        <w:ind w:left="709"/>
        <w:jc w:val="both"/>
      </w:pPr>
      <w:r w:rsidRPr="00F24CBD">
        <w:rPr>
          <w:b/>
          <w:color w:val="000000"/>
        </w:rPr>
        <w:t>Budowa oświetlenia drogowego przy drodze gminnej nr 347013T Krzewa –Małyszyn Górny</w:t>
      </w:r>
      <w:r>
        <w:t xml:space="preserve"> </w:t>
      </w:r>
    </w:p>
    <w:p w:rsidR="00C31F9E" w:rsidRDefault="00BC0A3C" w:rsidP="00C31F9E">
      <w:pPr>
        <w:ind w:left="709"/>
        <w:jc w:val="both"/>
      </w:pPr>
      <w:r>
        <w:t>Cena netto - ………………………………….. (</w:t>
      </w:r>
      <w:r w:rsidRPr="00951E5D">
        <w:t>podatek VAT)</w:t>
      </w:r>
      <w:r>
        <w:t xml:space="preserve"> …………………</w:t>
      </w:r>
    </w:p>
    <w:p w:rsidR="00C31F9E" w:rsidRPr="00951E5D" w:rsidRDefault="00BC0A3C" w:rsidP="00F24CBD">
      <w:pPr>
        <w:jc w:val="both"/>
      </w:pPr>
      <w:r w:rsidRPr="00951E5D">
        <w:t xml:space="preserve"> </w:t>
      </w:r>
      <w:r w:rsidR="00C31F9E">
        <w:tab/>
      </w:r>
      <w:r>
        <w:t>Cena brutto…………………………</w:t>
      </w:r>
      <w:r w:rsidRPr="00951E5D">
        <w:t>słownie: …………………</w:t>
      </w:r>
      <w:r>
        <w:t>……..</w:t>
      </w:r>
      <w:r w:rsidRPr="00951E5D">
        <w:t>………………</w:t>
      </w:r>
    </w:p>
    <w:p w:rsidR="00032551" w:rsidRDefault="00CB609A" w:rsidP="00BC0A3C">
      <w:pPr>
        <w:pStyle w:val="Akapitzlist"/>
        <w:tabs>
          <w:tab w:val="left" w:pos="180"/>
        </w:tabs>
        <w:ind w:left="360"/>
        <w:jc w:val="both"/>
      </w:pPr>
      <w:r>
        <w:t xml:space="preserve">Łączne wynagrodzenie </w:t>
      </w:r>
      <w:r w:rsidR="00951E5D">
        <w:t>brutto……………</w:t>
      </w:r>
      <w:r w:rsidR="00032551">
        <w:t>(w tym</w:t>
      </w:r>
      <w:r>
        <w:t xml:space="preserve"> </w:t>
      </w:r>
      <w:r w:rsidR="00032551">
        <w:t xml:space="preserve">należny </w:t>
      </w:r>
      <w:r w:rsidR="0022259E">
        <w:t>podatek VAT) w wysokości ………………….</w:t>
      </w:r>
      <w:r w:rsidR="00032551">
        <w:t xml:space="preserve">zł słownie: </w:t>
      </w:r>
      <w:r w:rsidR="0022259E">
        <w:t>………………………………………..</w:t>
      </w:r>
    </w:p>
    <w:p w:rsidR="00032551" w:rsidRDefault="00032551" w:rsidP="00032551">
      <w:pPr>
        <w:tabs>
          <w:tab w:val="left" w:pos="360"/>
        </w:tabs>
        <w:jc w:val="both"/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łącznego wynagrodzenia umownego</w:t>
      </w:r>
      <w:r>
        <w:t xml:space="preserve"> za każdy dzień 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łącznego wynagrodzenia umownego</w:t>
      </w:r>
      <w:r>
        <w:t>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łącznego wynagrodzenia umownego</w:t>
      </w:r>
      <w:r>
        <w:t>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</w:t>
      </w:r>
      <w:r w:rsidR="00CB609A">
        <w:t>łącznego</w:t>
      </w:r>
      <w:r w:rsidR="007A7A27">
        <w:t xml:space="preserve"> </w:t>
      </w:r>
      <w:r>
        <w:t>wynagro</w:t>
      </w:r>
      <w:r w:rsidR="007A7A27">
        <w:t xml:space="preserve">dzenia umownego za każdy dzień </w:t>
      </w:r>
      <w:r>
        <w:t>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F24CBD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F24CBD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F24CBD" w:rsidRDefault="00F24CBD" w:rsidP="00F24CBD">
      <w:pPr>
        <w:jc w:val="both"/>
      </w:pPr>
    </w:p>
    <w:p w:rsidR="000A74E8" w:rsidRDefault="00032551" w:rsidP="00F24CBD">
      <w:pPr>
        <w:ind w:left="180" w:hanging="180"/>
        <w:jc w:val="center"/>
      </w:pPr>
      <w:r>
        <w:t>§ 11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:rsidR="000A74E8" w:rsidRDefault="000A74E8" w:rsidP="004D75CE">
      <w:pPr>
        <w:ind w:left="180" w:hanging="180"/>
        <w:jc w:val="center"/>
      </w:pPr>
      <w:r>
        <w:t>§ 12</w:t>
      </w: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t>W sprawach nieuregulowanych niniejszą umową mają zastosowanie obowiązujące przepisy, a 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1BB"/>
    <w:multiLevelType w:val="hybridMultilevel"/>
    <w:tmpl w:val="A2E0EA78"/>
    <w:lvl w:ilvl="0" w:tplc="364C87F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AD4FCA"/>
    <w:multiLevelType w:val="hybridMultilevel"/>
    <w:tmpl w:val="89B8BDB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D85820"/>
    <w:multiLevelType w:val="hybridMultilevel"/>
    <w:tmpl w:val="5896CF56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1463"/>
    <w:multiLevelType w:val="hybridMultilevel"/>
    <w:tmpl w:val="7FB2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7EE3"/>
    <w:multiLevelType w:val="hybridMultilevel"/>
    <w:tmpl w:val="22E4099E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8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21946"/>
    <w:multiLevelType w:val="hybridMultilevel"/>
    <w:tmpl w:val="23283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A3FA5"/>
    <w:multiLevelType w:val="hybridMultilevel"/>
    <w:tmpl w:val="5986CE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55016"/>
    <w:multiLevelType w:val="hybridMultilevel"/>
    <w:tmpl w:val="5C3CD774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5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1"/>
  </w:num>
  <w:num w:numId="4">
    <w:abstractNumId w:val="13"/>
  </w:num>
  <w:num w:numId="5">
    <w:abstractNumId w:val="25"/>
  </w:num>
  <w:num w:numId="6">
    <w:abstractNumId w:val="22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12"/>
  </w:num>
  <w:num w:numId="18">
    <w:abstractNumId w:val="4"/>
  </w:num>
  <w:num w:numId="19">
    <w:abstractNumId w:val="1"/>
  </w:num>
  <w:num w:numId="20">
    <w:abstractNumId w:val="2"/>
  </w:num>
  <w:num w:numId="21">
    <w:abstractNumId w:val="17"/>
  </w:num>
  <w:num w:numId="22">
    <w:abstractNumId w:val="3"/>
  </w:num>
  <w:num w:numId="23">
    <w:abstractNumId w:val="24"/>
  </w:num>
  <w:num w:numId="24">
    <w:abstractNumId w:val="7"/>
  </w:num>
  <w:num w:numId="25">
    <w:abstractNumId w:val="6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145B6E"/>
    <w:rsid w:val="001747E7"/>
    <w:rsid w:val="0022259E"/>
    <w:rsid w:val="00261960"/>
    <w:rsid w:val="00485BE0"/>
    <w:rsid w:val="004D75CE"/>
    <w:rsid w:val="005216B3"/>
    <w:rsid w:val="0055125A"/>
    <w:rsid w:val="005B5799"/>
    <w:rsid w:val="006904C5"/>
    <w:rsid w:val="00726234"/>
    <w:rsid w:val="007A7A27"/>
    <w:rsid w:val="007B73E8"/>
    <w:rsid w:val="00951E5D"/>
    <w:rsid w:val="009D2C59"/>
    <w:rsid w:val="00A15482"/>
    <w:rsid w:val="00A8276F"/>
    <w:rsid w:val="00AB4A49"/>
    <w:rsid w:val="00BC053B"/>
    <w:rsid w:val="00BC0A3C"/>
    <w:rsid w:val="00BC707A"/>
    <w:rsid w:val="00BF7CEF"/>
    <w:rsid w:val="00C13C1B"/>
    <w:rsid w:val="00C31F9E"/>
    <w:rsid w:val="00CA2CEE"/>
    <w:rsid w:val="00CB609A"/>
    <w:rsid w:val="00D06A40"/>
    <w:rsid w:val="00D5663F"/>
    <w:rsid w:val="00DE0EEF"/>
    <w:rsid w:val="00E61015"/>
    <w:rsid w:val="00F2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2023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4</cp:revision>
  <cp:lastPrinted>2019-01-11T10:02:00Z</cp:lastPrinted>
  <dcterms:created xsi:type="dcterms:W3CDTF">2019-01-11T10:00:00Z</dcterms:created>
  <dcterms:modified xsi:type="dcterms:W3CDTF">2019-01-11T10:06:00Z</dcterms:modified>
</cp:coreProperties>
</file>