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6D" w:rsidRDefault="00761F6D" w:rsidP="00761F6D">
      <w:pPr>
        <w:jc w:val="right"/>
      </w:pPr>
      <w:r>
        <w:t>Załącznik Nr 3</w:t>
      </w:r>
    </w:p>
    <w:p w:rsidR="00D00768" w:rsidRDefault="00761F6D">
      <w:pPr>
        <w:rPr>
          <w:rFonts w:ascii="Times New Roman" w:hAnsi="Times New Roman" w:cs="Times New Roman"/>
          <w:b/>
          <w:sz w:val="28"/>
          <w:szCs w:val="28"/>
        </w:rPr>
      </w:pPr>
      <w:r w:rsidRPr="00761F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F6D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  <w:r w:rsidR="006D203B">
        <w:rPr>
          <w:rFonts w:ascii="Times New Roman" w:hAnsi="Times New Roman" w:cs="Times New Roman"/>
          <w:b/>
          <w:sz w:val="28"/>
          <w:szCs w:val="28"/>
        </w:rPr>
        <w:t>: „ Zakup zestawu biesiadnego”.</w:t>
      </w:r>
    </w:p>
    <w:p w:rsidR="00D94EA5" w:rsidRPr="00D94EA5" w:rsidRDefault="00D94EA5">
      <w:pPr>
        <w:rPr>
          <w:rFonts w:ascii="Times New Roman" w:hAnsi="Times New Roman" w:cs="Times New Roman"/>
          <w:b/>
          <w:sz w:val="24"/>
          <w:szCs w:val="24"/>
        </w:rPr>
      </w:pPr>
      <w:r w:rsidRPr="00D94EA5">
        <w:rPr>
          <w:rFonts w:ascii="Times New Roman" w:hAnsi="Times New Roman" w:cs="Times New Roman"/>
          <w:b/>
          <w:sz w:val="24"/>
          <w:szCs w:val="24"/>
        </w:rPr>
        <w:t>Część I</w:t>
      </w:r>
    </w:p>
    <w:tbl>
      <w:tblPr>
        <w:tblStyle w:val="Tabela-Siatka"/>
        <w:tblW w:w="0" w:type="auto"/>
        <w:tblLook w:val="04A0"/>
      </w:tblPr>
      <w:tblGrid>
        <w:gridCol w:w="817"/>
        <w:gridCol w:w="2268"/>
        <w:gridCol w:w="4111"/>
        <w:gridCol w:w="992"/>
        <w:gridCol w:w="1024"/>
      </w:tblGrid>
      <w:tr w:rsidR="006D203B" w:rsidTr="005B482B">
        <w:tc>
          <w:tcPr>
            <w:tcW w:w="817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268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produktu</w:t>
            </w:r>
          </w:p>
        </w:tc>
        <w:tc>
          <w:tcPr>
            <w:tcW w:w="4111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Opis przedmiotu</w:t>
            </w:r>
          </w:p>
        </w:tc>
        <w:tc>
          <w:tcPr>
            <w:tcW w:w="992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Jedn. miary</w:t>
            </w:r>
          </w:p>
        </w:tc>
        <w:tc>
          <w:tcPr>
            <w:tcW w:w="1024" w:type="dxa"/>
          </w:tcPr>
          <w:p w:rsidR="006D203B" w:rsidRDefault="006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Ilość</w:t>
            </w:r>
          </w:p>
        </w:tc>
      </w:tr>
      <w:tr w:rsidR="006D203B" w:rsidTr="005B482B">
        <w:tc>
          <w:tcPr>
            <w:tcW w:w="817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Zestaw ławki + stół</w:t>
            </w:r>
          </w:p>
        </w:tc>
        <w:tc>
          <w:tcPr>
            <w:tcW w:w="4111" w:type="dxa"/>
          </w:tcPr>
          <w:p w:rsidR="008D43C1" w:rsidRPr="00B90740" w:rsidRDefault="008D43C1" w:rsidP="000703D9">
            <w:pPr>
              <w:shd w:val="clear" w:color="auto" w:fill="FFFFFF"/>
              <w:tabs>
                <w:tab w:val="num" w:pos="720"/>
              </w:tabs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 częściowy zestaw stół oraz dwie ławki.</w:t>
            </w: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Płyta stołu oraz ławki wykonane z drewna  jodłowego</w:t>
            </w:r>
            <w:r w:rsidR="000703D9"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lakierowanego.</w:t>
            </w:r>
          </w:p>
          <w:p w:rsidR="008D43C1" w:rsidRPr="00B90740" w:rsidRDefault="000703D9" w:rsidP="00937CA3">
            <w:pPr>
              <w:shd w:val="clear" w:color="auto" w:fill="FFFFFF"/>
              <w:tabs>
                <w:tab w:val="num" w:pos="720"/>
              </w:tabs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Nogi stołu</w:t>
            </w:r>
            <w:r w:rsidR="00937CA3"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 i ław wykonane ze stali </w:t>
            </w: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lakierowanej lub malowanej proszkowo. Ławy wyposażone w trzy nogi.</w:t>
            </w:r>
            <w:r w:rsidR="008D43C1"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    </w:t>
            </w: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>Stół i ławy składane.</w:t>
            </w:r>
            <w:r w:rsidR="008D43C1"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D43C1" w:rsidRPr="00B90740" w:rsidRDefault="008D43C1" w:rsidP="000703D9">
            <w:pPr>
              <w:shd w:val="clear" w:color="auto" w:fill="FFFFFF"/>
              <w:tabs>
                <w:tab w:val="num" w:pos="720"/>
              </w:tabs>
              <w:spacing w:line="285" w:lineRule="atLeast"/>
              <w:ind w:left="-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Symbol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stolika: ok.  76 x 180 x 50 cm (wys. x szer. x gł.)</w:t>
            </w:r>
          </w:p>
          <w:p w:rsidR="006D203B" w:rsidRPr="00B90740" w:rsidRDefault="008D43C1" w:rsidP="00B90740">
            <w:pPr>
              <w:shd w:val="clear" w:color="auto" w:fill="FFFFFF"/>
              <w:tabs>
                <w:tab w:val="num" w:pos="720"/>
              </w:tabs>
              <w:spacing w:line="285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</w:t>
            </w:r>
            <w:r w:rsidR="000703D9"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 ławki: ok. 46 x 180 x 25 cm</w:t>
            </w:r>
            <w:r w:rsidR="00937CA3"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(wys. x szer. x gł.)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4EA5" w:rsidTr="00D94EA5">
        <w:tc>
          <w:tcPr>
            <w:tcW w:w="9212" w:type="dxa"/>
            <w:gridSpan w:val="5"/>
            <w:tcBorders>
              <w:left w:val="nil"/>
              <w:right w:val="nil"/>
            </w:tcBorders>
          </w:tcPr>
          <w:p w:rsidR="00D94EA5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A5" w:rsidRDefault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II </w:t>
            </w:r>
          </w:p>
          <w:p w:rsidR="00D94EA5" w:rsidRPr="00D94EA5" w:rsidRDefault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03B" w:rsidTr="005B482B">
        <w:tc>
          <w:tcPr>
            <w:tcW w:w="817" w:type="dxa"/>
          </w:tcPr>
          <w:p w:rsidR="006D203B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Namiot imprezowy</w:t>
            </w:r>
          </w:p>
        </w:tc>
        <w:tc>
          <w:tcPr>
            <w:tcW w:w="4111" w:type="dxa"/>
          </w:tcPr>
          <w:p w:rsidR="006D203B" w:rsidRPr="00B90740" w:rsidRDefault="005B482B" w:rsidP="005B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Wymiary: 6,0 m x 12,0 m. Namioty powinny być łatwe w montażu.</w:t>
            </w:r>
          </w:p>
          <w:p w:rsidR="005B482B" w:rsidRPr="00B90740" w:rsidRDefault="005B482B" w:rsidP="005B48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Wysokość boków: 2,0 m, wysokość kalenicy: 3,0 m, wejście o wymiarach: 2,0 x4,5 m. Namiot powinien być wykonany  ze stalowej konstrukcji ocynkowanej oraz mocnej plandeki PE o grubości 240g/</w:t>
            </w:r>
            <w:proofErr w:type="spellStart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,  odpornej na ścieranie i wodoodpornej. Wejścia są otwierane oraz zamykane za pomocą solidnych zamków błyskawicznych. Duże okna panoramiczne w każdej ścianie bocznej. </w:t>
            </w:r>
            <w:r w:rsidRPr="00B90740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Stabilne łączenie</w:t>
            </w: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 elementów konstrukcji przez śrubowanie za pomocą śrub o długości 50 mm oraz bardzo łatwych w użyciu nakrętek motylkowych. </w:t>
            </w:r>
            <w:r w:rsidRPr="00B90740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Pewne mocowanie</w:t>
            </w:r>
            <w:r w:rsidRPr="00B9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do podłoża za pomocą solidnych gwoździ do stopek namiotu oraz linek .Dodatkowe wzmocnienie dachu w namiotach od 6 m szerokości przez użycie stalowych prętów o grubości 5 </w:t>
            </w:r>
            <w:proofErr w:type="spellStart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BBC" w:rsidRPr="00B90740">
              <w:rPr>
                <w:rFonts w:ascii="Times New Roman" w:hAnsi="Times New Roman" w:cs="Times New Roman"/>
                <w:sz w:val="24"/>
                <w:szCs w:val="24"/>
              </w:rPr>
              <w:t xml:space="preserve"> Namiot powinien być w jednolitym kolorze.</w:t>
            </w:r>
          </w:p>
        </w:tc>
        <w:tc>
          <w:tcPr>
            <w:tcW w:w="992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6D203B" w:rsidRPr="008D43C1" w:rsidRDefault="006D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EA5" w:rsidTr="00D94EA5">
        <w:trPr>
          <w:trHeight w:val="3570"/>
        </w:trPr>
        <w:tc>
          <w:tcPr>
            <w:tcW w:w="817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 xml:space="preserve">Namiot </w:t>
            </w: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pawilon-szybkorozkładalny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94EA5" w:rsidRPr="00B90740" w:rsidRDefault="00D94EA5" w:rsidP="00D94E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Namiot ekspresowy dla szybkiego i łatwego użycia</w:t>
            </w:r>
            <w:r w:rsidR="00FF4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 wymiarach 3m x3 m</w:t>
            </w:r>
            <w:r w:rsidRPr="00B9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D94EA5" w:rsidRPr="00B90740" w:rsidRDefault="00D94EA5" w:rsidP="00D94E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Pokrycie dachu wykonane  z mocnego materiału  z dodatkową powłoką PVC. 100% wodoodporny. </w:t>
            </w:r>
          </w:p>
          <w:p w:rsidR="00D94EA5" w:rsidRPr="00B90740" w:rsidRDefault="00D94EA5" w:rsidP="00D94EA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Cztery ściany: 2 ściany x z oknami, 1 ściana  z drzwiami z zamkiem błyskawicznym, 1x pełna ściana. </w:t>
            </w: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Nogi teleskopowe z regulacją wysokości. Kwadratowy profil stalowy min. 30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Namiot powinien być w jednolitym kolorze.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EA5" w:rsidTr="00D94EA5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Torby do pakowania namiotu imprezowego</w:t>
            </w:r>
            <w:r w:rsidR="00B90740">
              <w:rPr>
                <w:rFonts w:ascii="Times New Roman" w:hAnsi="Times New Roman" w:cs="Times New Roman"/>
                <w:sz w:val="24"/>
                <w:szCs w:val="24"/>
              </w:rPr>
              <w:t xml:space="preserve"> oraz namiotu pawilonu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94EA5" w:rsidRPr="007E4435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Torby do pakowania namiotu imprezowego dostosowane do namiotów o wymiarach 12x 6 m</w:t>
            </w:r>
            <w:r w:rsidR="00B90740">
              <w:rPr>
                <w:rFonts w:ascii="Times New Roman" w:hAnsi="Times New Roman" w:cs="Times New Roman"/>
                <w:sz w:val="24"/>
                <w:szCs w:val="24"/>
              </w:rPr>
              <w:t xml:space="preserve"> oraz do pakowania namiotu pawilonu</w:t>
            </w: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. Torby powinny być wykonane z trwałego materiału pozwalającego na spakowanie wszystkich elementów wchodzących w skład namiotu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wymiarach jak wyż</w:t>
            </w: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ej.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D94EA5" w:rsidRPr="008D43C1" w:rsidRDefault="00B90740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EA5" w:rsidTr="00D94EA5">
        <w:trPr>
          <w:trHeight w:val="345"/>
        </w:trPr>
        <w:tc>
          <w:tcPr>
            <w:tcW w:w="921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94EA5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A5" w:rsidRPr="00D94EA5" w:rsidRDefault="00D94EA5" w:rsidP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A5">
              <w:rPr>
                <w:rFonts w:ascii="Times New Roman" w:hAnsi="Times New Roman" w:cs="Times New Roman"/>
                <w:b/>
                <w:sz w:val="24"/>
                <w:szCs w:val="24"/>
              </w:rPr>
              <w:t>Część III</w:t>
            </w:r>
          </w:p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Termos gastronomiczny</w:t>
            </w:r>
          </w:p>
        </w:tc>
        <w:tc>
          <w:tcPr>
            <w:tcW w:w="4111" w:type="dxa"/>
          </w:tcPr>
          <w:p w:rsidR="00D94EA5" w:rsidRPr="007E4435" w:rsidRDefault="00D94EA5" w:rsidP="00255B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Termos  gastronomiczny do transportu żywności o pojemności 25 litrów wykonany ze stali nierdzewnej. Pokrywa z silikonową uszczelką, odporną na ścieranie, wyposażona w 6 zatrzasków. Podwójne ścianki i pokrywa izolowane specjalną pianką utrzymującą ciepło do 8 godzin. Wentyl odpowietrzający eliminujący podciśnienie. Uchwyty transportowe</w:t>
            </w:r>
            <w:r w:rsidRPr="007E4435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Termos z pompką</w:t>
            </w:r>
          </w:p>
        </w:tc>
        <w:tc>
          <w:tcPr>
            <w:tcW w:w="4111" w:type="dxa"/>
          </w:tcPr>
          <w:p w:rsidR="00D94EA5" w:rsidRPr="007E4435" w:rsidRDefault="00D94EA5" w:rsidP="00EF6588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Termos stołowy z pompką o pojemności 3,5L wykonany ze stali nierdzewnej</w:t>
            </w:r>
            <w:r w:rsidRPr="007E443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Podwójne ścianki</w:t>
            </w:r>
            <w:r w:rsidRPr="007E4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zapewniające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właściwości termoizolacyjne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Termos wyposażony w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pompkę.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Rurka</w:t>
            </w:r>
            <w:r w:rsidRPr="007E443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43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ssąca wykonana jest ze stali nierdzewnej,  zabezpieczenie przed kapaniem</w:t>
            </w:r>
            <w:r w:rsidRPr="007E4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E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Plastikowy uchwyt do transportu.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Grill na kołach</w:t>
            </w:r>
          </w:p>
        </w:tc>
        <w:tc>
          <w:tcPr>
            <w:tcW w:w="4111" w:type="dxa"/>
          </w:tcPr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 xml:space="preserve">Grill ogrodowy na kołach- duży. </w:t>
            </w:r>
          </w:p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 xml:space="preserve">Całość wykonana z wysokogatunkowej stali chromowanej. </w:t>
            </w:r>
          </w:p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 xml:space="preserve">Wysokość min.: 95 </w:t>
            </w:r>
            <w:proofErr w:type="spellStart"/>
            <w:r w:rsidRPr="00B90740">
              <w:t>cm</w:t>
            </w:r>
            <w:proofErr w:type="spellEnd"/>
            <w:r w:rsidRPr="00B90740">
              <w:t>.</w:t>
            </w:r>
          </w:p>
          <w:p w:rsidR="00D94EA5" w:rsidRPr="00B90740" w:rsidRDefault="00D94EA5" w:rsidP="00E822B3">
            <w:pPr>
              <w:pStyle w:val="NormalnyWeb"/>
              <w:shd w:val="clear" w:color="auto" w:fill="FFFFFF"/>
              <w:spacing w:after="0"/>
            </w:pPr>
            <w:r w:rsidRPr="00B90740">
              <w:t>Wymiary min.: 75,5 cm x 52 cm</w:t>
            </w:r>
          </w:p>
          <w:p w:rsidR="00D94EA5" w:rsidRPr="007E4435" w:rsidRDefault="00D94EA5" w:rsidP="00E822B3">
            <w:pPr>
              <w:pStyle w:val="NormalnyWeb"/>
              <w:shd w:val="clear" w:color="auto" w:fill="FFFFFF"/>
              <w:spacing w:after="0"/>
              <w:rPr>
                <w:color w:val="303030"/>
              </w:rPr>
            </w:pPr>
            <w:r w:rsidRPr="00B90740">
              <w:t xml:space="preserve">Grill wyposażony w  dwa ruszty z </w:t>
            </w:r>
            <w:r w:rsidRPr="00B90740">
              <w:lastRenderedPageBreak/>
              <w:t>możliwością regulacji ich wysokości.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Pojemniki na odpady</w:t>
            </w:r>
          </w:p>
        </w:tc>
        <w:tc>
          <w:tcPr>
            <w:tcW w:w="4111" w:type="dxa"/>
          </w:tcPr>
          <w:p w:rsidR="00D94EA5" w:rsidRPr="007E4435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435">
              <w:rPr>
                <w:rFonts w:ascii="Times New Roman" w:hAnsi="Times New Roman" w:cs="Times New Roman"/>
                <w:sz w:val="24"/>
                <w:szCs w:val="24"/>
              </w:rPr>
              <w:t>Pojemniki na odpady wykonane z tworzywa HDPE o pojemności 240 litrów. Z uchwytem, na kołach. Kolor czarny lub grafitowy.</w:t>
            </w:r>
          </w:p>
        </w:tc>
        <w:tc>
          <w:tcPr>
            <w:tcW w:w="992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EA5" w:rsidTr="005B482B">
        <w:tc>
          <w:tcPr>
            <w:tcW w:w="817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Warnik</w:t>
            </w:r>
          </w:p>
        </w:tc>
        <w:tc>
          <w:tcPr>
            <w:tcW w:w="4111" w:type="dxa"/>
          </w:tcPr>
          <w:p w:rsidR="00D94EA5" w:rsidRPr="00B90740" w:rsidRDefault="00D94EA5" w:rsidP="00C43E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Warnik wykonany ze stali nierdzewnej. Pojemność całkowita- 20 litrów. W</w:t>
            </w:r>
            <w:r w:rsidRPr="00B90740">
              <w:rPr>
                <w:rFonts w:ascii="Times New Roman" w:hAnsi="Times New Roman" w:cs="Times New Roman"/>
                <w:sz w:val="24"/>
                <w:szCs w:val="24"/>
              </w:rPr>
              <w:t>skaźnik poziomu napełnienia. Wyposażony w nienagrzewające się uchwyty oraz termostat (30-110°C). Zasilanie 220-240V.</w:t>
            </w:r>
          </w:p>
        </w:tc>
        <w:tc>
          <w:tcPr>
            <w:tcW w:w="992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EA5" w:rsidTr="00B90740">
        <w:trPr>
          <w:trHeight w:val="2873"/>
        </w:trPr>
        <w:tc>
          <w:tcPr>
            <w:tcW w:w="817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94EA5" w:rsidRDefault="00D94EA5" w:rsidP="00C4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 stojak, kociołek</w:t>
            </w:r>
          </w:p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4EA5" w:rsidRPr="00B90740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Trójnóg: wysokość nóg min. 2,0 m. Nogi stalowe 1 ¼ lakierowane proszkowo. Łańcuch i karabinek - ocynkowany</w:t>
            </w:r>
          </w:p>
          <w:p w:rsidR="00D94EA5" w:rsidRPr="00B90740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Kołowrotek: stal - lakierowana proszkowo, przygotowany do współpracy z łańcuchem.</w:t>
            </w:r>
          </w:p>
          <w:p w:rsidR="00D94EA5" w:rsidRPr="00B90740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Kociołek z pokrywą: żeliwny, pojemność: 10,5 litra.</w:t>
            </w:r>
          </w:p>
          <w:p w:rsidR="00D94EA5" w:rsidRPr="00937CA3" w:rsidRDefault="00D94EA5" w:rsidP="00B90740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Ruszt żeliwny o średnicy fi 80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</w:tcPr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EA5" w:rsidTr="00D94EA5">
        <w:tc>
          <w:tcPr>
            <w:tcW w:w="9212" w:type="dxa"/>
            <w:gridSpan w:val="5"/>
            <w:tcBorders>
              <w:left w:val="nil"/>
              <w:right w:val="nil"/>
            </w:tcBorders>
          </w:tcPr>
          <w:p w:rsidR="00D94EA5" w:rsidRPr="00D94EA5" w:rsidRDefault="00D94EA5" w:rsidP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EA5" w:rsidRPr="00D94EA5" w:rsidRDefault="00D94EA5" w:rsidP="00D94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A5">
              <w:rPr>
                <w:rFonts w:ascii="Times New Roman" w:hAnsi="Times New Roman" w:cs="Times New Roman"/>
                <w:b/>
                <w:sz w:val="24"/>
                <w:szCs w:val="24"/>
              </w:rPr>
              <w:t>Część IV</w:t>
            </w:r>
          </w:p>
          <w:p w:rsidR="00D94EA5" w:rsidRPr="008D43C1" w:rsidRDefault="00D94EA5" w:rsidP="00D9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40" w:rsidTr="00B90740">
        <w:trPr>
          <w:trHeight w:val="3642"/>
        </w:trPr>
        <w:tc>
          <w:tcPr>
            <w:tcW w:w="817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Oświetlenie LED z zapasowymi akumulatorami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90740" w:rsidRPr="00B90740" w:rsidRDefault="00B90740" w:rsidP="00AA2256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Halogeny LED przenośne. Źródło światła:  LED 30W. Barwa zimna biała. Jasność świecenia – min.3400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Kąt świecenia: 120 stopni. Wymiary po rozłożeniu 26 cm x 26 cm x 28 </w:t>
            </w:r>
            <w:proofErr w:type="spellStart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</w:t>
            </w:r>
            <w:proofErr w:type="spellEnd"/>
            <w:r w:rsidRPr="00B907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Zasilanie lampy ( baterie litowo jonowe- wymienne). Wyposażona w ładowarkę samochodową oraz ładowarkę sieciową AC 100-240V. Wykonanie materiał: aluminium i szkło. Zestaw powinien być wyposażony w zapasowy zestaw-baterii litowo-jonowych (akumulatorów).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740" w:rsidTr="00B90740">
        <w:trPr>
          <w:trHeight w:val="195"/>
        </w:trPr>
        <w:tc>
          <w:tcPr>
            <w:tcW w:w="817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3C1">
              <w:rPr>
                <w:rFonts w:ascii="Times New Roman" w:hAnsi="Times New Roman" w:cs="Times New Roman"/>
                <w:sz w:val="24"/>
                <w:szCs w:val="24"/>
              </w:rPr>
              <w:t>Agregat prądotwórczy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 xml:space="preserve">Agregat prądotwórczy trójfazowy . Elektryczny rozruch. 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Częstotliwość</w:t>
            </w:r>
            <w:r w:rsidRPr="00B90740">
              <w:rPr>
                <w:b/>
                <w:bCs/>
              </w:rPr>
              <w:t>  50 Hz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Napięcie</w:t>
            </w:r>
            <w:r w:rsidRPr="00B90740">
              <w:rPr>
                <w:b/>
                <w:bCs/>
              </w:rPr>
              <w:t>  230/400 V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Moc nominalna  </w:t>
            </w:r>
            <w:r w:rsidRPr="00B90740">
              <w:rPr>
                <w:b/>
                <w:bCs/>
              </w:rPr>
              <w:t xml:space="preserve">9,0 </w:t>
            </w:r>
            <w:proofErr w:type="spellStart"/>
            <w:r w:rsidRPr="00B90740">
              <w:rPr>
                <w:b/>
                <w:bCs/>
              </w:rPr>
              <w:t>kW</w:t>
            </w:r>
            <w:proofErr w:type="spellEnd"/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Moc maksymalna  </w:t>
            </w:r>
            <w:r w:rsidRPr="00B90740">
              <w:rPr>
                <w:b/>
                <w:bCs/>
              </w:rPr>
              <w:t xml:space="preserve">9,8 </w:t>
            </w:r>
            <w:proofErr w:type="spellStart"/>
            <w:r w:rsidRPr="00B90740">
              <w:rPr>
                <w:b/>
                <w:bCs/>
              </w:rPr>
              <w:t>kW</w:t>
            </w:r>
            <w:proofErr w:type="spellEnd"/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System kontroli napięcia </w:t>
            </w:r>
            <w:r w:rsidRPr="00B90740">
              <w:rPr>
                <w:b/>
                <w:bCs/>
              </w:rPr>
              <w:t>(AVR)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</w:pPr>
            <w:r w:rsidRPr="00B90740">
              <w:t>Wtyczki 230V- 3 szt.</w:t>
            </w:r>
          </w:p>
          <w:p w:rsidR="00B90740" w:rsidRPr="00B90740" w:rsidRDefault="00B90740" w:rsidP="00B90740">
            <w:pPr>
              <w:pStyle w:val="NormalnyWeb"/>
              <w:shd w:val="clear" w:color="auto" w:fill="FFFFFF"/>
              <w:spacing w:after="0"/>
              <w:ind w:left="45"/>
            </w:pPr>
            <w:r w:rsidRPr="00B90740">
              <w:t>Wtyczki 400V- 1 szt.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90740" w:rsidRPr="008D43C1" w:rsidRDefault="00B90740" w:rsidP="00AA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EA5" w:rsidRDefault="00D94EA5">
      <w:pPr>
        <w:rPr>
          <w:rFonts w:ascii="Times New Roman" w:hAnsi="Times New Roman" w:cs="Times New Roman"/>
          <w:b/>
          <w:sz w:val="28"/>
          <w:szCs w:val="28"/>
        </w:rPr>
      </w:pPr>
    </w:p>
    <w:p w:rsidR="006D203B" w:rsidRPr="00761F6D" w:rsidRDefault="006D203B">
      <w:pPr>
        <w:rPr>
          <w:rFonts w:ascii="Times New Roman" w:hAnsi="Times New Roman" w:cs="Times New Roman"/>
          <w:b/>
          <w:sz w:val="28"/>
          <w:szCs w:val="28"/>
        </w:rPr>
      </w:pPr>
    </w:p>
    <w:sectPr w:rsidR="006D203B" w:rsidRPr="00761F6D" w:rsidSect="00D0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A6"/>
    <w:multiLevelType w:val="multilevel"/>
    <w:tmpl w:val="9EAE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9B3"/>
    <w:multiLevelType w:val="multilevel"/>
    <w:tmpl w:val="263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604A"/>
    <w:multiLevelType w:val="multilevel"/>
    <w:tmpl w:val="6B5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B7070"/>
    <w:multiLevelType w:val="multilevel"/>
    <w:tmpl w:val="71C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E3390"/>
    <w:multiLevelType w:val="multilevel"/>
    <w:tmpl w:val="904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2F6F"/>
    <w:multiLevelType w:val="multilevel"/>
    <w:tmpl w:val="026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0C6"/>
    <w:multiLevelType w:val="multilevel"/>
    <w:tmpl w:val="34E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47A99"/>
    <w:multiLevelType w:val="multilevel"/>
    <w:tmpl w:val="4FB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C07BA"/>
    <w:multiLevelType w:val="multilevel"/>
    <w:tmpl w:val="4A2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236B8"/>
    <w:multiLevelType w:val="multilevel"/>
    <w:tmpl w:val="E49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D1139"/>
    <w:multiLevelType w:val="multilevel"/>
    <w:tmpl w:val="E6A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76885"/>
    <w:multiLevelType w:val="multilevel"/>
    <w:tmpl w:val="0E9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60FB5"/>
    <w:multiLevelType w:val="multilevel"/>
    <w:tmpl w:val="6CC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46FDA"/>
    <w:multiLevelType w:val="hybridMultilevel"/>
    <w:tmpl w:val="473C3FCA"/>
    <w:lvl w:ilvl="0" w:tplc="DC0683FE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C455925"/>
    <w:multiLevelType w:val="multilevel"/>
    <w:tmpl w:val="71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05EC8"/>
    <w:multiLevelType w:val="multilevel"/>
    <w:tmpl w:val="D0D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F6D"/>
    <w:rsid w:val="000703D9"/>
    <w:rsid w:val="00255B83"/>
    <w:rsid w:val="00295FB8"/>
    <w:rsid w:val="002E11DC"/>
    <w:rsid w:val="003F766E"/>
    <w:rsid w:val="004B6072"/>
    <w:rsid w:val="005126F1"/>
    <w:rsid w:val="005847E9"/>
    <w:rsid w:val="005B482B"/>
    <w:rsid w:val="006B71FD"/>
    <w:rsid w:val="006D203B"/>
    <w:rsid w:val="006F2DF7"/>
    <w:rsid w:val="00731DF1"/>
    <w:rsid w:val="00761F6D"/>
    <w:rsid w:val="007E4435"/>
    <w:rsid w:val="008D43C1"/>
    <w:rsid w:val="00937CA3"/>
    <w:rsid w:val="009641DB"/>
    <w:rsid w:val="00AB742E"/>
    <w:rsid w:val="00B90740"/>
    <w:rsid w:val="00C43E40"/>
    <w:rsid w:val="00D00768"/>
    <w:rsid w:val="00D94EA5"/>
    <w:rsid w:val="00E52C9F"/>
    <w:rsid w:val="00E822B3"/>
    <w:rsid w:val="00EF6588"/>
    <w:rsid w:val="00F33E02"/>
    <w:rsid w:val="00FC21AD"/>
    <w:rsid w:val="00FC2BBC"/>
    <w:rsid w:val="00FF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6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B482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F65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22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1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1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8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2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60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944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8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19</cp:revision>
  <dcterms:created xsi:type="dcterms:W3CDTF">2018-05-04T08:39:00Z</dcterms:created>
  <dcterms:modified xsi:type="dcterms:W3CDTF">2018-05-22T06:17:00Z</dcterms:modified>
</cp:coreProperties>
</file>