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  <w:bookmarkStart w:id="0" w:name="_GoBack"/>
      <w:bookmarkEnd w:id="0"/>
    </w:p>
    <w:p w:rsidR="00530166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Pzp)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</w:p>
    <w:p w:rsidR="00E0773A" w:rsidRPr="008F2741" w:rsidRDefault="00E0773A" w:rsidP="00E077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E0773A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Część I - </w:t>
      </w:r>
      <w:r w:rsidRPr="009A0E21">
        <w:rPr>
          <w:rFonts w:ascii="Times New Roman" w:hAnsi="Times New Roman" w:cs="Times New Roman"/>
          <w:bCs/>
          <w:sz w:val="24"/>
          <w:szCs w:val="24"/>
        </w:rPr>
        <w:t>Zespół Szkół w Mircu i Urząd Gminy w Mircu</w:t>
      </w:r>
      <w:r>
        <w:rPr>
          <w:rFonts w:ascii="Times New Roman" w:hAnsi="Times New Roman" w:cs="Times New Roman"/>
          <w:bCs/>
          <w:sz w:val="24"/>
          <w:szCs w:val="24"/>
        </w:rPr>
        <w:t xml:space="preserve"> - cena netto………..VAT…. cena brutto…………………</w:t>
      </w:r>
    </w:p>
    <w:p w:rsidR="00E0773A" w:rsidRPr="009A0E21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9A0E21">
        <w:rPr>
          <w:rFonts w:ascii="Times New Roman" w:hAnsi="Times New Roman" w:cs="Times New Roman"/>
          <w:bCs/>
          <w:sz w:val="24"/>
          <w:szCs w:val="24"/>
        </w:rPr>
        <w:t>Część II – Szkoła Podstawowa</w:t>
      </w:r>
      <w:r>
        <w:rPr>
          <w:rFonts w:ascii="Times New Roman" w:hAnsi="Times New Roman" w:cs="Times New Roman"/>
          <w:bCs/>
          <w:sz w:val="24"/>
          <w:szCs w:val="24"/>
        </w:rPr>
        <w:t xml:space="preserve"> w Małyszynie </w:t>
      </w:r>
      <w:r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9A0E21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9A0E21">
        <w:rPr>
          <w:rFonts w:ascii="Times New Roman" w:hAnsi="Times New Roman" w:cs="Times New Roman"/>
          <w:bCs/>
          <w:sz w:val="24"/>
          <w:szCs w:val="24"/>
        </w:rPr>
        <w:t>Część III – Szko</w:t>
      </w:r>
      <w:r>
        <w:rPr>
          <w:rFonts w:ascii="Times New Roman" w:hAnsi="Times New Roman" w:cs="Times New Roman"/>
          <w:bCs/>
          <w:sz w:val="24"/>
          <w:szCs w:val="24"/>
        </w:rPr>
        <w:t>ła Podstawowa w Tychowie Starym</w:t>
      </w:r>
      <w:r w:rsidRPr="009A0E21">
        <w:rPr>
          <w:rFonts w:ascii="Times New Roman" w:hAnsi="Times New Roman" w:cs="Times New Roman"/>
          <w:bCs/>
          <w:sz w:val="24"/>
          <w:szCs w:val="24"/>
        </w:rPr>
        <w:t xml:space="preserve"> - cena netto………..VAT…. cena brutto…………………</w:t>
      </w:r>
    </w:p>
    <w:p w:rsidR="00E0773A" w:rsidRPr="009A0E21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9A0E21">
        <w:rPr>
          <w:rFonts w:ascii="Times New Roman" w:hAnsi="Times New Roman" w:cs="Times New Roman"/>
          <w:bCs/>
          <w:sz w:val="24"/>
          <w:szCs w:val="24"/>
        </w:rPr>
        <w:t>Część IV– Szk</w:t>
      </w:r>
      <w:r>
        <w:rPr>
          <w:rFonts w:ascii="Times New Roman" w:hAnsi="Times New Roman" w:cs="Times New Roman"/>
          <w:bCs/>
          <w:sz w:val="24"/>
          <w:szCs w:val="24"/>
        </w:rPr>
        <w:t xml:space="preserve">oła Podstawowa w Tychowie Nowym - </w:t>
      </w:r>
      <w:r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9A0E21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9A0E21">
        <w:rPr>
          <w:rFonts w:ascii="Times New Roman" w:hAnsi="Times New Roman" w:cs="Times New Roman"/>
          <w:bCs/>
          <w:sz w:val="24"/>
          <w:szCs w:val="24"/>
        </w:rPr>
        <w:t xml:space="preserve">Część V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Szkoła Podstawowa w Trębowcu  </w:t>
      </w:r>
      <w:r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9A0E21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Pr="009A0E21">
        <w:rPr>
          <w:rFonts w:ascii="Times New Roman" w:hAnsi="Times New Roman" w:cs="Times New Roman"/>
          <w:bCs/>
          <w:sz w:val="24"/>
          <w:szCs w:val="24"/>
        </w:rPr>
        <w:t>Część VI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Szkoła Podstawowa w Osinach  </w:t>
      </w:r>
      <w:r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9A0E21" w:rsidRDefault="00E0773A" w:rsidP="00E0773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g) </w:t>
      </w:r>
      <w:r w:rsidRPr="009A0E21">
        <w:rPr>
          <w:rFonts w:ascii="Times New Roman" w:hAnsi="Times New Roman" w:cs="Times New Roman"/>
          <w:bCs/>
          <w:sz w:val="24"/>
          <w:szCs w:val="24"/>
        </w:rPr>
        <w:t>Część VII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Szkoła Podstawowa w Jagodnem </w:t>
      </w:r>
      <w:r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E0773A" w:rsidRPr="008F2741" w:rsidRDefault="00E0773A" w:rsidP="00E077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E0773A" w:rsidRPr="008F2741" w:rsidRDefault="00E0773A" w:rsidP="00E077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posiadam niezbędną wiedzę i doświadczenie oraz dysponuję potencjałem  technicznym i trzema osobami zdolnymi do wykonania zamówienia </w:t>
      </w:r>
      <w:r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E0773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r w:rsidRPr="008F2741">
        <w:rPr>
          <w:rFonts w:ascii="Times New Roman" w:hAnsi="Times New Roman"/>
          <w:b/>
          <w:bCs/>
          <w:sz w:val="24"/>
          <w:szCs w:val="24"/>
        </w:rPr>
        <w:t>konstrukcyjno – budowlanej</w:t>
      </w:r>
    </w:p>
    <w:p w:rsidR="00E0773A" w:rsidRPr="008F2741" w:rsidRDefault="00E0773A" w:rsidP="00E0773A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E0773A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bCs/>
          <w:sz w:val="24"/>
          <w:szCs w:val="24"/>
        </w:rPr>
        <w:t>konstrukcyjno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E0773A">
      <w:pPr>
        <w:pStyle w:val="Akapitzlist"/>
        <w:numPr>
          <w:ilvl w:val="0"/>
          <w:numId w:val="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8F2741" w:rsidRDefault="00E0773A" w:rsidP="00E0773A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E0773A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E0773A">
      <w:pPr>
        <w:pStyle w:val="Akapitzlist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E0773A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E0773A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E0773A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E0773A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E0773A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F2741">
        <w:rPr>
          <w:rFonts w:ascii="Times New Roman" w:hAnsi="Times New Roman" w:cs="Times New Roman"/>
          <w:sz w:val="24"/>
          <w:szCs w:val="24"/>
        </w:rPr>
        <w:t>eferencje lub poświadczenia – min 2 szt.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741">
        <w:rPr>
          <w:rFonts w:ascii="Times New Roman" w:hAnsi="Times New Roman" w:cs="Times New Roman"/>
          <w:sz w:val="24"/>
          <w:szCs w:val="24"/>
        </w:rPr>
        <w:t>aakceptowany projekt umowy.</w:t>
      </w: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177E22"/>
    <w:rsid w:val="00324290"/>
    <w:rsid w:val="003279B3"/>
    <w:rsid w:val="00375826"/>
    <w:rsid w:val="003F75FC"/>
    <w:rsid w:val="004509DF"/>
    <w:rsid w:val="00456D53"/>
    <w:rsid w:val="004A428D"/>
    <w:rsid w:val="004F270E"/>
    <w:rsid w:val="00530166"/>
    <w:rsid w:val="005C4D47"/>
    <w:rsid w:val="0063267A"/>
    <w:rsid w:val="006A5249"/>
    <w:rsid w:val="006E67BA"/>
    <w:rsid w:val="0070598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6121"/>
    <w:rsid w:val="00ED6FBB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4</cp:revision>
  <cp:lastPrinted>2018-03-14T10:24:00Z</cp:lastPrinted>
  <dcterms:created xsi:type="dcterms:W3CDTF">2018-04-09T12:51:00Z</dcterms:created>
  <dcterms:modified xsi:type="dcterms:W3CDTF">2018-04-18T11:59:00Z</dcterms:modified>
</cp:coreProperties>
</file>