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46" w:rsidRPr="00997B46" w:rsidRDefault="00997B46" w:rsidP="0012373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B46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12373F">
        <w:rPr>
          <w:rFonts w:ascii="Times New Roman" w:hAnsi="Times New Roman" w:cs="Times New Roman"/>
          <w:b/>
          <w:bCs/>
          <w:sz w:val="20"/>
          <w:szCs w:val="20"/>
        </w:rPr>
        <w:t>XVII/114</w:t>
      </w:r>
      <w:r w:rsidRPr="00997B46">
        <w:rPr>
          <w:rFonts w:ascii="Times New Roman" w:hAnsi="Times New Roman" w:cs="Times New Roman"/>
          <w:b/>
          <w:bCs/>
          <w:sz w:val="20"/>
          <w:szCs w:val="20"/>
        </w:rPr>
        <w:t>/2015</w:t>
      </w:r>
    </w:p>
    <w:p w:rsidR="00997B46" w:rsidRPr="00997B46" w:rsidRDefault="00997B46" w:rsidP="00997B4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B46">
        <w:rPr>
          <w:rFonts w:ascii="Times New Roman" w:hAnsi="Times New Roman" w:cs="Times New Roman"/>
          <w:b/>
          <w:bCs/>
          <w:sz w:val="20"/>
          <w:szCs w:val="20"/>
        </w:rPr>
        <w:t>Rady Gminy w Mircu</w:t>
      </w:r>
    </w:p>
    <w:p w:rsidR="00997B46" w:rsidRPr="00997B46" w:rsidRDefault="00997B46" w:rsidP="00997B4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B46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12373F">
        <w:rPr>
          <w:rFonts w:ascii="Times New Roman" w:hAnsi="Times New Roman" w:cs="Times New Roman"/>
          <w:b/>
          <w:bCs/>
          <w:sz w:val="20"/>
          <w:szCs w:val="20"/>
        </w:rPr>
        <w:t xml:space="preserve"> 30</w:t>
      </w:r>
      <w:r w:rsidRPr="00997B46">
        <w:rPr>
          <w:rFonts w:ascii="Times New Roman" w:hAnsi="Times New Roman" w:cs="Times New Roman"/>
          <w:b/>
          <w:bCs/>
          <w:sz w:val="20"/>
          <w:szCs w:val="20"/>
        </w:rPr>
        <w:t xml:space="preserve">  grudnia 2015 roku</w:t>
      </w:r>
    </w:p>
    <w:p w:rsidR="00997B46" w:rsidRPr="00997B46" w:rsidRDefault="00997B46" w:rsidP="00997B4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97B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sprawie:  </w:t>
      </w:r>
      <w:r w:rsidRPr="00997B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Wieloletniej Prognozy Finansowej Gminy Mirzec  na lata 2016-2020.</w:t>
      </w: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7B46">
        <w:rPr>
          <w:rFonts w:ascii="Times New Roman" w:hAnsi="Times New Roman" w:cs="Times New Roman"/>
          <w:sz w:val="20"/>
          <w:szCs w:val="20"/>
        </w:rPr>
        <w:t xml:space="preserve">        Na podstawie art. 18 ust. 2 pkt 15 ustawy z dnia 8 marca 1990 r. o samorządzie gmi</w:t>
      </w:r>
      <w:r w:rsidR="008C1503">
        <w:rPr>
          <w:rFonts w:ascii="Times New Roman" w:hAnsi="Times New Roman" w:cs="Times New Roman"/>
          <w:sz w:val="20"/>
          <w:szCs w:val="20"/>
        </w:rPr>
        <w:t>nnym ( tekst jedn. Dz. U. z 2015</w:t>
      </w:r>
      <w:r w:rsidRPr="00997B46">
        <w:rPr>
          <w:rFonts w:ascii="Times New Roman" w:hAnsi="Times New Roman" w:cs="Times New Roman"/>
          <w:sz w:val="20"/>
          <w:szCs w:val="20"/>
        </w:rPr>
        <w:t xml:space="preserve"> r.  poz. </w:t>
      </w:r>
      <w:r w:rsidR="008C1503">
        <w:rPr>
          <w:rFonts w:ascii="Times New Roman" w:hAnsi="Times New Roman" w:cs="Times New Roman"/>
          <w:sz w:val="20"/>
          <w:szCs w:val="20"/>
        </w:rPr>
        <w:t>1515</w:t>
      </w:r>
      <w:r w:rsidRPr="00997B46">
        <w:rPr>
          <w:rFonts w:ascii="Times New Roman" w:hAnsi="Times New Roman" w:cs="Times New Roman"/>
          <w:sz w:val="20"/>
          <w:szCs w:val="20"/>
        </w:rPr>
        <w:t xml:space="preserve"> ) oraz  art. 228 i art. 230 ust. 6  ustawy z dnia 27 sierpnia  2009 r. o finansach publicznych</w:t>
      </w:r>
      <w:r w:rsidRPr="00997B46">
        <w:rPr>
          <w:rFonts w:ascii="Times New Roman" w:hAnsi="Times New Roman" w:cs="Times New Roman"/>
          <w:color w:val="000000"/>
          <w:sz w:val="20"/>
          <w:szCs w:val="20"/>
        </w:rPr>
        <w:t xml:space="preserve"> (tekst jednolity Dz. U. z 2013 r. poz. 885 z </w:t>
      </w:r>
      <w:proofErr w:type="spellStart"/>
      <w:r w:rsidRPr="00997B46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Pr="00997B46">
        <w:rPr>
          <w:rFonts w:ascii="Times New Roman" w:hAnsi="Times New Roman" w:cs="Times New Roman"/>
          <w:color w:val="000000"/>
          <w:sz w:val="20"/>
          <w:szCs w:val="20"/>
        </w:rPr>
        <w:t>. zm.)</w:t>
      </w:r>
      <w:r w:rsidRPr="00997B4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97B4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97B46">
        <w:rPr>
          <w:rFonts w:ascii="Times New Roman" w:hAnsi="Times New Roman" w:cs="Times New Roman"/>
          <w:sz w:val="24"/>
          <w:szCs w:val="24"/>
        </w:rPr>
        <w:t xml:space="preserve">Przyjmuje się Wieloletnią Prognozę Finansową Gminy Mirzec na lata 2016 – 2020 obejmującą: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>1) dochody bieżące i majątkowe Gminy , w tym: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a)dochody bieżące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 - dochody z tytułu udziału we wpływach z podatku dochodowego od osób fizycznych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>- dochody z tytułu udziału we wpływach z podatku dochodowego od osób prawnych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 - podatki i opłaty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- z subwencji ogólnej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- z tytułu dotacji i środków przeznaczonych na cele bieżące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b) dochody majątkowe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- ze sprzedaży majątku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- z tytułu dotacji oraz środków przeznaczonych na inwestycje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>2) wydatki bieżące i  majątkowe, w tym: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>- na obsługę długu,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>3) wynik budżetu gminy;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4) przychody i rozchody budżetu Gminy; 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>5) kwotę długu Gminy, w tym relację, o której mowa w art. 243 oraz sposób sfinansowania długu zgodnie z załącznikiem Nr 1</w:t>
      </w:r>
    </w:p>
    <w:p w:rsidR="00997B46" w:rsidRPr="00997B46" w:rsidRDefault="00997B46" w:rsidP="00997B46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  6) objaśnienia przyjętych wartości z pkt  1-5, zgodnie z załącznikiem Nr 2.</w:t>
      </w:r>
    </w:p>
    <w:p w:rsidR="00997B46" w:rsidRPr="00997B46" w:rsidRDefault="00997B46" w:rsidP="00997B46">
      <w:pPr>
        <w:widowControl w:val="0"/>
        <w:tabs>
          <w:tab w:val="left" w:pos="141"/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11"/>
        <w:jc w:val="both"/>
        <w:rPr>
          <w:rFonts w:ascii="Times New Roman" w:hAnsi="Times New Roman" w:cs="Times New Roman"/>
          <w:sz w:val="16"/>
          <w:szCs w:val="16"/>
        </w:rPr>
      </w:pPr>
    </w:p>
    <w:p w:rsidR="00997B46" w:rsidRPr="00997B46" w:rsidRDefault="00997B46" w:rsidP="00997B46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997B46">
        <w:rPr>
          <w:rFonts w:ascii="Times New Roman" w:hAnsi="Times New Roman" w:cs="Times New Roman"/>
          <w:sz w:val="24"/>
          <w:szCs w:val="24"/>
        </w:rPr>
        <w:t>Ustala się wykaz wieloletnich przedsięwzięć Gminy zgodnie z załącznikiem Nr 3.</w:t>
      </w:r>
    </w:p>
    <w:p w:rsidR="00997B46" w:rsidRPr="00997B46" w:rsidRDefault="00997B46" w:rsidP="00997B46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ab/>
        <w:t>§ 3.</w:t>
      </w:r>
      <w:r w:rsidRPr="00997B46">
        <w:rPr>
          <w:rFonts w:ascii="Times New Roman" w:hAnsi="Times New Roman" w:cs="Times New Roman"/>
          <w:sz w:val="24"/>
          <w:szCs w:val="24"/>
        </w:rPr>
        <w:t xml:space="preserve"> </w:t>
      </w: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B46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</w:t>
      </w:r>
      <w:r w:rsidRPr="00997B46">
        <w:rPr>
          <w:rFonts w:ascii="Times New Roman" w:hAnsi="Times New Roman" w:cs="Times New Roman"/>
          <w:sz w:val="24"/>
          <w:szCs w:val="24"/>
        </w:rPr>
        <w:tab/>
      </w:r>
      <w:r w:rsidRPr="00997B46">
        <w:rPr>
          <w:rFonts w:ascii="Times New Roman" w:hAnsi="Times New Roman" w:cs="Times New Roman"/>
          <w:sz w:val="24"/>
          <w:szCs w:val="24"/>
        </w:rPr>
        <w:tab/>
        <w:t xml:space="preserve">których realizacja w roku budżetowym i latach następnych jest niezbędna do </w:t>
      </w:r>
      <w:r w:rsidRPr="00997B46">
        <w:rPr>
          <w:rFonts w:ascii="Times New Roman" w:hAnsi="Times New Roman" w:cs="Times New Roman"/>
          <w:sz w:val="24"/>
          <w:szCs w:val="24"/>
        </w:rPr>
        <w:tab/>
      </w:r>
      <w:r w:rsidRPr="00997B46">
        <w:rPr>
          <w:rFonts w:ascii="Times New Roman" w:hAnsi="Times New Roman" w:cs="Times New Roman"/>
          <w:sz w:val="24"/>
          <w:szCs w:val="24"/>
        </w:rPr>
        <w:tab/>
      </w:r>
      <w:r w:rsidRPr="00997B46">
        <w:rPr>
          <w:rFonts w:ascii="Times New Roman" w:hAnsi="Times New Roman" w:cs="Times New Roman"/>
          <w:sz w:val="24"/>
          <w:szCs w:val="24"/>
        </w:rPr>
        <w:tab/>
        <w:t xml:space="preserve">zapewnienia ciągłości działania Gminy Mirzec oraz przekazania tych uprawnień </w:t>
      </w:r>
      <w:r w:rsidRPr="00997B46">
        <w:rPr>
          <w:rFonts w:ascii="Times New Roman" w:hAnsi="Times New Roman" w:cs="Times New Roman"/>
          <w:sz w:val="24"/>
          <w:szCs w:val="24"/>
        </w:rPr>
        <w:tab/>
      </w:r>
      <w:r w:rsidRPr="00997B46">
        <w:rPr>
          <w:rFonts w:ascii="Times New Roman" w:hAnsi="Times New Roman" w:cs="Times New Roman"/>
          <w:sz w:val="24"/>
          <w:szCs w:val="24"/>
        </w:rPr>
        <w:tab/>
      </w:r>
      <w:r w:rsidRPr="00997B46">
        <w:rPr>
          <w:rFonts w:ascii="Times New Roman" w:hAnsi="Times New Roman" w:cs="Times New Roman"/>
          <w:sz w:val="24"/>
          <w:szCs w:val="24"/>
        </w:rPr>
        <w:tab/>
        <w:t xml:space="preserve">kierownikom jednostek budżetowych . </w:t>
      </w: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80" w:line="240" w:lineRule="auto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       §  4. </w:t>
      </w:r>
      <w:r w:rsidRPr="00997B46">
        <w:rPr>
          <w:rFonts w:ascii="Times New Roman" w:hAnsi="Times New Roman" w:cs="Times New Roman"/>
          <w:sz w:val="24"/>
          <w:szCs w:val="24"/>
        </w:rPr>
        <w:t xml:space="preserve">Traci moc Uchwała Rady Gminy w Mircu  Nr </w:t>
      </w:r>
      <w:r w:rsidR="0012373F">
        <w:rPr>
          <w:rFonts w:ascii="Times New Roman" w:hAnsi="Times New Roman" w:cs="Times New Roman"/>
          <w:sz w:val="24"/>
          <w:szCs w:val="24"/>
        </w:rPr>
        <w:t xml:space="preserve">XVII/109/2015 </w:t>
      </w:r>
      <w:r w:rsidRPr="00997B46">
        <w:rPr>
          <w:rFonts w:ascii="Times New Roman" w:hAnsi="Times New Roman" w:cs="Times New Roman"/>
          <w:sz w:val="24"/>
          <w:szCs w:val="24"/>
        </w:rPr>
        <w:t xml:space="preserve">z dnia </w:t>
      </w:r>
      <w:r w:rsidR="0012373F">
        <w:rPr>
          <w:rFonts w:ascii="Times New Roman" w:hAnsi="Times New Roman" w:cs="Times New Roman"/>
          <w:sz w:val="24"/>
          <w:szCs w:val="24"/>
        </w:rPr>
        <w:t>30 grudnia</w:t>
      </w:r>
      <w:r w:rsidRPr="00997B46">
        <w:rPr>
          <w:rFonts w:ascii="Times New Roman" w:hAnsi="Times New Roman" w:cs="Times New Roman"/>
          <w:sz w:val="24"/>
          <w:szCs w:val="24"/>
        </w:rPr>
        <w:t xml:space="preserve">                    2015 roku   w sprawie Wieloletniej Prognozy Finansowej na lata 2015-2020.</w:t>
      </w:r>
    </w:p>
    <w:p w:rsidR="00997B46" w:rsidRPr="00997B46" w:rsidRDefault="00997B46" w:rsidP="00997B46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 w:rsidRPr="00997B46">
        <w:rPr>
          <w:rFonts w:ascii="Times New Roman" w:hAnsi="Times New Roman" w:cs="Times New Roman"/>
          <w:sz w:val="24"/>
          <w:szCs w:val="24"/>
        </w:rPr>
        <w:t>Wykonanie uchwały powierza się Wójtowi Gminy Mirzec</w:t>
      </w:r>
      <w:bookmarkStart w:id="0" w:name="_GoBack"/>
      <w:bookmarkEnd w:id="0"/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997B46" w:rsidRPr="00997B46" w:rsidRDefault="00997B46" w:rsidP="00997B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B46"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 w:rsidRPr="00997B46">
        <w:rPr>
          <w:rFonts w:ascii="Times New Roman" w:hAnsi="Times New Roman" w:cs="Times New Roman"/>
          <w:sz w:val="24"/>
          <w:szCs w:val="24"/>
        </w:rPr>
        <w:t xml:space="preserve">Uchwała wchodzi w życie z dniem 01 stycznia 2016 r. </w:t>
      </w:r>
    </w:p>
    <w:p w:rsidR="00997B46" w:rsidRPr="00997B46" w:rsidRDefault="00997B46" w:rsidP="00997B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2EB" w:rsidRPr="006E3C6A" w:rsidRDefault="006E3C6A">
      <w:pPr>
        <w:rPr>
          <w:b/>
        </w:rPr>
      </w:pPr>
      <w:r>
        <w:t xml:space="preserve">                                                                                                                  </w:t>
      </w:r>
      <w:r w:rsidRPr="006E3C6A">
        <w:rPr>
          <w:b/>
        </w:rPr>
        <w:t>Przewodniczący Rady Gminy</w:t>
      </w:r>
    </w:p>
    <w:p w:rsidR="006E3C6A" w:rsidRPr="006E3C6A" w:rsidRDefault="006E3C6A">
      <w:pPr>
        <w:rPr>
          <w:b/>
        </w:rPr>
      </w:pPr>
      <w:r w:rsidRPr="006E3C6A">
        <w:rPr>
          <w:b/>
        </w:rPr>
        <w:t xml:space="preserve">                                                                                                                        Mirosław Seweryn</w:t>
      </w:r>
    </w:p>
    <w:sectPr w:rsidR="006E3C6A" w:rsidRPr="006E3C6A" w:rsidSect="00E61483">
      <w:pgSz w:w="11909" w:h="16834"/>
      <w:pgMar w:top="1138" w:right="1411" w:bottom="1022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7B"/>
    <w:rsid w:val="0012373F"/>
    <w:rsid w:val="005A767B"/>
    <w:rsid w:val="006E3C6A"/>
    <w:rsid w:val="008C1503"/>
    <w:rsid w:val="00997B46"/>
    <w:rsid w:val="00D0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00E1-03E5-4666-96E3-B4AC0FE5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Barszcz</dc:creator>
  <cp:keywords/>
  <dc:description/>
  <cp:lastModifiedBy>Małgorzata Adamczyk</cp:lastModifiedBy>
  <cp:revision>5</cp:revision>
  <cp:lastPrinted>2015-11-12T11:19:00Z</cp:lastPrinted>
  <dcterms:created xsi:type="dcterms:W3CDTF">2015-11-12T11:16:00Z</dcterms:created>
  <dcterms:modified xsi:type="dcterms:W3CDTF">2016-01-21T13:39:00Z</dcterms:modified>
</cp:coreProperties>
</file>