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Default Extension="jpeg" ContentType="image/jpeg"/>
  <Default Extension="emf" ContentType="image/x-emf"/>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416" w:rsidRDefault="00363416" w:rsidP="00363416">
      <w:pPr>
        <w:rPr>
          <w:b/>
          <w:sz w:val="28"/>
          <w:szCs w:val="28"/>
        </w:rPr>
      </w:pPr>
      <w:bookmarkStart w:id="0" w:name="_Toc432515197"/>
      <w:bookmarkStart w:id="1" w:name="_Toc439077749"/>
      <w:r>
        <w:rPr>
          <w:b/>
          <w:sz w:val="28"/>
          <w:szCs w:val="28"/>
        </w:rPr>
        <w:t>Załącznik 1.1</w:t>
      </w:r>
    </w:p>
    <w:p w:rsidR="00363416" w:rsidRPr="00FA497D" w:rsidRDefault="00363416" w:rsidP="00363416">
      <w:pPr>
        <w:spacing w:after="0"/>
        <w:jc w:val="center"/>
        <w:rPr>
          <w:b/>
          <w:sz w:val="28"/>
          <w:szCs w:val="28"/>
        </w:rPr>
      </w:pPr>
      <w:r w:rsidRPr="00FA497D">
        <w:rPr>
          <w:b/>
          <w:sz w:val="28"/>
          <w:szCs w:val="28"/>
        </w:rPr>
        <w:t xml:space="preserve">DIAGNOZA GMINY MIRZEC </w:t>
      </w:r>
      <w:r w:rsidRPr="00FA497D">
        <w:rPr>
          <w:b/>
          <w:sz w:val="28"/>
          <w:szCs w:val="28"/>
        </w:rPr>
        <w:br/>
        <w:t xml:space="preserve">potwierdzająca spełnienie przez obszar zdegradowany i obszar rewitalizacji </w:t>
      </w:r>
      <w:r w:rsidRPr="00FA497D">
        <w:rPr>
          <w:b/>
          <w:sz w:val="28"/>
          <w:szCs w:val="28"/>
        </w:rPr>
        <w:br/>
        <w:t>przesłanki ich wyznaczenia.</w:t>
      </w:r>
    </w:p>
    <w:p w:rsidR="00363416" w:rsidRPr="000232D2" w:rsidRDefault="00363416" w:rsidP="00363416">
      <w:pPr>
        <w:rPr>
          <w:b/>
          <w:sz w:val="24"/>
          <w:szCs w:val="24"/>
          <w:u w:val="single"/>
        </w:rPr>
      </w:pPr>
      <w:r w:rsidRPr="000232D2">
        <w:rPr>
          <w:b/>
          <w:sz w:val="24"/>
          <w:szCs w:val="24"/>
          <w:u w:val="single"/>
        </w:rPr>
        <w:t>Uzasadnienie:</w:t>
      </w:r>
    </w:p>
    <w:p w:rsidR="00363416" w:rsidRDefault="00363416" w:rsidP="00363416">
      <w:pPr>
        <w:jc w:val="both"/>
      </w:pPr>
      <w:r w:rsidRPr="00AE296D">
        <w:t>W związku z wejściem w życie ustawy z dnia 9 października 2015 r. o rewitalizacji, która określa zasady oraz tryb przygotowania, prowadzenia i oceny rewitalizacji, przygotowanie, koordynowanie      i tworzenie warunków do prowadzenia rewitalizacji, a także jej prowadzenie w zakresie właściwości gminy, zostało uznane za zadanie własne. W przypadku, gdy gmina zamierza realizować ww. zadania własne,</w:t>
      </w:r>
      <w:r w:rsidR="00C80EC6">
        <w:t xml:space="preserve"> </w:t>
      </w:r>
      <w:r w:rsidRPr="00AE296D">
        <w:t>niezbędne jest wyznaczenie w drodze uchwały Rady Gminy w Mircu obszaru zdegradowanego i obszaru rewitalizacji.</w:t>
      </w:r>
    </w:p>
    <w:p w:rsidR="00C80EC6" w:rsidRPr="00AE296D" w:rsidRDefault="00C80EC6" w:rsidP="00363416">
      <w:pPr>
        <w:jc w:val="both"/>
      </w:pPr>
      <w:r>
        <w:t>Zgodnie z art. 4 ust 1 pkt. 1 oraz art. 11 ust 1 oraz ust 2 ustawy</w:t>
      </w:r>
      <w:r w:rsidR="001D26F9">
        <w:t xml:space="preserve"> z dnia 9 października 2015r. </w:t>
      </w:r>
      <w:r>
        <w:t xml:space="preserve"> o rewitalizacji przed wyznaczeniem obszaru zdegradowanego i obszaru rewitalizacji sporządza się diagnozę , która jest rozpoznaniem stanu rzeczy i tendencji rozwojowych</w:t>
      </w:r>
      <w:r w:rsidR="001D26F9">
        <w:t xml:space="preserve"> danej gminy</w:t>
      </w:r>
      <w:r>
        <w:t>.</w:t>
      </w:r>
    </w:p>
    <w:p w:rsidR="00363416" w:rsidRPr="00AE296D" w:rsidRDefault="00363416" w:rsidP="00363416">
      <w:pPr>
        <w:jc w:val="both"/>
      </w:pPr>
      <w:r w:rsidRPr="00AE296D">
        <w:t xml:space="preserve">W świetle art. 9 ust.1 ustawy o rewitalizacji za obszar zdegradowany można uznać Gminę Mirzec         z powodu koncentracji negatywnych zjawisk społecznych, a także występowania na nim ponadto, co najmniej jednego z następujących negatywnych zjawisk: gospodarczych, środowiskowych, przestrzenno-funkcjonalnych, bądź technicznych. </w:t>
      </w:r>
    </w:p>
    <w:p w:rsidR="00363416" w:rsidRPr="00AE296D" w:rsidRDefault="00363416" w:rsidP="00363416">
      <w:pPr>
        <w:jc w:val="both"/>
      </w:pPr>
      <w:r w:rsidRPr="00AE296D">
        <w:t xml:space="preserve">Ponadto w świetle art. 10 ust. 1 ustawy o rewitalizacji, ze względu na istotne znaczenie dla rozwoju lokalnego oraz planowane przez gminę prowadzenie kompleksowych działań rewitalizacyjnych wyznaczono w drodze w drodze konsultacji społecznych obszar rewitalizacji cechujący się szczególną koncentracją negatywnych zjawisk, obejmujących sołectwo Mirzec I </w:t>
      </w:r>
      <w:proofErr w:type="spellStart"/>
      <w:r w:rsidRPr="00AE296D">
        <w:t>i</w:t>
      </w:r>
      <w:proofErr w:type="spellEnd"/>
      <w:r w:rsidRPr="00AE296D">
        <w:t xml:space="preserve"> Mirzec II.</w:t>
      </w:r>
    </w:p>
    <w:p w:rsidR="00363416" w:rsidRPr="00C7552B" w:rsidRDefault="00363416" w:rsidP="00363416">
      <w:pPr>
        <w:jc w:val="both"/>
        <w:rPr>
          <w:b/>
        </w:rPr>
      </w:pPr>
      <w:r w:rsidRPr="00C7552B">
        <w:rPr>
          <w:b/>
        </w:rPr>
        <w:t>Zgodnie z art. 10 ust. 2 Ustawy, obsz</w:t>
      </w:r>
      <w:r w:rsidR="00BF2EB8">
        <w:rPr>
          <w:b/>
        </w:rPr>
        <w:t>ar rewitalizacji obejmuje ok. 4</w:t>
      </w:r>
      <w:r w:rsidRPr="00C7552B">
        <w:rPr>
          <w:b/>
        </w:rPr>
        <w:t>68 ha co stanowi ok. 4% powierzchni całkowitej gminy Mirzec oraz zamieszkały jest przez 2,1 tys. mieszkańców, co stanowi 25% wszystkich mieszkańców gminy Mirzec.</w:t>
      </w:r>
    </w:p>
    <w:p w:rsidR="00363416" w:rsidRDefault="00363416" w:rsidP="00363416">
      <w:pPr>
        <w:jc w:val="both"/>
      </w:pPr>
      <w:r w:rsidRPr="00AE296D">
        <w:t xml:space="preserve">Na obszarze rewitalizacji obejmującym sołectwo Mirzec I </w:t>
      </w:r>
      <w:proofErr w:type="spellStart"/>
      <w:r w:rsidRPr="00AE296D">
        <w:t>i</w:t>
      </w:r>
      <w:proofErr w:type="spellEnd"/>
      <w:r w:rsidRPr="00AE296D">
        <w:t xml:space="preserve"> Mirzec II, skoncentrowanych jest szereg negatywnych zjawisk społecznych, a w szczególności bezrobocie, ubóstwo, wandalizm, przestępczość. Na obszarze tym znajduje się także bardzo duża ilość beneficjentów korzystających z pomocy Gminnego Ośrodka Pomocy Społecznej w Mircu, a także występuje duża koncentracja przedsiębiorców prowadzących działalność, szczególnie w obszarze usług, handlu, gastronomii, którzy borykają się z wieloma problemami ograniczającymi możliwości ich działalności i rozwoju. Obszar ten charakteryzuje się także dużą koncentracją instytucji </w:t>
      </w:r>
      <w:r w:rsidR="00C80EC6">
        <w:t xml:space="preserve"> i obiektów pełniących funkcje </w:t>
      </w:r>
      <w:r w:rsidRPr="00AE296D">
        <w:t xml:space="preserve"> użyteczności publicznej takich jak: Urząd Gminy w Mircu, </w:t>
      </w:r>
      <w:r w:rsidRPr="003816A1">
        <w:t xml:space="preserve">Zespół Szkół w Mircu, Ochotnicza Straż Pożarna w Mircu, Gminny Ośrodek Pomocy Społecznej w Mircu, Publiczny Zakład Opieki Zdrowotnej w Mircu, </w:t>
      </w:r>
      <w:r w:rsidR="00C80EC6">
        <w:t xml:space="preserve"> Przedszkole Publiczne w Mircu, </w:t>
      </w:r>
      <w:r w:rsidRPr="003816A1">
        <w:t>Gminny Dom Kultury</w:t>
      </w:r>
      <w:r>
        <w:br/>
      </w:r>
      <w:r w:rsidRPr="003816A1">
        <w:t xml:space="preserve">i Integracji w Mircu (zarządzający amfiteatrem), </w:t>
      </w:r>
      <w:r w:rsidR="00C80EC6">
        <w:t xml:space="preserve">Gminna Biblioteka Publiczna w Mircu  </w:t>
      </w:r>
      <w:r w:rsidRPr="003816A1">
        <w:t xml:space="preserve">Urząd Pocztowy w Mircu, zespół obiektów sportowych Orlik, </w:t>
      </w:r>
      <w:r w:rsidR="00C80EC6">
        <w:t xml:space="preserve"> zbiornik wodny, </w:t>
      </w:r>
      <w:r w:rsidRPr="003816A1">
        <w:t>ś</w:t>
      </w:r>
      <w:r>
        <w:t xml:space="preserve">wietlica gminna, Policyjny  punkt przyjęć interesantów w </w:t>
      </w:r>
      <w:r w:rsidR="00C80EC6">
        <w:t xml:space="preserve">Mircu. Przez centrum Mirca przebiegają strategiczne dla układu komunikacyjnego gminy drogi: regionalna, </w:t>
      </w:r>
      <w:proofErr w:type="spellStart"/>
      <w:r w:rsidR="00C80EC6">
        <w:t>subregionalne</w:t>
      </w:r>
      <w:proofErr w:type="spellEnd"/>
      <w:r w:rsidR="00C80EC6">
        <w:t xml:space="preserve"> i lokalne</w:t>
      </w:r>
      <w:r w:rsidRPr="003816A1">
        <w:t xml:space="preserve">. </w:t>
      </w:r>
    </w:p>
    <w:p w:rsidR="00363416" w:rsidRPr="003816A1" w:rsidRDefault="00363416" w:rsidP="00363416">
      <w:pPr>
        <w:jc w:val="both"/>
      </w:pPr>
      <w:r w:rsidRPr="003816A1">
        <w:lastRenderedPageBreak/>
        <w:t>Takie zagęszczenie instytucji użyteczności publicznej wymaga zdecydowanej poprawy układu komunikacyjnego, pokonanie barier architektonicznych, uporządkowania przestrzeni publicznej, aby w sposób zasadniczy poprawić zarówno</w:t>
      </w:r>
      <w:r>
        <w:t>,</w:t>
      </w:r>
      <w:r w:rsidRPr="003816A1">
        <w:t xml:space="preserve"> jakość usług publicznych</w:t>
      </w:r>
      <w:r>
        <w:t>,</w:t>
      </w:r>
      <w:r w:rsidRPr="003816A1">
        <w:t xml:space="preserve"> jak i dostępność do nich. Takie nagromadzenie i koncentracja negatywnych zjawisk gospodarczych, środowiskowych, przestrzenno-funkcjonalnych i technicznych   w zdecydowany sposób wypełnia warunki niezbędne do  spełnienia prz</w:t>
      </w:r>
      <w:r>
        <w:t xml:space="preserve">ez obszar zdegradowany </w:t>
      </w:r>
      <w:r w:rsidRPr="003816A1">
        <w:t xml:space="preserve">i obszar rewitalizacji, czyli sołectwa Mirzec I </w:t>
      </w:r>
      <w:proofErr w:type="spellStart"/>
      <w:r w:rsidRPr="003816A1">
        <w:t>i</w:t>
      </w:r>
      <w:proofErr w:type="spellEnd"/>
      <w:r w:rsidRPr="003816A1">
        <w:t xml:space="preserve"> Mirzec II, określone w art. 9, ust. 1 ustawy o rewitalizacji z dnia 09 października 2015r. </w:t>
      </w:r>
    </w:p>
    <w:p w:rsidR="00363416" w:rsidRPr="003816A1" w:rsidRDefault="00363416" w:rsidP="00363416">
      <w:pPr>
        <w:jc w:val="both"/>
      </w:pPr>
      <w:r w:rsidRPr="003816A1">
        <w:t xml:space="preserve">Zakres wytyczonego obszaru zdegradowanego i obszaru rewitalizacji skoncentrowany na dwóch sołectwach Mirzec I </w:t>
      </w:r>
      <w:proofErr w:type="spellStart"/>
      <w:r w:rsidRPr="003816A1">
        <w:t>i</w:t>
      </w:r>
      <w:proofErr w:type="spellEnd"/>
      <w:r w:rsidRPr="003816A1">
        <w:t xml:space="preserve"> Mirzec II jest także zgodny z założeniami Regionalnego Programu Operacyjny woj. Świętokrzyskiego na lata 2014-2020:</w:t>
      </w:r>
    </w:p>
    <w:p w:rsidR="00363416" w:rsidRPr="003816A1" w:rsidRDefault="00363416" w:rsidP="00363416">
      <w:pPr>
        <w:jc w:val="both"/>
      </w:pPr>
      <w:r w:rsidRPr="003816A1">
        <w:t xml:space="preserve">Oś priorytetowa 6. Rozwój miast. </w:t>
      </w:r>
    </w:p>
    <w:p w:rsidR="00363416" w:rsidRPr="003816A1" w:rsidRDefault="00363416" w:rsidP="00363416">
      <w:pPr>
        <w:jc w:val="both"/>
      </w:pPr>
      <w:r w:rsidRPr="003816A1">
        <w:t>Cele szczegółowe: wzmocniony rozwój społeczno-gospodarczy, fizyczny i przestrzenny obszarów miejskich, poprzemysłowych.</w:t>
      </w:r>
    </w:p>
    <w:p w:rsidR="00363416" w:rsidRDefault="00363416" w:rsidP="00363416">
      <w:pPr>
        <w:jc w:val="both"/>
      </w:pPr>
      <w:r w:rsidRPr="003816A1">
        <w:t>Działanie 6.5. Rewitalizacja obszarów miejskich i wiejskich.</w:t>
      </w:r>
    </w:p>
    <w:p w:rsidR="00363416" w:rsidRPr="003816A1" w:rsidRDefault="00363416" w:rsidP="00363416">
      <w:pPr>
        <w:jc w:val="both"/>
      </w:pPr>
      <w:r>
        <w:t>W ramach działania wsparcie znajdują przedsięwzięcia z zakresu: przebudowy, akceptacji zdegradowanych budynków, obiektów, terenów i przestrzeni w celu przywrócenia lub nadania im nowych funkcji społecznych, gospodarczych, edukacyjnych, kulturalnych lub rekreacyjnych. Przedkładane projekty muszą wynikać z Gminnych Programów Rewitalizacji oraz powinny mieć charakter kompleksowy i zintegrowany. Ponadto powinny wykazywać wyraźną komplementarność z inwestycjami w ramach EFS, wspierać integrację społeczną, przyczyniać się do zmniejszenia ubóstwa oraz prowadzić do zwiększenia szans zatrudnienia.</w:t>
      </w:r>
      <w:r w:rsidR="00C80EC6">
        <w:t xml:space="preserve"> </w:t>
      </w:r>
      <w:r w:rsidRPr="005B3C77">
        <w:rPr>
          <w:b/>
        </w:rPr>
        <w:t xml:space="preserve">W ramach działania wsparcie znajdą przedsięwzięcia dot. Rewitalizacji zmarginalizowanych obszarów miast, miejscowości lub części miejscowości będących centrami gmin. </w:t>
      </w:r>
      <w:r>
        <w:t>Wsparcie będzie udzielane projektom przyczyniającym się do wzrostu estetyki przestrzeni publicznej w zakresie m.in.: infrastruktury wodno-kanalizacyjnej, drogowej, kulturalnej, edukacyjnej, turystycznej, rekreacyjnej, zaopatrzenia w energię elektryczną oraz systemów monitorowania bezpieczeństwa w miejscach publicznych.</w:t>
      </w:r>
      <w:r w:rsidR="00C6121B">
        <w:t xml:space="preserve"> </w:t>
      </w:r>
      <w:r w:rsidRPr="003816A1">
        <w:t>Priorytet inwestycyjny 9b. Wspieranie rewitalizacji fizycznej, gospodarczej i społecznej ubogich społeczności na obszarach miejskich i wiejskich.</w:t>
      </w:r>
      <w:r w:rsidR="00C80EC6">
        <w:t xml:space="preserve"> </w:t>
      </w:r>
      <w:r w:rsidRPr="003816A1">
        <w:t>Oś priorytetowa 7. Sprawne usługi publiczne.</w:t>
      </w:r>
      <w:r w:rsidR="00C80EC6">
        <w:t xml:space="preserve"> </w:t>
      </w:r>
      <w:r w:rsidRPr="003816A1">
        <w:t>Działanie 7.2. Rozwój potencjału endogenicznego jako element strategii terytorialnej dla określonych obszarów.</w:t>
      </w:r>
    </w:p>
    <w:p w:rsidR="00363416" w:rsidRDefault="00363416" w:rsidP="00363416">
      <w:pPr>
        <w:jc w:val="both"/>
      </w:pPr>
      <w:r w:rsidRPr="003816A1">
        <w:t>Priorytet inwestycyjny 8b. Wspieranie wzrostu gospodarczego sprzyjającego zatrudnieniu poprzez rozwój potencjału endogenicznego jako elementu strategii terytorialnej dla określonych obszarów, w tym poprzez przekształcanie upadających regionów przemysłowych i zwi</w:t>
      </w:r>
      <w:r>
        <w:t xml:space="preserve">ększenie dostępu do określonych </w:t>
      </w:r>
      <w:r w:rsidRPr="003816A1">
        <w:t>zasobów naturalnych i kulturalnych oraz ich rozwój.</w:t>
      </w:r>
    </w:p>
    <w:p w:rsidR="00363416" w:rsidRPr="00074EFE" w:rsidRDefault="00363416" w:rsidP="00363416">
      <w:pPr>
        <w:spacing w:line="240" w:lineRule="auto"/>
        <w:rPr>
          <w:rFonts w:eastAsia="Calibri"/>
          <w:u w:val="single"/>
        </w:rPr>
      </w:pPr>
      <w:r w:rsidRPr="00074EFE">
        <w:t xml:space="preserve"> Działanie 7.3 Infrastruktura zdrowotna i społeczna</w:t>
      </w:r>
    </w:p>
    <w:p w:rsidR="00363416" w:rsidRPr="00A2603A" w:rsidRDefault="00363416" w:rsidP="00C80EC6">
      <w:pPr>
        <w:spacing w:line="240" w:lineRule="auto"/>
        <w:jc w:val="both"/>
        <w:rPr>
          <w:color w:val="1F497D"/>
        </w:rPr>
      </w:pPr>
      <w:r w:rsidRPr="00A2603A">
        <w:rPr>
          <w:rFonts w:eastAsia="Calibri"/>
        </w:rPr>
        <w:t xml:space="preserve">Priorytet inwestycyjny </w:t>
      </w:r>
      <w:r w:rsidRPr="00A2603A">
        <w:t>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p w:rsidR="00363416" w:rsidRPr="00A2603A" w:rsidRDefault="00363416" w:rsidP="00363416">
      <w:pPr>
        <w:jc w:val="both"/>
        <w:sectPr w:rsidR="00363416" w:rsidRPr="00A2603A" w:rsidSect="00C80EC6">
          <w:footerReference w:type="default" r:id="rId7"/>
          <w:pgSz w:w="11906" w:h="16838"/>
          <w:pgMar w:top="1134" w:right="1417" w:bottom="1276" w:left="1417" w:header="708" w:footer="708" w:gutter="0"/>
          <w:cols w:space="708"/>
          <w:docGrid w:linePitch="360"/>
        </w:sectPr>
      </w:pPr>
    </w:p>
    <w:p w:rsidR="00363416" w:rsidRDefault="00363416" w:rsidP="00363416">
      <w:pPr>
        <w:pStyle w:val="Nagwek3"/>
        <w:jc w:val="center"/>
        <w:rPr>
          <w:sz w:val="36"/>
          <w:szCs w:val="36"/>
        </w:rPr>
      </w:pPr>
      <w:r>
        <w:rPr>
          <w:sz w:val="36"/>
          <w:szCs w:val="36"/>
        </w:rPr>
        <w:lastRenderedPageBreak/>
        <w:t>DIAGNOZA</w:t>
      </w:r>
    </w:p>
    <w:p w:rsidR="00363416" w:rsidRDefault="00363416" w:rsidP="00363416">
      <w:pPr>
        <w:pStyle w:val="Nagwek3"/>
        <w:jc w:val="center"/>
        <w:rPr>
          <w:sz w:val="36"/>
          <w:szCs w:val="36"/>
        </w:rPr>
      </w:pPr>
      <w:r w:rsidRPr="000232D2">
        <w:rPr>
          <w:sz w:val="36"/>
          <w:szCs w:val="36"/>
        </w:rPr>
        <w:t xml:space="preserve">obszaru zdegradowanego i obszaru rewitalizacji gminy Mirzec: sołectwa Mirzec I </w:t>
      </w:r>
      <w:proofErr w:type="spellStart"/>
      <w:r w:rsidRPr="000232D2">
        <w:rPr>
          <w:sz w:val="36"/>
          <w:szCs w:val="36"/>
        </w:rPr>
        <w:t>i</w:t>
      </w:r>
      <w:proofErr w:type="spellEnd"/>
      <w:r w:rsidRPr="000232D2">
        <w:rPr>
          <w:sz w:val="36"/>
          <w:szCs w:val="36"/>
        </w:rPr>
        <w:t xml:space="preserve"> Mirzec II</w:t>
      </w:r>
    </w:p>
    <w:p w:rsidR="00363416" w:rsidRPr="00515415" w:rsidRDefault="00363416" w:rsidP="00363416">
      <w:pPr>
        <w:pStyle w:val="Nagwek3"/>
      </w:pPr>
    </w:p>
    <w:p w:rsidR="00363416" w:rsidRPr="00515415" w:rsidRDefault="00363416" w:rsidP="00363416">
      <w:pPr>
        <w:pStyle w:val="Nagwek3"/>
        <w:rPr>
          <w:sz w:val="26"/>
          <w:szCs w:val="26"/>
        </w:rPr>
      </w:pPr>
      <w:r w:rsidRPr="00515415">
        <w:rPr>
          <w:sz w:val="26"/>
          <w:szCs w:val="26"/>
        </w:rPr>
        <w:t>1. DIAGNOZA OBECNEJ SYTUACJI W GMINIE MIRZEC.</w:t>
      </w:r>
    </w:p>
    <w:p w:rsidR="00363416" w:rsidRPr="00C855D5" w:rsidRDefault="00363416" w:rsidP="00363416">
      <w:pPr>
        <w:keepNext/>
        <w:keepLines/>
        <w:spacing w:before="200" w:after="0"/>
        <w:outlineLvl w:val="1"/>
        <w:rPr>
          <w:rFonts w:asciiTheme="majorHAnsi" w:eastAsia="Times New Roman" w:hAnsiTheme="majorHAnsi" w:cstheme="majorBidi"/>
          <w:b/>
          <w:bCs/>
          <w:color w:val="4F81BD" w:themeColor="accent1"/>
          <w:sz w:val="26"/>
          <w:szCs w:val="26"/>
        </w:rPr>
      </w:pPr>
      <w:r>
        <w:rPr>
          <w:rFonts w:asciiTheme="majorHAnsi" w:eastAsia="Times New Roman" w:hAnsiTheme="majorHAnsi" w:cstheme="majorBidi"/>
          <w:b/>
          <w:bCs/>
          <w:color w:val="4F81BD" w:themeColor="accent1"/>
          <w:sz w:val="26"/>
          <w:szCs w:val="26"/>
        </w:rPr>
        <w:t>1</w:t>
      </w:r>
      <w:r w:rsidRPr="00C855D5">
        <w:rPr>
          <w:rFonts w:asciiTheme="majorHAnsi" w:eastAsia="Times New Roman" w:hAnsiTheme="majorHAnsi" w:cstheme="majorBidi"/>
          <w:b/>
          <w:bCs/>
          <w:color w:val="4F81BD" w:themeColor="accent1"/>
          <w:sz w:val="26"/>
          <w:szCs w:val="26"/>
        </w:rPr>
        <w:t>.1. SFERA PRZESTRZENNA</w:t>
      </w:r>
      <w:bookmarkEnd w:id="0"/>
      <w:bookmarkEnd w:id="1"/>
    </w:p>
    <w:p w:rsidR="00363416" w:rsidRDefault="00363416" w:rsidP="00363416">
      <w:pPr>
        <w:keepNext/>
        <w:keepLines/>
        <w:spacing w:before="200" w:after="0"/>
        <w:outlineLvl w:val="2"/>
        <w:rPr>
          <w:rFonts w:asciiTheme="majorHAnsi" w:eastAsia="Times New Roman" w:hAnsiTheme="majorHAnsi" w:cstheme="majorBidi"/>
          <w:b/>
          <w:bCs/>
          <w:color w:val="4F81BD" w:themeColor="accent1"/>
        </w:rPr>
      </w:pPr>
      <w:bookmarkStart w:id="2" w:name="_Toc432515198"/>
      <w:bookmarkStart w:id="3" w:name="_Toc439077750"/>
      <w:r>
        <w:rPr>
          <w:rFonts w:asciiTheme="majorHAnsi" w:eastAsia="Times New Roman" w:hAnsiTheme="majorHAnsi" w:cstheme="majorBidi"/>
          <w:b/>
          <w:bCs/>
          <w:color w:val="4F81BD" w:themeColor="accent1"/>
        </w:rPr>
        <w:t>1</w:t>
      </w:r>
      <w:r w:rsidRPr="00C855D5">
        <w:rPr>
          <w:rFonts w:asciiTheme="majorHAnsi" w:eastAsia="Times New Roman" w:hAnsiTheme="majorHAnsi" w:cstheme="majorBidi"/>
          <w:b/>
          <w:bCs/>
          <w:color w:val="4F81BD" w:themeColor="accent1"/>
        </w:rPr>
        <w:t>.1.1 CHARAKTERYSTYKA ZAGOSPODAROWANIA PRZESTRZENNEGO I UWARUNKOWANIA HISTORYCZNE ROZWOJU GMINY</w:t>
      </w:r>
      <w:bookmarkEnd w:id="2"/>
      <w:bookmarkEnd w:id="3"/>
    </w:p>
    <w:p w:rsidR="00363416" w:rsidRPr="00C855D5" w:rsidRDefault="00363416" w:rsidP="00363416">
      <w:pPr>
        <w:keepNext/>
        <w:keepLines/>
        <w:spacing w:before="200" w:after="0"/>
        <w:outlineLvl w:val="2"/>
        <w:rPr>
          <w:rFonts w:asciiTheme="majorHAnsi" w:eastAsia="Times New Roman" w:hAnsiTheme="majorHAnsi" w:cstheme="majorBidi"/>
          <w:b/>
          <w:bCs/>
          <w:color w:val="4F81BD" w:themeColor="accent1"/>
        </w:rPr>
      </w:pPr>
    </w:p>
    <w:p w:rsidR="00363416" w:rsidRDefault="00363416" w:rsidP="00363416">
      <w:pPr>
        <w:spacing w:after="0"/>
      </w:pPr>
      <w:r w:rsidRPr="00C855D5">
        <w:t>Podstawą</w:t>
      </w:r>
      <w:r>
        <w:t xml:space="preserve"> przeprowadzonej diagnozy była:</w:t>
      </w:r>
    </w:p>
    <w:p w:rsidR="00363416" w:rsidRPr="00C855D5" w:rsidRDefault="00363416" w:rsidP="00363416">
      <w:pPr>
        <w:spacing w:after="0"/>
      </w:pPr>
      <w:r w:rsidRPr="00C855D5">
        <w:t>-</w:t>
      </w:r>
      <w:r w:rsidRPr="00C855D5">
        <w:tab/>
        <w:t>analiza dokumentów strategicznych Gminy Mirzec,</w:t>
      </w:r>
    </w:p>
    <w:p w:rsidR="00363416" w:rsidRPr="00C855D5" w:rsidRDefault="00363416" w:rsidP="00363416">
      <w:pPr>
        <w:spacing w:after="0"/>
        <w:ind w:left="705" w:hanging="705"/>
      </w:pPr>
      <w:r w:rsidRPr="00C855D5">
        <w:t>-</w:t>
      </w:r>
      <w:r w:rsidRPr="00C855D5">
        <w:tab/>
        <w:t>zebranie i analiza dokumentów informacyjnych i statystycznych dotyczących sytuacji w sferze przestrzennej, gospodarczej i społecznej,</w:t>
      </w:r>
    </w:p>
    <w:p w:rsidR="00363416" w:rsidRPr="00C855D5" w:rsidRDefault="00363416" w:rsidP="00363416">
      <w:pPr>
        <w:spacing w:after="0"/>
      </w:pPr>
      <w:r w:rsidRPr="00C855D5">
        <w:t>-</w:t>
      </w:r>
      <w:r w:rsidRPr="00C855D5">
        <w:tab/>
        <w:t>badania ankietowe opinii społecznej,</w:t>
      </w:r>
    </w:p>
    <w:p w:rsidR="00363416" w:rsidRPr="00C855D5" w:rsidRDefault="00363416" w:rsidP="00363416">
      <w:pPr>
        <w:spacing w:after="0"/>
        <w:ind w:left="705" w:hanging="705"/>
      </w:pPr>
      <w:r w:rsidRPr="00C855D5">
        <w:t>-</w:t>
      </w:r>
      <w:r w:rsidRPr="00C855D5">
        <w:tab/>
        <w:t xml:space="preserve">konsultacje społeczne, w których uczestniczyli liderzy opinii publicznej, </w:t>
      </w:r>
      <w:proofErr w:type="spellStart"/>
      <w:r w:rsidRPr="00C855D5">
        <w:t>interesariusze</w:t>
      </w:r>
      <w:proofErr w:type="spellEnd"/>
      <w:r w:rsidRPr="00C855D5">
        <w:t xml:space="preserve"> i mieszkańcy miejscowości objętych obszarem rewitalizacji.</w:t>
      </w:r>
    </w:p>
    <w:p w:rsidR="00363416" w:rsidRDefault="00363416" w:rsidP="00363416">
      <w:pPr>
        <w:jc w:val="both"/>
        <w:rPr>
          <w:b/>
        </w:rPr>
      </w:pPr>
    </w:p>
    <w:p w:rsidR="00363416" w:rsidRPr="00C855D5" w:rsidRDefault="00363416" w:rsidP="00363416">
      <w:pPr>
        <w:jc w:val="both"/>
      </w:pPr>
      <w:r w:rsidRPr="00C855D5">
        <w:rPr>
          <w:b/>
        </w:rPr>
        <w:t>Gmina Mirzec</w:t>
      </w:r>
      <w:r w:rsidRPr="00C855D5">
        <w:t xml:space="preserve"> to gmina wiejska w powiecie starachowickim, leżącym w północnej części województwa świętokrzyskiego. Od północnego – wschodu graniczy z gminami województwa mazowieckiego – gminą Mirów (powiat szydłowiecki) oraz gminami Wierzbica i Iłża (powiat radomski), od zachodu z gminą Skarżysko Kościelne, a od południa z gminą Brody oraz miastem </w:t>
      </w:r>
      <w:r w:rsidRPr="00C855D5">
        <w:br/>
        <w:t>i gminą Wąchock, jak również z miastem Starachowice.</w:t>
      </w:r>
    </w:p>
    <w:p w:rsidR="00363416" w:rsidRPr="00C855D5" w:rsidRDefault="00363416" w:rsidP="00363416">
      <w:pPr>
        <w:jc w:val="both"/>
      </w:pPr>
      <w:r w:rsidRPr="00C855D5">
        <w:rPr>
          <w:noProof/>
        </w:rPr>
        <w:drawing>
          <wp:inline distT="0" distB="0" distL="0" distR="0">
            <wp:extent cx="1047750" cy="1152525"/>
            <wp:effectExtent l="0" t="0" r="0" b="9525"/>
            <wp:docPr id="1"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9365" cy="1154301"/>
                    </a:xfrm>
                    <a:prstGeom prst="rect">
                      <a:avLst/>
                    </a:prstGeom>
                    <a:noFill/>
                    <a:ln>
                      <a:noFill/>
                    </a:ln>
                  </pic:spPr>
                </pic:pic>
              </a:graphicData>
            </a:graphic>
          </wp:inline>
        </w:drawing>
      </w:r>
      <w:r w:rsidRPr="00C855D5">
        <w:rPr>
          <w:noProof/>
        </w:rPr>
        <w:drawing>
          <wp:inline distT="0" distB="0" distL="0" distR="0">
            <wp:extent cx="1762125" cy="1110139"/>
            <wp:effectExtent l="0" t="0" r="0" b="0"/>
            <wp:docPr id="2" name="Obraz 2" descr="F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a"/>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1110139"/>
                    </a:xfrm>
                    <a:prstGeom prst="rect">
                      <a:avLst/>
                    </a:prstGeom>
                    <a:noFill/>
                    <a:ln>
                      <a:noFill/>
                    </a:ln>
                  </pic:spPr>
                </pic:pic>
              </a:graphicData>
            </a:graphic>
          </wp:inline>
        </w:drawing>
      </w:r>
    </w:p>
    <w:p w:rsidR="00363416" w:rsidRPr="00C855D5" w:rsidRDefault="00363416" w:rsidP="00363416">
      <w:pPr>
        <w:jc w:val="both"/>
      </w:pPr>
      <w:r w:rsidRPr="00C855D5">
        <w:t>Herb Gminy Mirzec                                                       Flaga Gminy Mirzec</w:t>
      </w:r>
    </w:p>
    <w:p w:rsidR="00363416" w:rsidRPr="00C855D5" w:rsidRDefault="00363416" w:rsidP="00363416">
      <w:pPr>
        <w:jc w:val="both"/>
      </w:pPr>
      <w:r w:rsidRPr="00C855D5">
        <w:t xml:space="preserve">Gmina zajmuje powierzchnię 111 </w:t>
      </w:r>
      <w:proofErr w:type="spellStart"/>
      <w:r w:rsidRPr="00C855D5">
        <w:t>km²</w:t>
      </w:r>
      <w:proofErr w:type="spellEnd"/>
      <w:r w:rsidRPr="00C855D5">
        <w:t xml:space="preserve"> co stanowi 21,21% obszaru całego powiatu i 0,095% powierzchni całego województwa świętokrzyskiego.  </w:t>
      </w:r>
    </w:p>
    <w:p w:rsidR="00363416" w:rsidRPr="00C855D5" w:rsidRDefault="00363416" w:rsidP="00363416">
      <w:pPr>
        <w:ind w:firstLine="1134"/>
        <w:jc w:val="center"/>
      </w:pPr>
      <w:r w:rsidRPr="00C855D5">
        <w:rPr>
          <w:noProof/>
        </w:rPr>
        <w:lastRenderedPageBreak/>
        <w:drawing>
          <wp:inline distT="0" distB="0" distL="0" distR="0">
            <wp:extent cx="2371725" cy="1762768"/>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997" cy="1762970"/>
                    </a:xfrm>
                    <a:prstGeom prst="rect">
                      <a:avLst/>
                    </a:prstGeom>
                    <a:noFill/>
                    <a:ln>
                      <a:noFill/>
                    </a:ln>
                  </pic:spPr>
                </pic:pic>
              </a:graphicData>
            </a:graphic>
          </wp:inline>
        </w:drawing>
      </w:r>
    </w:p>
    <w:p w:rsidR="00363416" w:rsidRPr="00C855D5" w:rsidRDefault="00363416" w:rsidP="00363416">
      <w:pPr>
        <w:jc w:val="both"/>
        <w:rPr>
          <w:i/>
        </w:rPr>
      </w:pPr>
      <w:r w:rsidRPr="00C855D5">
        <w:rPr>
          <w:i/>
        </w:rPr>
        <w:t>Mapa 1 – Położenie Gminy Mirzec na tle województwa świętokrzyskiego (</w:t>
      </w:r>
      <w:proofErr w:type="spellStart"/>
      <w:r w:rsidRPr="00C855D5">
        <w:rPr>
          <w:i/>
        </w:rPr>
        <w:t>Źródło:Strategia</w:t>
      </w:r>
      <w:proofErr w:type="spellEnd"/>
      <w:r w:rsidRPr="00C855D5">
        <w:rPr>
          <w:i/>
        </w:rPr>
        <w:t xml:space="preserve"> Rozwoju Gminy Mirzec na lata 2013-2020</w:t>
      </w:r>
    </w:p>
    <w:p w:rsidR="00363416" w:rsidRPr="00C855D5" w:rsidRDefault="00363416" w:rsidP="00363416">
      <w:pPr>
        <w:ind w:firstLine="1134"/>
        <w:jc w:val="center"/>
      </w:pPr>
      <w:r w:rsidRPr="00C855D5">
        <w:rPr>
          <w:noProof/>
        </w:rPr>
        <w:drawing>
          <wp:inline distT="0" distB="0" distL="0" distR="0">
            <wp:extent cx="2417885" cy="2190750"/>
            <wp:effectExtent l="0" t="0" r="190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7885" cy="2190750"/>
                    </a:xfrm>
                    <a:prstGeom prst="rect">
                      <a:avLst/>
                    </a:prstGeom>
                    <a:noFill/>
                    <a:ln>
                      <a:noFill/>
                    </a:ln>
                  </pic:spPr>
                </pic:pic>
              </a:graphicData>
            </a:graphic>
          </wp:inline>
        </w:drawing>
      </w:r>
    </w:p>
    <w:p w:rsidR="00363416" w:rsidRPr="00C855D5" w:rsidRDefault="00363416" w:rsidP="00363416">
      <w:pPr>
        <w:jc w:val="both"/>
        <w:rPr>
          <w:i/>
        </w:rPr>
      </w:pPr>
      <w:r w:rsidRPr="00C855D5">
        <w:rPr>
          <w:i/>
        </w:rPr>
        <w:t>Mapa 2- Położenie Gminy Mirzec na tle powiatu starachowickiego(Źródło: http://kielce.stat.gov.pl)</w:t>
      </w:r>
    </w:p>
    <w:p w:rsidR="00363416" w:rsidRPr="00C855D5" w:rsidRDefault="00363416" w:rsidP="00363416">
      <w:pPr>
        <w:jc w:val="center"/>
      </w:pPr>
      <w:r w:rsidRPr="00C855D5">
        <w:rPr>
          <w:noProof/>
        </w:rPr>
        <w:drawing>
          <wp:inline distT="0" distB="0" distL="0" distR="0">
            <wp:extent cx="2971800" cy="2963215"/>
            <wp:effectExtent l="0" t="0" r="0" b="8890"/>
            <wp:docPr id="5" name="Obraz 5" descr="http://mirzec.pl/uploads/Dokumenty%202014/R%C3%B3%C5%BCne/Mirzec%20dr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zec.pl/uploads/Dokumenty%202014/R%C3%B3%C5%BCne/Mirzec%20drogi.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0248"/>
                    <a:stretch/>
                  </pic:blipFill>
                  <pic:spPr bwMode="auto">
                    <a:xfrm>
                      <a:off x="0" y="0"/>
                      <a:ext cx="2975101" cy="29665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63416" w:rsidRPr="00C855D5" w:rsidRDefault="00363416" w:rsidP="00363416">
      <w:pPr>
        <w:rPr>
          <w:i/>
        </w:rPr>
      </w:pPr>
      <w:r w:rsidRPr="00C855D5">
        <w:rPr>
          <w:i/>
        </w:rPr>
        <w:t>Mapa  3 – Gmina Mirzec (Źródło: Urząd Gminy Mirzec)</w:t>
      </w:r>
    </w:p>
    <w:p w:rsidR="00363416" w:rsidRDefault="00363416" w:rsidP="00363416">
      <w:pPr>
        <w:jc w:val="both"/>
        <w:rPr>
          <w:rFonts w:ascii="Calibri" w:eastAsia="Times New Roman" w:hAnsi="Calibri" w:cs="Times New Roman"/>
          <w:b/>
          <w:bCs/>
          <w:i/>
        </w:rPr>
      </w:pPr>
    </w:p>
    <w:p w:rsidR="00363416" w:rsidRPr="00C855D5" w:rsidRDefault="00363416" w:rsidP="00363416">
      <w:pPr>
        <w:jc w:val="both"/>
        <w:rPr>
          <w:rFonts w:ascii="Calibri" w:eastAsia="Times New Roman" w:hAnsi="Calibri" w:cs="Times New Roman"/>
          <w:b/>
          <w:bCs/>
          <w:i/>
        </w:rPr>
      </w:pPr>
      <w:r w:rsidRPr="00C855D5">
        <w:rPr>
          <w:rFonts w:ascii="Calibri" w:eastAsia="Times New Roman" w:hAnsi="Calibri" w:cs="Times New Roman"/>
          <w:b/>
          <w:bCs/>
          <w:i/>
        </w:rPr>
        <w:lastRenderedPageBreak/>
        <w:t>Historia Gminy Mirzec</w:t>
      </w:r>
    </w:p>
    <w:p w:rsidR="00363416" w:rsidRDefault="00363416" w:rsidP="00363416">
      <w:pPr>
        <w:jc w:val="both"/>
      </w:pPr>
      <w:r w:rsidRPr="00C855D5">
        <w:t xml:space="preserve">W okolicach wsi Mirzec </w:t>
      </w:r>
      <w:proofErr w:type="spellStart"/>
      <w:r w:rsidRPr="00C855D5">
        <w:t>Podkowalów</w:t>
      </w:r>
      <w:proofErr w:type="spellEnd"/>
      <w:r w:rsidRPr="00C855D5">
        <w:t>, Osiny-Mokre Niwy, Tychów i Jagodne w czasie prac archeologicznych odkryto grupę pieców dymarskich i żużla, pozostałości po starożytnym hutnictwie</w:t>
      </w:r>
      <w:r>
        <w:br/>
      </w:r>
      <w:r w:rsidRPr="00C855D5">
        <w:t xml:space="preserve"> i górnictwie. Szacuje się, że powstały na pograniczu wczesnego i późnego okresu rzymskiego, czyli od </w:t>
      </w:r>
      <w:r>
        <w:t>II w. p.n.e. do III w. n.e.</w:t>
      </w:r>
    </w:p>
    <w:p w:rsidR="00363416" w:rsidRPr="00C855D5" w:rsidRDefault="00363416" w:rsidP="00363416">
      <w:pPr>
        <w:jc w:val="both"/>
      </w:pPr>
      <w:r w:rsidRPr="00C855D5">
        <w:t xml:space="preserve">Nie tylko pradawni poszukiwacze natrafili tu na złoża bogactw naturalnych. Obszar gminy stał się miejscem poszukiwań i eksploatacji rud żelaza w okresie rewolucji przemysłowej. Najwięcej robót górniczych prowadzono tu na początku drugiej dekady XIX wieku w kopalni „Elżbieta” </w:t>
      </w:r>
      <w:r>
        <w:br/>
      </w:r>
      <w:r w:rsidRPr="00C855D5">
        <w:t>i „</w:t>
      </w:r>
      <w:proofErr w:type="spellStart"/>
      <w:r w:rsidRPr="00C855D5">
        <w:t>Dziewiętniki</w:t>
      </w:r>
      <w:proofErr w:type="spellEnd"/>
      <w:r w:rsidRPr="00C855D5">
        <w:t xml:space="preserve">”. W innych miejscach eksploatacji rud dokonywano wyłącznie metodą odkrywkową, głównie w obrębie pasa Tychowskiego. Wydobycie trwało niemal do końca XX wieku. Po ówczesnych górnikach pozostały jedynie częściowo zarośnięte wyrobiska kopalniane, lecz pamięć o starych kopalniach zachowała się w nazwach: Czerwona, Kanał, Płusy, Irena, </w:t>
      </w:r>
      <w:proofErr w:type="spellStart"/>
      <w:r w:rsidRPr="00C855D5">
        <w:t>Dziewiętniki</w:t>
      </w:r>
      <w:proofErr w:type="spellEnd"/>
      <w:r w:rsidRPr="00C855D5">
        <w:t>.</w:t>
      </w:r>
    </w:p>
    <w:p w:rsidR="00363416" w:rsidRPr="00C855D5" w:rsidRDefault="00363416" w:rsidP="00363416">
      <w:pPr>
        <w:jc w:val="both"/>
      </w:pPr>
      <w:r w:rsidRPr="00C855D5">
        <w:t xml:space="preserve">Pierwsze zapiski dotyczące Mirca pochodzą z 1170 r., kiedy  biskup  krakowski Gedeon poświęcił kościółek w Mircu. W 1179 roku Mirzec wszedł w skład kompleksu wsi należących do Opactwa </w:t>
      </w:r>
      <w:proofErr w:type="spellStart"/>
      <w:r w:rsidRPr="00C855D5">
        <w:t>Cystersóww</w:t>
      </w:r>
      <w:proofErr w:type="spellEnd"/>
      <w:r w:rsidRPr="00C855D5">
        <w:t xml:space="preserve">  Wąchocku. W roku 1819 dobra mirzeckie stały się własnością Komisji Skarbu Królestwa Polskiego, wówczas to utworzono folwark. W 1827r. naddzierżawcą majątku w Mircu został Ludwik </w:t>
      </w:r>
      <w:proofErr w:type="spellStart"/>
      <w:r w:rsidRPr="00C855D5">
        <w:t>Prendowski</w:t>
      </w:r>
      <w:proofErr w:type="spellEnd"/>
      <w:r w:rsidRPr="00C855D5">
        <w:t xml:space="preserve">. On to w latach trzydziestych XIX wieku wybudował modrzewiowy dwór. Jego synowie chlubnie zapisali się w historii regionu. Jan wziął czynny udział w Powstaniu Styczniowym jako rotmistrz kawalerii w Oddziale Dionizego Czachowskiego. Jego młodszy brat Józef - kolejny po ojcu naddzierżawca majątku Mirzec, organizował pomoc dla powstańców. Służba dworska wzięła czynny udział w powstaniu. To w Mircu nocą z 14 na 15 stycznia 1863 roku zjawił się Ignacy Maciejewski „Sewer” w towarzystwie </w:t>
      </w:r>
      <w:proofErr w:type="spellStart"/>
      <w:r w:rsidRPr="00C855D5">
        <w:t>płk</w:t>
      </w:r>
      <w:proofErr w:type="spellEnd"/>
      <w:r w:rsidRPr="00C855D5">
        <w:t xml:space="preserve">. Mariana Langiewicza - Naczelnika Wojskowego Województwa Sandomierskiego. Założył kwaterę i przystąpił do przygotowań powstańczych. Żona Józefa </w:t>
      </w:r>
      <w:proofErr w:type="spellStart"/>
      <w:r w:rsidRPr="00C855D5">
        <w:t>Prendowskiego</w:t>
      </w:r>
      <w:proofErr w:type="spellEnd"/>
      <w:r w:rsidRPr="00C855D5">
        <w:t xml:space="preserve"> - Jadwiga została kurierem powstańczym. Dostarczała rozkazy, ulotki, medykamenty, meldunki i polecenia kursując po całej Guberni Radomskiej. </w:t>
      </w:r>
    </w:p>
    <w:p w:rsidR="00363416" w:rsidRPr="00C855D5" w:rsidRDefault="00363416" w:rsidP="00363416">
      <w:pPr>
        <w:jc w:val="both"/>
      </w:pPr>
      <w:r w:rsidRPr="00C855D5">
        <w:t xml:space="preserve">Po upadku dyktatury Langiewicza Józef </w:t>
      </w:r>
      <w:proofErr w:type="spellStart"/>
      <w:r w:rsidRPr="00C855D5">
        <w:t>Prendowski</w:t>
      </w:r>
      <w:proofErr w:type="spellEnd"/>
      <w:r w:rsidRPr="00C855D5">
        <w:t xml:space="preserve">  został Komisarzem Rządu Narodowego na województwo sandomierskie.  Jeszcze w 1863 roku oboje zostali aresztowani. Jadwigę skazano na zesłanie do </w:t>
      </w:r>
      <w:proofErr w:type="spellStart"/>
      <w:r w:rsidRPr="00C855D5">
        <w:t>Kunguru</w:t>
      </w:r>
      <w:proofErr w:type="spellEnd"/>
      <w:r w:rsidRPr="00C855D5">
        <w:t xml:space="preserve"> w Guberni Permskiej a Józefa za kaucją zwolniono. Podążył jednak i on za żoną na zesłanie. Do kraju wrócili wiosną 1866r. Wyczerpany Józef zmarł w 1872 roku </w:t>
      </w:r>
      <w:r w:rsidRPr="00C855D5">
        <w:br/>
        <w:t xml:space="preserve">i został pochowany na cmentarzu parafialnym w Mircu (grób znajduje się w południowo-wschodniej części cmentarza). Jadwiga z gromadką dzieci została zdana na własne siły. Opuściła Mirzec </w:t>
      </w:r>
      <w:r w:rsidRPr="00C855D5">
        <w:br/>
        <w:t xml:space="preserve">i mieszkała w Ostrowcu, Sandomierzu, Radomiu i Czyżowie Szlacheckim. Zmarła w 1915 roku </w:t>
      </w:r>
      <w:r w:rsidRPr="00C855D5">
        <w:br/>
        <w:t>w Czyżowie i tam została pochowana. Zostawiła po sobie pamiętnik z okresu powstania styczniowego pt. „Moje wspomnienia”, który został wydany drukiem w 100-lecie wydarzeń.</w:t>
      </w:r>
    </w:p>
    <w:p w:rsidR="00363416" w:rsidRPr="00C855D5" w:rsidRDefault="00363416" w:rsidP="00363416">
      <w:pPr>
        <w:jc w:val="both"/>
      </w:pPr>
      <w:r w:rsidRPr="00C855D5">
        <w:t>W okresie międzywojennym, dzięki aktywności władz samorządowych  oraz  wojewodzie  kieleckiemu,  doszło  do  znaczącego  rozwoju  gospodarczego  Mirca. Pierwszym wójtem po odzyskaniu niepodległości w 1918 r. został Stanisław Dygas, który wybudował w  centrum Mirca budynek administracyjny gminy.</w:t>
      </w:r>
    </w:p>
    <w:p w:rsidR="00363416" w:rsidRPr="00C855D5" w:rsidRDefault="00363416" w:rsidP="00363416">
      <w:pPr>
        <w:jc w:val="both"/>
      </w:pPr>
      <w:r w:rsidRPr="00C855D5">
        <w:t xml:space="preserve">Działania wojenne I, a szczególnie II wojny światowej zostawiły ślady na terenie gminy. Lasy dawały schronienie partyzantom. Dochodziło do licznych walk z okupantem oddziałów Armii Krajowej, Batalionów Chłopskich i Armii Ludowej. Największe z nich to bitwy Armii Krajowej - Oddziału </w:t>
      </w:r>
      <w:r w:rsidRPr="00C855D5">
        <w:lastRenderedPageBreak/>
        <w:t>„Jędrusie” pod Tychowem w dniu 17 listopada 1944 roku, również pod Tychowem - Batalionów Chłopskich w dniu   6 sierpnia 1944 roku oraz pod Gadką w dniu 3 września 1944 roku.</w:t>
      </w:r>
    </w:p>
    <w:p w:rsidR="00363416" w:rsidRPr="00C855D5" w:rsidRDefault="00363416" w:rsidP="00363416">
      <w:pPr>
        <w:jc w:val="both"/>
      </w:pPr>
      <w:r w:rsidRPr="00C855D5">
        <w:t>Od  1976  roku Gmina  Mirzec obejmowała  niemal  cały  obszar  obecnej  gminy  Skarżysko  Kościelne,  w  1995  oddzieliły  się  od  niej sołectwa:  Skarżysko  Kościelne,  Jagodne,  Lipowe  Pole  Plebańskie,  Lipowe  Pole  Skarbowe  Świerczek i Grzybowa Góra i utworzyły nową gminę Skarżysko Kościelne, a w 1997r. do gminy Mir</w:t>
      </w:r>
      <w:r>
        <w:t>zec powróciło sołectwo Jagodne.</w:t>
      </w:r>
    </w:p>
    <w:p w:rsidR="00363416" w:rsidRPr="00C855D5" w:rsidRDefault="00363416" w:rsidP="00363416">
      <w:pPr>
        <w:keepNext/>
        <w:keepLines/>
        <w:spacing w:before="200" w:after="0"/>
        <w:outlineLvl w:val="2"/>
        <w:rPr>
          <w:rFonts w:asciiTheme="majorHAnsi" w:eastAsia="Times New Roman" w:hAnsiTheme="majorHAnsi" w:cstheme="majorBidi"/>
          <w:b/>
          <w:bCs/>
          <w:color w:val="4F81BD" w:themeColor="accent1"/>
        </w:rPr>
      </w:pPr>
      <w:bookmarkStart w:id="4" w:name="_Toc432515199"/>
      <w:bookmarkStart w:id="5" w:name="_Toc439077751"/>
      <w:r>
        <w:rPr>
          <w:rFonts w:asciiTheme="majorHAnsi" w:eastAsia="Times New Roman" w:hAnsiTheme="majorHAnsi" w:cstheme="majorBidi"/>
          <w:b/>
          <w:bCs/>
          <w:color w:val="4F81BD" w:themeColor="accent1"/>
        </w:rPr>
        <w:t>1</w:t>
      </w:r>
      <w:r w:rsidRPr="00C855D5">
        <w:rPr>
          <w:rFonts w:asciiTheme="majorHAnsi" w:eastAsia="Times New Roman" w:hAnsiTheme="majorHAnsi" w:cstheme="majorBidi"/>
          <w:b/>
          <w:bCs/>
          <w:color w:val="4F81BD" w:themeColor="accent1"/>
        </w:rPr>
        <w:t>.1.2. PODZIAŁ ADMINISTRACYJNY GMINY</w:t>
      </w:r>
      <w:bookmarkEnd w:id="4"/>
      <w:bookmarkEnd w:id="5"/>
    </w:p>
    <w:p w:rsidR="00363416" w:rsidRDefault="00363416" w:rsidP="00363416">
      <w:pPr>
        <w:jc w:val="both"/>
      </w:pPr>
    </w:p>
    <w:p w:rsidR="00363416" w:rsidRPr="00C855D5" w:rsidRDefault="00363416" w:rsidP="00363416">
      <w:pPr>
        <w:jc w:val="both"/>
      </w:pPr>
      <w:r w:rsidRPr="00C855D5">
        <w:t>Gmina Mirzec to gmina wiejska w województwie świętokrzyskim, w powiecie starachowickim. W latach 1975-1998 gmina położona była w województwie kieleckim. Siedziba gminy to miejscowość Mirzec.</w:t>
      </w:r>
    </w:p>
    <w:p w:rsidR="00363416" w:rsidRPr="00C855D5" w:rsidRDefault="00363416" w:rsidP="00363416">
      <w:pPr>
        <w:jc w:val="both"/>
      </w:pPr>
      <w:r w:rsidRPr="00C855D5">
        <w:t>Gmina Mirzec obejmuje 10 sołectw: Gadka, Jagodne, Małyszyn, Mirzec I, Mirzec II, Osiny, Ostrożanka, Trębowiec, Tychów  Mały i Tychów Stary. Powierzchnia całej Gminy to 111 km</w:t>
      </w:r>
      <w:r w:rsidRPr="00C855D5">
        <w:rPr>
          <w:vertAlign w:val="superscript"/>
        </w:rPr>
        <w:t>2</w:t>
      </w:r>
      <w:r w:rsidRPr="00C855D5">
        <w:t>.</w:t>
      </w:r>
    </w:p>
    <w:tbl>
      <w:tblPr>
        <w:tblStyle w:val="Jasnecieniowanieakcent5"/>
        <w:tblW w:w="9379" w:type="dxa"/>
        <w:tblLook w:val="04A0"/>
      </w:tblPr>
      <w:tblGrid>
        <w:gridCol w:w="3284"/>
        <w:gridCol w:w="1214"/>
        <w:gridCol w:w="1143"/>
        <w:gridCol w:w="3738"/>
      </w:tblGrid>
      <w:tr w:rsidR="00363416" w:rsidRPr="00C855D5" w:rsidTr="00C80EC6">
        <w:trPr>
          <w:cnfStyle w:val="100000000000"/>
          <w:trHeight w:val="387"/>
        </w:trPr>
        <w:tc>
          <w:tcPr>
            <w:cnfStyle w:val="001000000000"/>
            <w:tcW w:w="0" w:type="auto"/>
            <w:hideMark/>
          </w:tcPr>
          <w:p w:rsidR="00363416" w:rsidRPr="00C855D5" w:rsidRDefault="00363416" w:rsidP="00C80EC6">
            <w:pPr>
              <w:jc w:val="center"/>
              <w:rPr>
                <w:rFonts w:ascii="Times New Roman" w:eastAsia="Times New Roman" w:hAnsi="Times New Roman" w:cs="Times New Roman"/>
                <w:sz w:val="24"/>
                <w:szCs w:val="24"/>
                <w:lang w:eastAsia="pl-PL"/>
              </w:rPr>
            </w:pPr>
            <w:r w:rsidRPr="00C855D5">
              <w:rPr>
                <w:rFonts w:ascii="Times New Roman" w:eastAsia="Times New Roman" w:hAnsi="Times New Roman" w:cs="Times New Roman"/>
                <w:sz w:val="24"/>
                <w:szCs w:val="24"/>
                <w:lang w:eastAsia="pl-PL"/>
              </w:rPr>
              <w:t> </w:t>
            </w:r>
          </w:p>
        </w:tc>
        <w:tc>
          <w:tcPr>
            <w:tcW w:w="0" w:type="auto"/>
            <w:hideMark/>
          </w:tcPr>
          <w:p w:rsidR="00363416" w:rsidRPr="00C855D5" w:rsidRDefault="00363416" w:rsidP="00C80EC6">
            <w:pPr>
              <w:jc w:val="center"/>
              <w:cnfStyle w:val="100000000000"/>
              <w:rPr>
                <w:rFonts w:ascii="Times New Roman" w:eastAsia="Times New Roman" w:hAnsi="Times New Roman" w:cs="Times New Roman"/>
                <w:sz w:val="24"/>
                <w:szCs w:val="24"/>
                <w:lang w:eastAsia="pl-PL"/>
              </w:rPr>
            </w:pPr>
          </w:p>
        </w:tc>
        <w:tc>
          <w:tcPr>
            <w:tcW w:w="0" w:type="auto"/>
            <w:hideMark/>
          </w:tcPr>
          <w:p w:rsidR="00363416" w:rsidRPr="00C855D5" w:rsidRDefault="00363416" w:rsidP="00C80EC6">
            <w:pPr>
              <w:jc w:val="center"/>
              <w:cnfStyle w:val="100000000000"/>
              <w:rPr>
                <w:rFonts w:ascii="Times New Roman" w:eastAsia="Times New Roman" w:hAnsi="Times New Roman" w:cs="Times New Roman"/>
                <w:sz w:val="24"/>
                <w:szCs w:val="24"/>
                <w:lang w:eastAsia="pl-PL"/>
              </w:rPr>
            </w:pPr>
            <w:r w:rsidRPr="00C855D5">
              <w:rPr>
                <w:rFonts w:ascii="Times New Roman" w:eastAsia="Times New Roman" w:hAnsi="Times New Roman" w:cs="Times New Roman"/>
                <w:sz w:val="24"/>
                <w:szCs w:val="24"/>
                <w:lang w:eastAsia="pl-PL"/>
              </w:rPr>
              <w:t>Jedn. miary.</w:t>
            </w:r>
          </w:p>
        </w:tc>
        <w:tc>
          <w:tcPr>
            <w:tcW w:w="3738" w:type="dxa"/>
            <w:hideMark/>
          </w:tcPr>
          <w:p w:rsidR="00363416" w:rsidRPr="00C855D5" w:rsidRDefault="00363416" w:rsidP="00C80EC6">
            <w:pPr>
              <w:jc w:val="center"/>
              <w:cnfStyle w:val="100000000000"/>
              <w:rPr>
                <w:rFonts w:ascii="Times New Roman" w:eastAsia="Times New Roman" w:hAnsi="Times New Roman" w:cs="Times New Roman"/>
                <w:sz w:val="24"/>
                <w:szCs w:val="24"/>
                <w:lang w:eastAsia="pl-PL"/>
              </w:rPr>
            </w:pPr>
            <w:r w:rsidRPr="00C855D5">
              <w:rPr>
                <w:rFonts w:ascii="Times New Roman" w:eastAsia="Times New Roman" w:hAnsi="Times New Roman" w:cs="Times New Roman"/>
                <w:sz w:val="24"/>
                <w:szCs w:val="24"/>
                <w:lang w:eastAsia="pl-PL"/>
              </w:rPr>
              <w:t>Rok 2014</w:t>
            </w:r>
          </w:p>
        </w:tc>
      </w:tr>
      <w:tr w:rsidR="00363416" w:rsidRPr="00C855D5" w:rsidTr="00C80EC6">
        <w:trPr>
          <w:cnfStyle w:val="000000100000"/>
          <w:trHeight w:val="199"/>
        </w:trPr>
        <w:tc>
          <w:tcPr>
            <w:cnfStyle w:val="001000000000"/>
            <w:tcW w:w="9378" w:type="dxa"/>
            <w:gridSpan w:val="4"/>
            <w:hideMark/>
          </w:tcPr>
          <w:p w:rsidR="00363416" w:rsidRPr="00C855D5" w:rsidRDefault="00363416" w:rsidP="00C80EC6">
            <w:pPr>
              <w:rPr>
                <w:rFonts w:ascii="Times New Roman" w:eastAsia="Times New Roman" w:hAnsi="Times New Roman" w:cs="Times New Roman"/>
                <w:sz w:val="24"/>
                <w:szCs w:val="24"/>
                <w:lang w:eastAsia="pl-PL"/>
              </w:rPr>
            </w:pPr>
            <w:r w:rsidRPr="00C855D5">
              <w:rPr>
                <w:rFonts w:ascii="Times New Roman" w:eastAsia="Times New Roman" w:hAnsi="Times New Roman" w:cs="Times New Roman"/>
                <w:sz w:val="24"/>
                <w:szCs w:val="24"/>
                <w:lang w:eastAsia="pl-PL"/>
              </w:rPr>
              <w:t>PODZIAŁ TERYTORIALNY (STAN W DNIU 31 XII)</w:t>
            </w:r>
          </w:p>
        </w:tc>
      </w:tr>
      <w:tr w:rsidR="00363416" w:rsidRPr="00C855D5" w:rsidTr="00C80EC6">
        <w:trPr>
          <w:trHeight w:val="387"/>
        </w:trPr>
        <w:tc>
          <w:tcPr>
            <w:cnfStyle w:val="001000000000"/>
            <w:tcW w:w="0" w:type="auto"/>
            <w:hideMark/>
          </w:tcPr>
          <w:p w:rsidR="00363416" w:rsidRPr="00C855D5" w:rsidRDefault="00363416" w:rsidP="00C80EC6">
            <w:pPr>
              <w:rPr>
                <w:rFonts w:ascii="Times New Roman" w:eastAsia="Times New Roman" w:hAnsi="Times New Roman" w:cs="Times New Roman"/>
                <w:sz w:val="24"/>
                <w:szCs w:val="24"/>
                <w:lang w:eastAsia="pl-PL"/>
              </w:rPr>
            </w:pPr>
            <w:r w:rsidRPr="00C855D5">
              <w:rPr>
                <w:rFonts w:ascii="Times New Roman" w:eastAsia="Times New Roman" w:hAnsi="Times New Roman" w:cs="Times New Roman"/>
                <w:sz w:val="24"/>
                <w:szCs w:val="24"/>
                <w:lang w:eastAsia="pl-PL"/>
              </w:rPr>
              <w:t>Miejscowości podstawowe ogółem</w:t>
            </w:r>
          </w:p>
        </w:tc>
        <w:tc>
          <w:tcPr>
            <w:tcW w:w="1214" w:type="dxa"/>
            <w:hideMark/>
          </w:tcPr>
          <w:p w:rsidR="00363416" w:rsidRPr="00C855D5" w:rsidRDefault="00363416" w:rsidP="00C80EC6">
            <w:pPr>
              <w:cnfStyle w:val="000000000000"/>
              <w:rPr>
                <w:rFonts w:ascii="Times New Roman" w:eastAsia="Times New Roman" w:hAnsi="Times New Roman" w:cs="Times New Roman"/>
                <w:sz w:val="24"/>
                <w:szCs w:val="24"/>
                <w:lang w:eastAsia="pl-PL"/>
              </w:rPr>
            </w:pPr>
          </w:p>
        </w:tc>
        <w:tc>
          <w:tcPr>
            <w:tcW w:w="1143" w:type="dxa"/>
            <w:hideMark/>
          </w:tcPr>
          <w:p w:rsidR="00363416" w:rsidRPr="00C855D5" w:rsidRDefault="00363416" w:rsidP="00C80EC6">
            <w:pPr>
              <w:cnfStyle w:val="000000000000"/>
              <w:rPr>
                <w:rFonts w:ascii="Times New Roman" w:eastAsia="Times New Roman" w:hAnsi="Times New Roman" w:cs="Times New Roman"/>
                <w:sz w:val="24"/>
                <w:szCs w:val="24"/>
                <w:lang w:eastAsia="pl-PL"/>
              </w:rPr>
            </w:pPr>
          </w:p>
        </w:tc>
        <w:tc>
          <w:tcPr>
            <w:tcW w:w="3738" w:type="dxa"/>
            <w:hideMark/>
          </w:tcPr>
          <w:p w:rsidR="00363416" w:rsidRPr="00C855D5" w:rsidRDefault="00363416" w:rsidP="00C80EC6">
            <w:pPr>
              <w:jc w:val="center"/>
              <w:cnfStyle w:val="000000000000"/>
              <w:rPr>
                <w:rFonts w:ascii="Times New Roman" w:eastAsia="Times New Roman" w:hAnsi="Times New Roman" w:cs="Times New Roman"/>
                <w:b/>
                <w:sz w:val="24"/>
                <w:szCs w:val="24"/>
                <w:lang w:eastAsia="pl-PL"/>
              </w:rPr>
            </w:pPr>
            <w:r w:rsidRPr="00C855D5">
              <w:rPr>
                <w:rFonts w:ascii="Times New Roman" w:eastAsia="Times New Roman" w:hAnsi="Times New Roman" w:cs="Times New Roman"/>
                <w:b/>
                <w:sz w:val="24"/>
                <w:szCs w:val="24"/>
                <w:lang w:eastAsia="pl-PL"/>
              </w:rPr>
              <w:t>19</w:t>
            </w:r>
          </w:p>
        </w:tc>
      </w:tr>
      <w:tr w:rsidR="00363416" w:rsidRPr="00C855D5" w:rsidTr="00C80EC6">
        <w:trPr>
          <w:cnfStyle w:val="000000100000"/>
          <w:trHeight w:val="188"/>
        </w:trPr>
        <w:tc>
          <w:tcPr>
            <w:cnfStyle w:val="001000000000"/>
            <w:tcW w:w="0" w:type="auto"/>
            <w:hideMark/>
          </w:tcPr>
          <w:p w:rsidR="00363416" w:rsidRPr="00C855D5" w:rsidRDefault="00363416" w:rsidP="00C80EC6">
            <w:pPr>
              <w:rPr>
                <w:rFonts w:ascii="Times New Roman" w:eastAsia="Times New Roman" w:hAnsi="Times New Roman" w:cs="Times New Roman"/>
                <w:sz w:val="24"/>
                <w:szCs w:val="24"/>
                <w:lang w:eastAsia="pl-PL"/>
              </w:rPr>
            </w:pPr>
            <w:r w:rsidRPr="00C855D5">
              <w:rPr>
                <w:rFonts w:ascii="Times New Roman" w:eastAsia="Times New Roman" w:hAnsi="Times New Roman" w:cs="Times New Roman"/>
                <w:sz w:val="24"/>
                <w:szCs w:val="24"/>
                <w:lang w:eastAsia="pl-PL"/>
              </w:rPr>
              <w:t>Sołectwa</w:t>
            </w:r>
          </w:p>
        </w:tc>
        <w:tc>
          <w:tcPr>
            <w:tcW w:w="1214" w:type="dxa"/>
            <w:hideMark/>
          </w:tcPr>
          <w:p w:rsidR="00363416" w:rsidRPr="00C855D5" w:rsidRDefault="00363416" w:rsidP="00C80EC6">
            <w:pPr>
              <w:cnfStyle w:val="000000100000"/>
              <w:rPr>
                <w:rFonts w:ascii="Times New Roman" w:eastAsia="Times New Roman" w:hAnsi="Times New Roman" w:cs="Times New Roman"/>
                <w:sz w:val="24"/>
                <w:szCs w:val="24"/>
                <w:lang w:eastAsia="pl-PL"/>
              </w:rPr>
            </w:pPr>
          </w:p>
        </w:tc>
        <w:tc>
          <w:tcPr>
            <w:tcW w:w="1143" w:type="dxa"/>
            <w:hideMark/>
          </w:tcPr>
          <w:p w:rsidR="00363416" w:rsidRPr="00C855D5" w:rsidRDefault="00363416" w:rsidP="00C80EC6">
            <w:pPr>
              <w:cnfStyle w:val="000000100000"/>
              <w:rPr>
                <w:rFonts w:ascii="Times New Roman" w:eastAsia="Times New Roman" w:hAnsi="Times New Roman" w:cs="Times New Roman"/>
                <w:sz w:val="24"/>
                <w:szCs w:val="24"/>
                <w:lang w:eastAsia="pl-PL"/>
              </w:rPr>
            </w:pPr>
          </w:p>
        </w:tc>
        <w:tc>
          <w:tcPr>
            <w:tcW w:w="3738" w:type="dxa"/>
            <w:hideMark/>
          </w:tcPr>
          <w:p w:rsidR="00363416" w:rsidRPr="00C855D5" w:rsidRDefault="00363416" w:rsidP="00C80EC6">
            <w:pPr>
              <w:jc w:val="center"/>
              <w:cnfStyle w:val="000000100000"/>
              <w:rPr>
                <w:rFonts w:ascii="Times New Roman" w:eastAsia="Times New Roman" w:hAnsi="Times New Roman" w:cs="Times New Roman"/>
                <w:b/>
                <w:sz w:val="24"/>
                <w:szCs w:val="24"/>
                <w:lang w:eastAsia="pl-PL"/>
              </w:rPr>
            </w:pPr>
            <w:r w:rsidRPr="00C855D5">
              <w:rPr>
                <w:rFonts w:ascii="Times New Roman" w:eastAsia="Times New Roman" w:hAnsi="Times New Roman" w:cs="Times New Roman"/>
                <w:b/>
                <w:sz w:val="24"/>
                <w:szCs w:val="24"/>
                <w:lang w:eastAsia="pl-PL"/>
              </w:rPr>
              <w:t>10</w:t>
            </w:r>
          </w:p>
        </w:tc>
      </w:tr>
      <w:tr w:rsidR="00363416" w:rsidRPr="00C855D5" w:rsidTr="00C80EC6">
        <w:trPr>
          <w:trHeight w:val="80"/>
        </w:trPr>
        <w:tc>
          <w:tcPr>
            <w:cnfStyle w:val="001000000000"/>
            <w:tcW w:w="0" w:type="auto"/>
            <w:hideMark/>
          </w:tcPr>
          <w:p w:rsidR="00363416" w:rsidRPr="00C855D5" w:rsidRDefault="00FE36E6" w:rsidP="00C80EC6">
            <w:pPr>
              <w:rPr>
                <w:rFonts w:ascii="Times New Roman" w:eastAsia="Times New Roman" w:hAnsi="Times New Roman" w:cs="Times New Roman"/>
                <w:sz w:val="24"/>
                <w:szCs w:val="24"/>
                <w:lang w:eastAsia="pl-PL"/>
              </w:rPr>
            </w:pPr>
            <w:hyperlink r:id="rId13" w:tooltip="* Od 2006 r. dane różnią się od wykazanych wg stanu w dniu 01.01.2005 r., ponieważ ustalone zostały znacznie dokładniejszą metodą, opartą o dane komputerowej bazy Państwowego Rejestru Granic. Ponadto, w  danych o powierzchni uwzględniono nie tylko wprowadzone " w:history="1">
              <w:r w:rsidR="00363416" w:rsidRPr="00C855D5">
                <w:rPr>
                  <w:rFonts w:ascii="Times New Roman" w:eastAsia="Times New Roman" w:hAnsi="Times New Roman" w:cs="Times New Roman"/>
                  <w:sz w:val="24"/>
                  <w:szCs w:val="24"/>
                  <w:lang w:eastAsia="pl-PL"/>
                </w:rPr>
                <w:t>Powierzchnia*</w:t>
              </w:r>
            </w:hyperlink>
          </w:p>
        </w:tc>
        <w:tc>
          <w:tcPr>
            <w:tcW w:w="1214" w:type="dxa"/>
            <w:hideMark/>
          </w:tcPr>
          <w:p w:rsidR="00363416" w:rsidRPr="00C855D5" w:rsidRDefault="00363416" w:rsidP="00C80EC6">
            <w:pPr>
              <w:cnfStyle w:val="000000000000"/>
              <w:rPr>
                <w:rFonts w:ascii="Times New Roman" w:eastAsia="Times New Roman" w:hAnsi="Times New Roman" w:cs="Times New Roman"/>
                <w:sz w:val="24"/>
                <w:szCs w:val="24"/>
                <w:lang w:eastAsia="pl-PL"/>
              </w:rPr>
            </w:pPr>
          </w:p>
        </w:tc>
        <w:tc>
          <w:tcPr>
            <w:tcW w:w="1143" w:type="dxa"/>
            <w:hideMark/>
          </w:tcPr>
          <w:p w:rsidR="00363416" w:rsidRPr="00C855D5" w:rsidRDefault="00363416" w:rsidP="00C80EC6">
            <w:pPr>
              <w:cnfStyle w:val="000000000000"/>
              <w:rPr>
                <w:rFonts w:ascii="Times New Roman" w:eastAsia="Times New Roman" w:hAnsi="Times New Roman" w:cs="Times New Roman"/>
                <w:sz w:val="24"/>
                <w:szCs w:val="24"/>
                <w:lang w:eastAsia="pl-PL"/>
              </w:rPr>
            </w:pPr>
            <w:r w:rsidRPr="00C855D5">
              <w:rPr>
                <w:rFonts w:ascii="Times New Roman" w:eastAsia="Times New Roman" w:hAnsi="Times New Roman" w:cs="Times New Roman"/>
                <w:sz w:val="24"/>
                <w:szCs w:val="24"/>
                <w:lang w:eastAsia="pl-PL"/>
              </w:rPr>
              <w:t>ha</w:t>
            </w:r>
          </w:p>
        </w:tc>
        <w:tc>
          <w:tcPr>
            <w:tcW w:w="3738" w:type="dxa"/>
            <w:hideMark/>
          </w:tcPr>
          <w:p w:rsidR="00363416" w:rsidRPr="00C855D5" w:rsidRDefault="00363416" w:rsidP="00C80EC6">
            <w:pPr>
              <w:jc w:val="center"/>
              <w:cnfStyle w:val="000000000000"/>
              <w:rPr>
                <w:rFonts w:ascii="Times New Roman" w:eastAsia="Times New Roman" w:hAnsi="Times New Roman" w:cs="Times New Roman"/>
                <w:b/>
                <w:sz w:val="24"/>
                <w:szCs w:val="24"/>
                <w:lang w:eastAsia="pl-PL"/>
              </w:rPr>
            </w:pPr>
            <w:r w:rsidRPr="00C855D5">
              <w:rPr>
                <w:rFonts w:ascii="Times New Roman" w:eastAsia="Times New Roman" w:hAnsi="Times New Roman" w:cs="Times New Roman"/>
                <w:b/>
                <w:sz w:val="24"/>
                <w:szCs w:val="24"/>
                <w:lang w:eastAsia="pl-PL"/>
              </w:rPr>
              <w:t>11111</w:t>
            </w:r>
          </w:p>
        </w:tc>
      </w:tr>
    </w:tbl>
    <w:p w:rsidR="00363416" w:rsidRPr="00C855D5" w:rsidRDefault="00363416" w:rsidP="00363416">
      <w:pPr>
        <w:jc w:val="center"/>
        <w:rPr>
          <w:i/>
        </w:rPr>
      </w:pPr>
      <w:r w:rsidRPr="00C855D5">
        <w:rPr>
          <w:i/>
        </w:rPr>
        <w:t>Źródło: Bank Danych Lokalnych</w:t>
      </w:r>
    </w:p>
    <w:tbl>
      <w:tblPr>
        <w:tblStyle w:val="Jasnalistaakcent5"/>
        <w:tblW w:w="9357" w:type="dxa"/>
        <w:tblLook w:val="01E0"/>
      </w:tblPr>
      <w:tblGrid>
        <w:gridCol w:w="635"/>
        <w:gridCol w:w="2778"/>
        <w:gridCol w:w="5944"/>
      </w:tblGrid>
      <w:tr w:rsidR="00363416" w:rsidRPr="00C855D5" w:rsidTr="00C80EC6">
        <w:trPr>
          <w:cnfStyle w:val="100000000000"/>
          <w:trHeight w:val="471"/>
        </w:trPr>
        <w:tc>
          <w:tcPr>
            <w:cnfStyle w:val="001000000000"/>
            <w:tcW w:w="635" w:type="dxa"/>
            <w:hideMark/>
          </w:tcPr>
          <w:p w:rsidR="00363416" w:rsidRPr="000232D2" w:rsidRDefault="00363416" w:rsidP="00C80EC6">
            <w:pPr>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Lp.</w:t>
            </w:r>
          </w:p>
        </w:tc>
        <w:tc>
          <w:tcPr>
            <w:cnfStyle w:val="000010000000"/>
            <w:tcW w:w="2778" w:type="dxa"/>
            <w:hideMark/>
          </w:tcPr>
          <w:p w:rsidR="00363416" w:rsidRPr="000232D2" w:rsidRDefault="00363416" w:rsidP="00C80EC6">
            <w:pPr>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 Sołectwo</w:t>
            </w:r>
          </w:p>
        </w:tc>
        <w:tc>
          <w:tcPr>
            <w:cnfStyle w:val="000100000000"/>
            <w:tcW w:w="5944" w:type="dxa"/>
            <w:hideMark/>
          </w:tcPr>
          <w:p w:rsidR="00363416" w:rsidRPr="000232D2" w:rsidRDefault="00363416" w:rsidP="00C80EC6">
            <w:pPr>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 xml:space="preserve">Pow. </w:t>
            </w:r>
            <w:proofErr w:type="spellStart"/>
            <w:r w:rsidRPr="000232D2">
              <w:rPr>
                <w:rFonts w:ascii="Arial" w:eastAsia="Times New Roman" w:hAnsi="Arial" w:cs="Arial"/>
                <w:color w:val="000000" w:themeColor="text1"/>
                <w:kern w:val="24"/>
                <w:lang w:eastAsia="pl-PL"/>
              </w:rPr>
              <w:t>ewid.w</w:t>
            </w:r>
            <w:proofErr w:type="spellEnd"/>
            <w:r w:rsidRPr="000232D2">
              <w:rPr>
                <w:rFonts w:ascii="Arial" w:eastAsia="Times New Roman" w:hAnsi="Arial" w:cs="Arial"/>
                <w:color w:val="000000" w:themeColor="text1"/>
                <w:kern w:val="24"/>
                <w:lang w:eastAsia="pl-PL"/>
              </w:rPr>
              <w:t xml:space="preserve"> km</w:t>
            </w:r>
            <w:r w:rsidRPr="000232D2">
              <w:rPr>
                <w:rFonts w:ascii="Arial" w:eastAsia="Times New Roman" w:hAnsi="Arial" w:cs="Arial"/>
                <w:color w:val="000000" w:themeColor="text1"/>
                <w:kern w:val="24"/>
                <w:position w:val="7"/>
                <w:vertAlign w:val="superscript"/>
                <w:lang w:eastAsia="pl-PL"/>
              </w:rPr>
              <w:t>2</w:t>
            </w:r>
          </w:p>
        </w:tc>
      </w:tr>
      <w:tr w:rsidR="00363416" w:rsidRPr="00C855D5" w:rsidTr="00C80EC6">
        <w:trPr>
          <w:cnfStyle w:val="000000100000"/>
          <w:trHeight w:val="2007"/>
        </w:trPr>
        <w:tc>
          <w:tcPr>
            <w:cnfStyle w:val="001000000000"/>
            <w:tcW w:w="635" w:type="dxa"/>
            <w:hideMark/>
          </w:tcPr>
          <w:p w:rsidR="00363416" w:rsidRPr="000232D2" w:rsidRDefault="00363416" w:rsidP="00C80EC6">
            <w:pPr>
              <w:shd w:val="clear" w:color="auto" w:fill="92CDDC" w:themeFill="accent5" w:themeFillTint="99"/>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1.</w:t>
            </w:r>
          </w:p>
          <w:p w:rsidR="00363416" w:rsidRPr="000232D2" w:rsidRDefault="00363416" w:rsidP="00C80EC6">
            <w:pPr>
              <w:shd w:val="clear" w:color="auto" w:fill="92CDDC" w:themeFill="accent5" w:themeFillTint="99"/>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2.</w:t>
            </w:r>
          </w:p>
          <w:p w:rsidR="00363416" w:rsidRPr="000232D2" w:rsidRDefault="00363416" w:rsidP="00C80EC6">
            <w:pPr>
              <w:shd w:val="clear" w:color="auto" w:fill="92CDDC" w:themeFill="accent5" w:themeFillTint="99"/>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3.</w:t>
            </w:r>
          </w:p>
          <w:p w:rsidR="00363416" w:rsidRPr="000232D2" w:rsidRDefault="00363416" w:rsidP="00C80EC6">
            <w:pPr>
              <w:shd w:val="clear" w:color="auto" w:fill="92CDDC" w:themeFill="accent5" w:themeFillTint="99"/>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4.</w:t>
            </w:r>
          </w:p>
          <w:p w:rsidR="00363416" w:rsidRPr="000232D2" w:rsidRDefault="00363416" w:rsidP="00C80EC6">
            <w:pPr>
              <w:shd w:val="clear" w:color="auto" w:fill="92CDDC" w:themeFill="accent5" w:themeFillTint="99"/>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5.</w:t>
            </w:r>
          </w:p>
          <w:p w:rsidR="00363416" w:rsidRPr="000232D2" w:rsidRDefault="00363416" w:rsidP="00C80EC6">
            <w:pPr>
              <w:shd w:val="clear" w:color="auto" w:fill="92CDDC" w:themeFill="accent5" w:themeFillTint="99"/>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6.</w:t>
            </w:r>
          </w:p>
          <w:p w:rsidR="00363416" w:rsidRPr="000232D2" w:rsidRDefault="00363416" w:rsidP="00C80EC6">
            <w:pPr>
              <w:shd w:val="clear" w:color="auto" w:fill="92CDDC" w:themeFill="accent5" w:themeFillTint="99"/>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7.</w:t>
            </w:r>
          </w:p>
          <w:p w:rsidR="00363416" w:rsidRPr="000232D2" w:rsidRDefault="00363416" w:rsidP="00C80EC6">
            <w:pPr>
              <w:shd w:val="clear" w:color="auto" w:fill="92CDDC" w:themeFill="accent5" w:themeFillTint="99"/>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8.</w:t>
            </w:r>
          </w:p>
          <w:p w:rsidR="00363416" w:rsidRPr="000232D2" w:rsidRDefault="00363416" w:rsidP="00C80EC6">
            <w:pPr>
              <w:shd w:val="clear" w:color="auto" w:fill="92CDDC" w:themeFill="accent5" w:themeFillTint="99"/>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9.</w:t>
            </w:r>
          </w:p>
          <w:p w:rsidR="00363416" w:rsidRPr="000232D2" w:rsidRDefault="00363416" w:rsidP="00C80EC6">
            <w:pPr>
              <w:shd w:val="clear" w:color="auto" w:fill="92CDDC" w:themeFill="accent5" w:themeFillTint="99"/>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10.</w:t>
            </w:r>
          </w:p>
        </w:tc>
        <w:tc>
          <w:tcPr>
            <w:cnfStyle w:val="000010000000"/>
            <w:tcW w:w="2778" w:type="dxa"/>
            <w:hideMark/>
          </w:tcPr>
          <w:p w:rsidR="00363416" w:rsidRPr="000232D2" w:rsidRDefault="00363416" w:rsidP="00C80EC6">
            <w:pPr>
              <w:spacing w:line="360" w:lineRule="auto"/>
              <w:jc w:val="both"/>
              <w:rPr>
                <w:rFonts w:ascii="Arial" w:eastAsia="Times New Roman" w:hAnsi="Arial" w:cs="Arial"/>
                <w:b/>
                <w:lang w:eastAsia="pl-PL"/>
              </w:rPr>
            </w:pPr>
            <w:r w:rsidRPr="000232D2">
              <w:rPr>
                <w:rFonts w:ascii="Arial" w:eastAsia="Times New Roman" w:hAnsi="Arial" w:cs="Arial"/>
                <w:b/>
                <w:color w:val="000000" w:themeColor="text1"/>
                <w:kern w:val="24"/>
                <w:lang w:eastAsia="pl-PL"/>
              </w:rPr>
              <w:t>Gadka</w:t>
            </w:r>
          </w:p>
          <w:p w:rsidR="00363416" w:rsidRPr="000232D2" w:rsidRDefault="00363416" w:rsidP="00C80EC6">
            <w:pPr>
              <w:spacing w:line="360" w:lineRule="auto"/>
              <w:jc w:val="both"/>
              <w:rPr>
                <w:rFonts w:ascii="Arial" w:eastAsia="Times New Roman" w:hAnsi="Arial" w:cs="Arial"/>
                <w:b/>
                <w:lang w:eastAsia="pl-PL"/>
              </w:rPr>
            </w:pPr>
            <w:r w:rsidRPr="000232D2">
              <w:rPr>
                <w:rFonts w:ascii="Arial" w:eastAsia="Times New Roman" w:hAnsi="Arial" w:cs="Arial"/>
                <w:b/>
                <w:color w:val="000000" w:themeColor="text1"/>
                <w:kern w:val="24"/>
                <w:lang w:eastAsia="pl-PL"/>
              </w:rPr>
              <w:t>Jagodne</w:t>
            </w:r>
          </w:p>
          <w:p w:rsidR="00363416" w:rsidRPr="000232D2" w:rsidRDefault="00363416" w:rsidP="00C80EC6">
            <w:pPr>
              <w:spacing w:line="360" w:lineRule="auto"/>
              <w:jc w:val="both"/>
              <w:rPr>
                <w:rFonts w:ascii="Arial" w:eastAsia="Times New Roman" w:hAnsi="Arial" w:cs="Arial"/>
                <w:b/>
                <w:lang w:eastAsia="pl-PL"/>
              </w:rPr>
            </w:pPr>
            <w:r w:rsidRPr="000232D2">
              <w:rPr>
                <w:rFonts w:ascii="Arial" w:eastAsia="Times New Roman" w:hAnsi="Arial" w:cs="Arial"/>
                <w:b/>
                <w:color w:val="000000" w:themeColor="text1"/>
                <w:kern w:val="24"/>
                <w:lang w:eastAsia="pl-PL"/>
              </w:rPr>
              <w:t>Małyszyn</w:t>
            </w:r>
          </w:p>
          <w:p w:rsidR="00363416" w:rsidRPr="000232D2" w:rsidRDefault="00363416" w:rsidP="00C80EC6">
            <w:pPr>
              <w:spacing w:line="360" w:lineRule="auto"/>
              <w:jc w:val="both"/>
              <w:rPr>
                <w:rFonts w:ascii="Arial" w:eastAsia="Times New Roman" w:hAnsi="Arial" w:cs="Arial"/>
                <w:b/>
                <w:color w:val="FF0000"/>
                <w:lang w:eastAsia="pl-PL"/>
              </w:rPr>
            </w:pPr>
            <w:r w:rsidRPr="000232D2">
              <w:rPr>
                <w:rFonts w:ascii="Arial" w:eastAsia="Times New Roman" w:hAnsi="Arial" w:cs="Arial"/>
                <w:b/>
                <w:bCs/>
                <w:color w:val="FF0000"/>
                <w:kern w:val="24"/>
                <w:lang w:eastAsia="pl-PL"/>
              </w:rPr>
              <w:t>Mirzec I</w:t>
            </w:r>
          </w:p>
          <w:p w:rsidR="00363416" w:rsidRPr="000232D2" w:rsidRDefault="00363416" w:rsidP="00C80EC6">
            <w:pPr>
              <w:spacing w:line="360" w:lineRule="auto"/>
              <w:jc w:val="both"/>
              <w:rPr>
                <w:rFonts w:ascii="Arial" w:eastAsia="Times New Roman" w:hAnsi="Arial" w:cs="Arial"/>
                <w:b/>
                <w:color w:val="FF0000"/>
                <w:lang w:eastAsia="pl-PL"/>
              </w:rPr>
            </w:pPr>
            <w:r w:rsidRPr="000232D2">
              <w:rPr>
                <w:rFonts w:ascii="Arial" w:eastAsia="Times New Roman" w:hAnsi="Arial" w:cs="Arial"/>
                <w:b/>
                <w:bCs/>
                <w:color w:val="FF0000"/>
                <w:kern w:val="24"/>
                <w:lang w:eastAsia="pl-PL"/>
              </w:rPr>
              <w:t>Mirzec II</w:t>
            </w:r>
          </w:p>
          <w:p w:rsidR="00363416" w:rsidRPr="000232D2" w:rsidRDefault="00363416" w:rsidP="00C80EC6">
            <w:pPr>
              <w:spacing w:line="360" w:lineRule="auto"/>
              <w:jc w:val="both"/>
              <w:rPr>
                <w:rFonts w:ascii="Arial" w:eastAsia="Times New Roman" w:hAnsi="Arial" w:cs="Arial"/>
                <w:b/>
                <w:lang w:eastAsia="pl-PL"/>
              </w:rPr>
            </w:pPr>
            <w:r w:rsidRPr="000232D2">
              <w:rPr>
                <w:rFonts w:ascii="Arial" w:eastAsia="Times New Roman" w:hAnsi="Arial" w:cs="Arial"/>
                <w:b/>
                <w:color w:val="000000" w:themeColor="text1"/>
                <w:kern w:val="24"/>
                <w:lang w:eastAsia="pl-PL"/>
              </w:rPr>
              <w:t>Osiny</w:t>
            </w:r>
          </w:p>
          <w:p w:rsidR="00363416" w:rsidRPr="000232D2" w:rsidRDefault="00363416" w:rsidP="00C80EC6">
            <w:pPr>
              <w:spacing w:line="360" w:lineRule="auto"/>
              <w:jc w:val="both"/>
              <w:rPr>
                <w:rFonts w:ascii="Arial" w:eastAsia="Times New Roman" w:hAnsi="Arial" w:cs="Arial"/>
                <w:b/>
                <w:lang w:eastAsia="pl-PL"/>
              </w:rPr>
            </w:pPr>
            <w:r w:rsidRPr="000232D2">
              <w:rPr>
                <w:rFonts w:ascii="Arial" w:eastAsia="Times New Roman" w:hAnsi="Arial" w:cs="Arial"/>
                <w:b/>
                <w:color w:val="000000" w:themeColor="text1"/>
                <w:kern w:val="24"/>
                <w:lang w:eastAsia="pl-PL"/>
              </w:rPr>
              <w:t>Ostrożanka</w:t>
            </w:r>
          </w:p>
          <w:p w:rsidR="00363416" w:rsidRPr="000232D2" w:rsidRDefault="00363416" w:rsidP="00C80EC6">
            <w:pPr>
              <w:spacing w:line="360" w:lineRule="auto"/>
              <w:jc w:val="both"/>
              <w:rPr>
                <w:rFonts w:ascii="Arial" w:eastAsia="Times New Roman" w:hAnsi="Arial" w:cs="Arial"/>
                <w:b/>
                <w:lang w:eastAsia="pl-PL"/>
              </w:rPr>
            </w:pPr>
            <w:r w:rsidRPr="000232D2">
              <w:rPr>
                <w:rFonts w:ascii="Arial" w:eastAsia="Times New Roman" w:hAnsi="Arial" w:cs="Arial"/>
                <w:b/>
                <w:color w:val="000000" w:themeColor="text1"/>
                <w:kern w:val="24"/>
                <w:lang w:eastAsia="pl-PL"/>
              </w:rPr>
              <w:t>Trębowiec</w:t>
            </w:r>
          </w:p>
          <w:p w:rsidR="00363416" w:rsidRPr="000232D2" w:rsidRDefault="00363416" w:rsidP="00C80EC6">
            <w:pPr>
              <w:spacing w:line="360" w:lineRule="auto"/>
              <w:jc w:val="both"/>
              <w:rPr>
                <w:rFonts w:ascii="Arial" w:eastAsia="Times New Roman" w:hAnsi="Arial" w:cs="Arial"/>
                <w:b/>
                <w:lang w:eastAsia="pl-PL"/>
              </w:rPr>
            </w:pPr>
            <w:r w:rsidRPr="000232D2">
              <w:rPr>
                <w:rFonts w:ascii="Arial" w:eastAsia="Times New Roman" w:hAnsi="Arial" w:cs="Arial"/>
                <w:b/>
                <w:color w:val="000000" w:themeColor="text1"/>
                <w:kern w:val="24"/>
                <w:lang w:eastAsia="pl-PL"/>
              </w:rPr>
              <w:t>Tychów  Mały</w:t>
            </w:r>
          </w:p>
          <w:p w:rsidR="00363416" w:rsidRPr="000232D2" w:rsidRDefault="00363416" w:rsidP="00C80EC6">
            <w:pPr>
              <w:spacing w:line="360" w:lineRule="auto"/>
              <w:jc w:val="both"/>
              <w:rPr>
                <w:rFonts w:ascii="Arial" w:eastAsia="Times New Roman" w:hAnsi="Arial" w:cs="Arial"/>
                <w:lang w:eastAsia="pl-PL"/>
              </w:rPr>
            </w:pPr>
            <w:r w:rsidRPr="000232D2">
              <w:rPr>
                <w:rFonts w:ascii="Arial" w:eastAsia="Times New Roman" w:hAnsi="Arial" w:cs="Arial"/>
                <w:b/>
                <w:color w:val="000000" w:themeColor="text1"/>
                <w:kern w:val="24"/>
                <w:lang w:eastAsia="pl-PL"/>
              </w:rPr>
              <w:t>Tychów Stary</w:t>
            </w:r>
          </w:p>
        </w:tc>
        <w:tc>
          <w:tcPr>
            <w:cnfStyle w:val="000100000000"/>
            <w:tcW w:w="5944" w:type="dxa"/>
            <w:hideMark/>
          </w:tcPr>
          <w:p w:rsidR="00363416" w:rsidRPr="000232D2" w:rsidRDefault="00363416" w:rsidP="00C80EC6">
            <w:pPr>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9,67</w:t>
            </w:r>
          </w:p>
          <w:p w:rsidR="00363416" w:rsidRPr="000232D2" w:rsidRDefault="00363416" w:rsidP="00C80EC6">
            <w:pPr>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7,25</w:t>
            </w:r>
          </w:p>
          <w:p w:rsidR="00363416" w:rsidRPr="000232D2" w:rsidRDefault="00363416" w:rsidP="00C80EC6">
            <w:pPr>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16,50</w:t>
            </w:r>
          </w:p>
          <w:p w:rsidR="00363416" w:rsidRPr="000232D2" w:rsidRDefault="00363416" w:rsidP="00C80EC6">
            <w:pPr>
              <w:spacing w:line="360" w:lineRule="auto"/>
              <w:jc w:val="center"/>
              <w:rPr>
                <w:rFonts w:ascii="Arial" w:eastAsia="Times New Roman" w:hAnsi="Arial" w:cs="Arial"/>
                <w:color w:val="FF0000"/>
                <w:lang w:eastAsia="pl-PL"/>
              </w:rPr>
            </w:pPr>
            <w:r w:rsidRPr="000232D2">
              <w:rPr>
                <w:rFonts w:ascii="Arial" w:eastAsia="Times New Roman" w:hAnsi="Arial" w:cs="Arial"/>
                <w:color w:val="FF0000"/>
                <w:kern w:val="24"/>
                <w:lang w:eastAsia="pl-PL"/>
              </w:rPr>
              <w:t>40,14</w:t>
            </w:r>
          </w:p>
          <w:p w:rsidR="00363416" w:rsidRPr="000232D2" w:rsidRDefault="00363416" w:rsidP="00C80EC6">
            <w:pPr>
              <w:spacing w:line="360" w:lineRule="auto"/>
              <w:jc w:val="center"/>
              <w:rPr>
                <w:rFonts w:ascii="Arial" w:eastAsia="Times New Roman" w:hAnsi="Arial" w:cs="Arial"/>
                <w:color w:val="FF0000"/>
                <w:lang w:eastAsia="pl-PL"/>
              </w:rPr>
            </w:pPr>
            <w:r w:rsidRPr="000232D2">
              <w:rPr>
                <w:rFonts w:ascii="Arial" w:eastAsia="Times New Roman" w:hAnsi="Arial" w:cs="Arial"/>
                <w:color w:val="FF0000"/>
                <w:kern w:val="24"/>
                <w:lang w:eastAsia="pl-PL"/>
              </w:rPr>
              <w:t>8,04</w:t>
            </w:r>
          </w:p>
          <w:p w:rsidR="00363416" w:rsidRPr="000232D2" w:rsidRDefault="00363416" w:rsidP="00C80EC6">
            <w:pPr>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10,65</w:t>
            </w:r>
          </w:p>
          <w:p w:rsidR="00363416" w:rsidRPr="000232D2" w:rsidRDefault="00363416" w:rsidP="00C80EC6">
            <w:pPr>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1,85</w:t>
            </w:r>
          </w:p>
          <w:p w:rsidR="00363416" w:rsidRPr="000232D2" w:rsidRDefault="00363416" w:rsidP="00C80EC6">
            <w:pPr>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5,80</w:t>
            </w:r>
          </w:p>
          <w:p w:rsidR="00363416" w:rsidRPr="000232D2" w:rsidRDefault="00363416" w:rsidP="00C80EC6">
            <w:pPr>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5,96</w:t>
            </w:r>
          </w:p>
          <w:p w:rsidR="00363416" w:rsidRPr="000232D2" w:rsidRDefault="00363416" w:rsidP="00C80EC6">
            <w:pPr>
              <w:spacing w:line="360" w:lineRule="auto"/>
              <w:jc w:val="center"/>
              <w:rPr>
                <w:rFonts w:ascii="Arial" w:eastAsia="Times New Roman" w:hAnsi="Arial" w:cs="Arial"/>
                <w:lang w:eastAsia="pl-PL"/>
              </w:rPr>
            </w:pPr>
            <w:r w:rsidRPr="000232D2">
              <w:rPr>
                <w:rFonts w:ascii="Arial" w:eastAsia="Times New Roman" w:hAnsi="Arial" w:cs="Arial"/>
                <w:color w:val="000000" w:themeColor="text1"/>
                <w:kern w:val="24"/>
                <w:lang w:eastAsia="pl-PL"/>
              </w:rPr>
              <w:t>5,24</w:t>
            </w:r>
          </w:p>
        </w:tc>
      </w:tr>
      <w:tr w:rsidR="00363416" w:rsidRPr="00C855D5" w:rsidTr="00C80EC6">
        <w:trPr>
          <w:cnfStyle w:val="010000000000"/>
          <w:trHeight w:val="377"/>
        </w:trPr>
        <w:tc>
          <w:tcPr>
            <w:cnfStyle w:val="001000000000"/>
            <w:tcW w:w="3413" w:type="dxa"/>
            <w:gridSpan w:val="2"/>
            <w:tcBorders>
              <w:right w:val="single" w:sz="8" w:space="0" w:color="4BACC6" w:themeColor="accent5"/>
            </w:tcBorders>
            <w:shd w:val="clear" w:color="auto" w:fill="FFFFFF" w:themeFill="background1"/>
          </w:tcPr>
          <w:p w:rsidR="00363416" w:rsidRPr="000232D2" w:rsidRDefault="00363416" w:rsidP="00C80EC6">
            <w:pPr>
              <w:spacing w:line="360" w:lineRule="auto"/>
              <w:jc w:val="center"/>
              <w:rPr>
                <w:rFonts w:ascii="Arial" w:eastAsia="Times New Roman" w:hAnsi="Arial" w:cs="Arial"/>
                <w:color w:val="000000" w:themeColor="text1"/>
                <w:kern w:val="24"/>
                <w:lang w:eastAsia="pl-PL"/>
              </w:rPr>
            </w:pPr>
            <w:r w:rsidRPr="000232D2">
              <w:rPr>
                <w:rFonts w:ascii="Arial" w:eastAsia="Times New Roman" w:hAnsi="Arial" w:cs="Arial"/>
                <w:color w:val="000000" w:themeColor="text1"/>
                <w:kern w:val="24"/>
                <w:lang w:eastAsia="pl-PL"/>
              </w:rPr>
              <w:t>RAZEM</w:t>
            </w:r>
          </w:p>
        </w:tc>
        <w:tc>
          <w:tcPr>
            <w:cnfStyle w:val="000100000000"/>
            <w:tcW w:w="5944" w:type="dxa"/>
            <w:tcBorders>
              <w:left w:val="single" w:sz="8" w:space="0" w:color="4BACC6" w:themeColor="accent5"/>
            </w:tcBorders>
          </w:tcPr>
          <w:p w:rsidR="00363416" w:rsidRPr="000232D2" w:rsidRDefault="00363416" w:rsidP="00C80EC6">
            <w:pPr>
              <w:spacing w:line="360" w:lineRule="auto"/>
              <w:jc w:val="center"/>
              <w:rPr>
                <w:rFonts w:ascii="Arial" w:eastAsia="Times New Roman" w:hAnsi="Arial" w:cs="Arial"/>
                <w:color w:val="000000" w:themeColor="text1"/>
                <w:kern w:val="24"/>
                <w:lang w:eastAsia="pl-PL"/>
              </w:rPr>
            </w:pPr>
            <w:r w:rsidRPr="000232D2">
              <w:rPr>
                <w:rFonts w:ascii="Arial" w:eastAsia="Times New Roman" w:hAnsi="Arial" w:cs="Arial"/>
                <w:color w:val="000000" w:themeColor="text1"/>
                <w:kern w:val="24"/>
                <w:lang w:eastAsia="pl-PL"/>
              </w:rPr>
              <w:t>111,1</w:t>
            </w:r>
          </w:p>
        </w:tc>
      </w:tr>
    </w:tbl>
    <w:p w:rsidR="00363416" w:rsidRPr="00C855D5" w:rsidRDefault="00363416" w:rsidP="00363416">
      <w:pPr>
        <w:jc w:val="center"/>
        <w:rPr>
          <w:i/>
        </w:rPr>
      </w:pPr>
      <w:r w:rsidRPr="00C855D5">
        <w:rPr>
          <w:i/>
        </w:rPr>
        <w:t>Źródło: Opracowanie własne na podstawie danych z UG w Mircu</w:t>
      </w:r>
    </w:p>
    <w:p w:rsidR="00363416" w:rsidRPr="00C855D5" w:rsidRDefault="00363416" w:rsidP="00363416">
      <w:pPr>
        <w:jc w:val="both"/>
      </w:pPr>
      <w:r w:rsidRPr="00C855D5">
        <w:t>Największym sołectwem w Gminie jest miejscowość Mirzec II, której powierzchnia stanowi  36,07 %  powierzchni całej gminy. Najmniejsza powierzchniowo jest Ostrożanka – 1.6 % całkowitej powierzchni. Gmina Mirzec jest typową gminą wiejską, podstawową dziedziną gospodarki jest rolnictwo z przewagą drobno-obszarowego rolnictwa indywidualnego.</w:t>
      </w:r>
    </w:p>
    <w:p w:rsidR="00363416" w:rsidRPr="00C855D5" w:rsidRDefault="00363416" w:rsidP="00363416">
      <w:pPr>
        <w:keepNext/>
        <w:keepLines/>
        <w:spacing w:before="200" w:after="0"/>
        <w:outlineLvl w:val="2"/>
        <w:rPr>
          <w:rFonts w:asciiTheme="majorHAnsi" w:eastAsiaTheme="majorEastAsia" w:hAnsiTheme="majorHAnsi" w:cstheme="majorBidi"/>
          <w:b/>
          <w:bCs/>
          <w:color w:val="4F81BD" w:themeColor="accent1"/>
        </w:rPr>
      </w:pPr>
      <w:bookmarkStart w:id="6" w:name="_Toc439077752"/>
      <w:r>
        <w:rPr>
          <w:rFonts w:asciiTheme="majorHAnsi" w:eastAsiaTheme="majorEastAsia" w:hAnsiTheme="majorHAnsi" w:cstheme="majorBidi"/>
          <w:b/>
          <w:bCs/>
          <w:color w:val="4F81BD" w:themeColor="accent1"/>
        </w:rPr>
        <w:lastRenderedPageBreak/>
        <w:t>1</w:t>
      </w:r>
      <w:r w:rsidRPr="00C855D5">
        <w:rPr>
          <w:rFonts w:asciiTheme="majorHAnsi" w:eastAsiaTheme="majorEastAsia" w:hAnsiTheme="majorHAnsi" w:cstheme="majorBidi"/>
          <w:b/>
          <w:bCs/>
          <w:color w:val="4F81BD" w:themeColor="accent1"/>
        </w:rPr>
        <w:t>.1.3. UŻYTKOWANIE GRUNTÓW.</w:t>
      </w:r>
      <w:bookmarkEnd w:id="6"/>
    </w:p>
    <w:p w:rsidR="00363416" w:rsidRDefault="00363416" w:rsidP="00363416">
      <w:pPr>
        <w:ind w:firstLine="1134"/>
      </w:pPr>
    </w:p>
    <w:p w:rsidR="00363416" w:rsidRPr="00C855D5" w:rsidRDefault="00363416" w:rsidP="00363416">
      <w:r w:rsidRPr="00C855D5">
        <w:t>Struktura użytkowania gruntów w Gminie Mirzec przedstawia się następująco:</w:t>
      </w:r>
    </w:p>
    <w:tbl>
      <w:tblPr>
        <w:tblStyle w:val="redniecieniowanie2akcent5"/>
        <w:tblW w:w="0" w:type="auto"/>
        <w:tblLook w:val="04A0"/>
      </w:tblPr>
      <w:tblGrid>
        <w:gridCol w:w="523"/>
        <w:gridCol w:w="1606"/>
        <w:gridCol w:w="1433"/>
        <w:gridCol w:w="629"/>
        <w:gridCol w:w="663"/>
        <w:gridCol w:w="667"/>
        <w:gridCol w:w="633"/>
        <w:gridCol w:w="668"/>
        <w:gridCol w:w="672"/>
        <w:gridCol w:w="615"/>
        <w:gridCol w:w="576"/>
        <w:gridCol w:w="576"/>
      </w:tblGrid>
      <w:tr w:rsidR="00363416" w:rsidRPr="00C855D5" w:rsidTr="00C80EC6">
        <w:trPr>
          <w:cnfStyle w:val="100000000000"/>
          <w:trHeight w:val="123"/>
        </w:trPr>
        <w:tc>
          <w:tcPr>
            <w:cnfStyle w:val="001000000100"/>
            <w:tcW w:w="520" w:type="dxa"/>
            <w:vMerge w:val="restart"/>
          </w:tcPr>
          <w:p w:rsidR="00363416" w:rsidRPr="00C855D5" w:rsidRDefault="00363416" w:rsidP="00C80EC6">
            <w:pPr>
              <w:jc w:val="both"/>
              <w:rPr>
                <w:i/>
              </w:rPr>
            </w:pPr>
            <w:r w:rsidRPr="00C855D5">
              <w:rPr>
                <w:i/>
              </w:rPr>
              <w:t>Lp.</w:t>
            </w:r>
          </w:p>
        </w:tc>
        <w:tc>
          <w:tcPr>
            <w:tcW w:w="1598" w:type="dxa"/>
            <w:vMerge w:val="restart"/>
          </w:tcPr>
          <w:p w:rsidR="00363416" w:rsidRPr="00C855D5" w:rsidRDefault="00363416" w:rsidP="00C80EC6">
            <w:pPr>
              <w:jc w:val="both"/>
              <w:cnfStyle w:val="100000000000"/>
              <w:rPr>
                <w:i/>
              </w:rPr>
            </w:pPr>
            <w:r w:rsidRPr="00C855D5">
              <w:rPr>
                <w:i/>
              </w:rPr>
              <w:t>Oznaczenie gruntów</w:t>
            </w:r>
          </w:p>
        </w:tc>
        <w:tc>
          <w:tcPr>
            <w:tcW w:w="1426" w:type="dxa"/>
            <w:vMerge w:val="restart"/>
          </w:tcPr>
          <w:p w:rsidR="00363416" w:rsidRPr="00C855D5" w:rsidRDefault="00363416" w:rsidP="00C80EC6">
            <w:pPr>
              <w:jc w:val="both"/>
              <w:cnfStyle w:val="100000000000"/>
              <w:rPr>
                <w:i/>
              </w:rPr>
            </w:pPr>
            <w:r w:rsidRPr="00C855D5">
              <w:rPr>
                <w:i/>
              </w:rPr>
              <w:t>Powierzchnia razem (ha)</w:t>
            </w:r>
          </w:p>
        </w:tc>
        <w:tc>
          <w:tcPr>
            <w:tcW w:w="5698" w:type="dxa"/>
            <w:gridSpan w:val="9"/>
          </w:tcPr>
          <w:p w:rsidR="00363416" w:rsidRPr="00C855D5" w:rsidRDefault="00363416" w:rsidP="00C80EC6">
            <w:pPr>
              <w:jc w:val="center"/>
              <w:cnfStyle w:val="100000000000"/>
              <w:rPr>
                <w:i/>
              </w:rPr>
            </w:pPr>
            <w:r w:rsidRPr="00C855D5">
              <w:rPr>
                <w:i/>
              </w:rPr>
              <w:t>Klasa gruntów</w:t>
            </w:r>
          </w:p>
        </w:tc>
      </w:tr>
      <w:tr w:rsidR="00363416" w:rsidRPr="00C855D5" w:rsidTr="00C80EC6">
        <w:trPr>
          <w:cnfStyle w:val="000000100000"/>
          <w:trHeight w:val="967"/>
        </w:trPr>
        <w:tc>
          <w:tcPr>
            <w:cnfStyle w:val="001000000000"/>
            <w:tcW w:w="520" w:type="dxa"/>
            <w:vMerge/>
          </w:tcPr>
          <w:p w:rsidR="00363416" w:rsidRPr="00C855D5" w:rsidRDefault="00363416" w:rsidP="00C80EC6">
            <w:pPr>
              <w:jc w:val="both"/>
            </w:pPr>
          </w:p>
        </w:tc>
        <w:tc>
          <w:tcPr>
            <w:tcW w:w="1598" w:type="dxa"/>
            <w:vMerge/>
          </w:tcPr>
          <w:p w:rsidR="00363416" w:rsidRPr="00C855D5" w:rsidRDefault="00363416" w:rsidP="00C80EC6">
            <w:pPr>
              <w:jc w:val="both"/>
              <w:cnfStyle w:val="000000100000"/>
            </w:pPr>
          </w:p>
        </w:tc>
        <w:tc>
          <w:tcPr>
            <w:tcW w:w="1426" w:type="dxa"/>
            <w:vMerge/>
          </w:tcPr>
          <w:p w:rsidR="00363416" w:rsidRPr="00C855D5" w:rsidRDefault="00363416" w:rsidP="00C80EC6">
            <w:pPr>
              <w:jc w:val="both"/>
              <w:cnfStyle w:val="000000100000"/>
            </w:pPr>
          </w:p>
        </w:tc>
        <w:tc>
          <w:tcPr>
            <w:tcW w:w="629" w:type="dxa"/>
            <w:textDirection w:val="btLr"/>
          </w:tcPr>
          <w:p w:rsidR="00363416" w:rsidRPr="00C855D5" w:rsidRDefault="00363416" w:rsidP="00C80EC6">
            <w:pPr>
              <w:ind w:left="113" w:right="113"/>
              <w:jc w:val="center"/>
              <w:cnfStyle w:val="000000100000"/>
              <w:rPr>
                <w:b/>
              </w:rPr>
            </w:pPr>
            <w:r w:rsidRPr="00C855D5">
              <w:rPr>
                <w:b/>
              </w:rPr>
              <w:t>III</w:t>
            </w:r>
          </w:p>
        </w:tc>
        <w:tc>
          <w:tcPr>
            <w:tcW w:w="663" w:type="dxa"/>
            <w:textDirection w:val="btLr"/>
          </w:tcPr>
          <w:p w:rsidR="00363416" w:rsidRPr="00C855D5" w:rsidRDefault="00363416" w:rsidP="00C80EC6">
            <w:pPr>
              <w:ind w:left="113" w:right="113"/>
              <w:jc w:val="center"/>
              <w:cnfStyle w:val="000000100000"/>
              <w:rPr>
                <w:b/>
              </w:rPr>
            </w:pPr>
            <w:proofErr w:type="spellStart"/>
            <w:r w:rsidRPr="00C855D5">
              <w:rPr>
                <w:b/>
              </w:rPr>
              <w:t>IIIa</w:t>
            </w:r>
            <w:proofErr w:type="spellEnd"/>
          </w:p>
        </w:tc>
        <w:tc>
          <w:tcPr>
            <w:tcW w:w="667" w:type="dxa"/>
            <w:textDirection w:val="btLr"/>
          </w:tcPr>
          <w:p w:rsidR="00363416" w:rsidRPr="00C855D5" w:rsidRDefault="00363416" w:rsidP="00C80EC6">
            <w:pPr>
              <w:ind w:left="113" w:right="113"/>
              <w:jc w:val="center"/>
              <w:cnfStyle w:val="000000100000"/>
              <w:rPr>
                <w:b/>
              </w:rPr>
            </w:pPr>
            <w:proofErr w:type="spellStart"/>
            <w:r w:rsidRPr="00C855D5">
              <w:rPr>
                <w:b/>
              </w:rPr>
              <w:t>IIIb</w:t>
            </w:r>
            <w:proofErr w:type="spellEnd"/>
          </w:p>
        </w:tc>
        <w:tc>
          <w:tcPr>
            <w:tcW w:w="633" w:type="dxa"/>
            <w:textDirection w:val="btLr"/>
          </w:tcPr>
          <w:p w:rsidR="00363416" w:rsidRPr="00C855D5" w:rsidRDefault="00363416" w:rsidP="00C80EC6">
            <w:pPr>
              <w:ind w:left="113" w:right="113"/>
              <w:jc w:val="center"/>
              <w:cnfStyle w:val="000000100000"/>
              <w:rPr>
                <w:b/>
              </w:rPr>
            </w:pPr>
            <w:r w:rsidRPr="00C855D5">
              <w:rPr>
                <w:b/>
              </w:rPr>
              <w:t>IV</w:t>
            </w:r>
          </w:p>
        </w:tc>
        <w:tc>
          <w:tcPr>
            <w:tcW w:w="668" w:type="dxa"/>
            <w:textDirection w:val="btLr"/>
          </w:tcPr>
          <w:p w:rsidR="00363416" w:rsidRPr="00C855D5" w:rsidRDefault="00363416" w:rsidP="00C80EC6">
            <w:pPr>
              <w:ind w:left="113" w:right="113"/>
              <w:jc w:val="center"/>
              <w:cnfStyle w:val="000000100000"/>
              <w:rPr>
                <w:b/>
              </w:rPr>
            </w:pPr>
            <w:proofErr w:type="spellStart"/>
            <w:r w:rsidRPr="00C855D5">
              <w:rPr>
                <w:b/>
              </w:rPr>
              <w:t>IVa</w:t>
            </w:r>
            <w:proofErr w:type="spellEnd"/>
          </w:p>
        </w:tc>
        <w:tc>
          <w:tcPr>
            <w:tcW w:w="672" w:type="dxa"/>
            <w:textDirection w:val="btLr"/>
          </w:tcPr>
          <w:p w:rsidR="00363416" w:rsidRPr="00C855D5" w:rsidRDefault="00363416" w:rsidP="00C80EC6">
            <w:pPr>
              <w:ind w:left="113" w:right="113"/>
              <w:jc w:val="center"/>
              <w:cnfStyle w:val="000000100000"/>
              <w:rPr>
                <w:b/>
              </w:rPr>
            </w:pPr>
            <w:proofErr w:type="spellStart"/>
            <w:r w:rsidRPr="00C855D5">
              <w:rPr>
                <w:b/>
              </w:rPr>
              <w:t>IVb</w:t>
            </w:r>
            <w:proofErr w:type="spellEnd"/>
          </w:p>
        </w:tc>
        <w:tc>
          <w:tcPr>
            <w:tcW w:w="615" w:type="dxa"/>
            <w:textDirection w:val="btLr"/>
          </w:tcPr>
          <w:p w:rsidR="00363416" w:rsidRPr="00C855D5" w:rsidRDefault="00363416" w:rsidP="00C80EC6">
            <w:pPr>
              <w:ind w:left="113" w:right="113"/>
              <w:jc w:val="center"/>
              <w:cnfStyle w:val="000000100000"/>
              <w:rPr>
                <w:b/>
              </w:rPr>
            </w:pPr>
            <w:r w:rsidRPr="00C855D5">
              <w:rPr>
                <w:b/>
              </w:rPr>
              <w:t>V</w:t>
            </w:r>
          </w:p>
        </w:tc>
        <w:tc>
          <w:tcPr>
            <w:tcW w:w="576" w:type="dxa"/>
            <w:textDirection w:val="btLr"/>
          </w:tcPr>
          <w:p w:rsidR="00363416" w:rsidRPr="00C855D5" w:rsidRDefault="00363416" w:rsidP="00C80EC6">
            <w:pPr>
              <w:ind w:left="113" w:right="113"/>
              <w:jc w:val="center"/>
              <w:cnfStyle w:val="000000100000"/>
              <w:rPr>
                <w:b/>
              </w:rPr>
            </w:pPr>
            <w:r w:rsidRPr="00C855D5">
              <w:rPr>
                <w:b/>
              </w:rPr>
              <w:t>VI</w:t>
            </w:r>
          </w:p>
        </w:tc>
        <w:tc>
          <w:tcPr>
            <w:tcW w:w="576" w:type="dxa"/>
            <w:textDirection w:val="btLr"/>
          </w:tcPr>
          <w:p w:rsidR="00363416" w:rsidRPr="00C855D5" w:rsidRDefault="00363416" w:rsidP="00C80EC6">
            <w:pPr>
              <w:ind w:left="113" w:right="113"/>
              <w:jc w:val="center"/>
              <w:cnfStyle w:val="000000100000"/>
              <w:rPr>
                <w:b/>
              </w:rPr>
            </w:pPr>
            <w:proofErr w:type="spellStart"/>
            <w:r w:rsidRPr="00C855D5">
              <w:rPr>
                <w:b/>
              </w:rPr>
              <w:t>VIz</w:t>
            </w:r>
            <w:proofErr w:type="spellEnd"/>
          </w:p>
        </w:tc>
      </w:tr>
      <w:tr w:rsidR="00363416" w:rsidRPr="00C855D5" w:rsidTr="00C80EC6">
        <w:trPr>
          <w:trHeight w:val="1065"/>
        </w:trPr>
        <w:tc>
          <w:tcPr>
            <w:cnfStyle w:val="001000000000"/>
            <w:tcW w:w="520" w:type="dxa"/>
          </w:tcPr>
          <w:p w:rsidR="00363416" w:rsidRPr="00C855D5" w:rsidRDefault="00363416" w:rsidP="00C80EC6">
            <w:pPr>
              <w:jc w:val="both"/>
            </w:pPr>
            <w:r w:rsidRPr="00C855D5">
              <w:t>I</w:t>
            </w:r>
          </w:p>
        </w:tc>
        <w:tc>
          <w:tcPr>
            <w:tcW w:w="1598" w:type="dxa"/>
          </w:tcPr>
          <w:p w:rsidR="00363416" w:rsidRPr="00C855D5" w:rsidRDefault="00363416" w:rsidP="00C80EC6">
            <w:pPr>
              <w:jc w:val="both"/>
              <w:cnfStyle w:val="000000000000"/>
              <w:rPr>
                <w:b/>
              </w:rPr>
            </w:pPr>
            <w:r w:rsidRPr="00C855D5">
              <w:rPr>
                <w:b/>
              </w:rPr>
              <w:t>Użytki rolne w tym:</w:t>
            </w:r>
          </w:p>
        </w:tc>
        <w:tc>
          <w:tcPr>
            <w:tcW w:w="1426" w:type="dxa"/>
          </w:tcPr>
          <w:p w:rsidR="00363416" w:rsidRPr="00C855D5" w:rsidRDefault="00363416" w:rsidP="00C80EC6">
            <w:pPr>
              <w:jc w:val="right"/>
              <w:cnfStyle w:val="000000000000"/>
              <w:rPr>
                <w:b/>
              </w:rPr>
            </w:pPr>
            <w:r w:rsidRPr="00C855D5">
              <w:rPr>
                <w:b/>
              </w:rPr>
              <w:t>6149,2370</w:t>
            </w:r>
          </w:p>
        </w:tc>
        <w:tc>
          <w:tcPr>
            <w:tcW w:w="629" w:type="dxa"/>
            <w:textDirection w:val="btLr"/>
          </w:tcPr>
          <w:p w:rsidR="00363416" w:rsidRPr="00C855D5" w:rsidRDefault="00363416" w:rsidP="00C80EC6">
            <w:pPr>
              <w:ind w:left="113" w:right="113"/>
              <w:jc w:val="right"/>
              <w:cnfStyle w:val="000000000000"/>
              <w:rPr>
                <w:b/>
              </w:rPr>
            </w:pPr>
            <w:r w:rsidRPr="00C855D5">
              <w:rPr>
                <w:b/>
              </w:rPr>
              <w:t>45,5182</w:t>
            </w:r>
          </w:p>
        </w:tc>
        <w:tc>
          <w:tcPr>
            <w:tcW w:w="663" w:type="dxa"/>
            <w:textDirection w:val="btLr"/>
          </w:tcPr>
          <w:p w:rsidR="00363416" w:rsidRPr="00C855D5" w:rsidRDefault="00363416" w:rsidP="00C80EC6">
            <w:pPr>
              <w:ind w:left="113" w:right="113"/>
              <w:jc w:val="right"/>
              <w:cnfStyle w:val="000000000000"/>
              <w:rPr>
                <w:b/>
              </w:rPr>
            </w:pPr>
            <w:r w:rsidRPr="00C855D5">
              <w:rPr>
                <w:b/>
              </w:rPr>
              <w:t>53,2232</w:t>
            </w:r>
          </w:p>
        </w:tc>
        <w:tc>
          <w:tcPr>
            <w:tcW w:w="667" w:type="dxa"/>
            <w:textDirection w:val="btLr"/>
          </w:tcPr>
          <w:p w:rsidR="00363416" w:rsidRPr="00C855D5" w:rsidRDefault="00363416" w:rsidP="00C80EC6">
            <w:pPr>
              <w:ind w:left="113" w:right="113"/>
              <w:jc w:val="right"/>
              <w:cnfStyle w:val="000000000000"/>
              <w:rPr>
                <w:b/>
              </w:rPr>
            </w:pPr>
            <w:r w:rsidRPr="00C855D5">
              <w:rPr>
                <w:b/>
              </w:rPr>
              <w:t>196,7053</w:t>
            </w:r>
          </w:p>
        </w:tc>
        <w:tc>
          <w:tcPr>
            <w:tcW w:w="633" w:type="dxa"/>
            <w:textDirection w:val="btLr"/>
          </w:tcPr>
          <w:p w:rsidR="00363416" w:rsidRPr="00C855D5" w:rsidRDefault="00363416" w:rsidP="00C80EC6">
            <w:pPr>
              <w:ind w:left="113" w:right="113"/>
              <w:jc w:val="right"/>
              <w:cnfStyle w:val="000000000000"/>
              <w:rPr>
                <w:b/>
              </w:rPr>
            </w:pPr>
            <w:r w:rsidRPr="00C855D5">
              <w:rPr>
                <w:b/>
              </w:rPr>
              <w:t>728,9770</w:t>
            </w:r>
          </w:p>
        </w:tc>
        <w:tc>
          <w:tcPr>
            <w:tcW w:w="668" w:type="dxa"/>
            <w:textDirection w:val="btLr"/>
          </w:tcPr>
          <w:p w:rsidR="00363416" w:rsidRPr="00C855D5" w:rsidRDefault="00363416" w:rsidP="00C80EC6">
            <w:pPr>
              <w:ind w:left="113" w:right="113"/>
              <w:jc w:val="right"/>
              <w:cnfStyle w:val="000000000000"/>
              <w:rPr>
                <w:b/>
              </w:rPr>
            </w:pPr>
            <w:r w:rsidRPr="00C855D5">
              <w:rPr>
                <w:b/>
              </w:rPr>
              <w:t>977,8402</w:t>
            </w:r>
          </w:p>
        </w:tc>
        <w:tc>
          <w:tcPr>
            <w:tcW w:w="672" w:type="dxa"/>
            <w:textDirection w:val="btLr"/>
          </w:tcPr>
          <w:p w:rsidR="00363416" w:rsidRPr="00C855D5" w:rsidRDefault="00363416" w:rsidP="00C80EC6">
            <w:pPr>
              <w:ind w:left="113" w:right="113"/>
              <w:jc w:val="right"/>
              <w:cnfStyle w:val="000000000000"/>
              <w:rPr>
                <w:b/>
              </w:rPr>
            </w:pPr>
            <w:r w:rsidRPr="00C855D5">
              <w:rPr>
                <w:b/>
              </w:rPr>
              <w:t>1404,2340</w:t>
            </w:r>
          </w:p>
        </w:tc>
        <w:tc>
          <w:tcPr>
            <w:tcW w:w="615" w:type="dxa"/>
            <w:textDirection w:val="btLr"/>
          </w:tcPr>
          <w:p w:rsidR="00363416" w:rsidRPr="00C855D5" w:rsidRDefault="00363416" w:rsidP="00C80EC6">
            <w:pPr>
              <w:ind w:left="113" w:right="113"/>
              <w:jc w:val="right"/>
              <w:cnfStyle w:val="000000000000"/>
              <w:rPr>
                <w:b/>
              </w:rPr>
            </w:pPr>
            <w:r w:rsidRPr="00C855D5">
              <w:rPr>
                <w:b/>
              </w:rPr>
              <w:t>2016,3384</w:t>
            </w:r>
          </w:p>
        </w:tc>
        <w:tc>
          <w:tcPr>
            <w:tcW w:w="576" w:type="dxa"/>
            <w:textDirection w:val="btLr"/>
          </w:tcPr>
          <w:p w:rsidR="00363416" w:rsidRPr="00C855D5" w:rsidRDefault="00363416" w:rsidP="00C80EC6">
            <w:pPr>
              <w:ind w:left="113" w:right="113"/>
              <w:jc w:val="right"/>
              <w:cnfStyle w:val="000000000000"/>
              <w:rPr>
                <w:b/>
              </w:rPr>
            </w:pPr>
            <w:r w:rsidRPr="00C855D5">
              <w:rPr>
                <w:b/>
              </w:rPr>
              <w:t>695,6644</w:t>
            </w:r>
          </w:p>
        </w:tc>
        <w:tc>
          <w:tcPr>
            <w:tcW w:w="576" w:type="dxa"/>
            <w:textDirection w:val="btLr"/>
          </w:tcPr>
          <w:p w:rsidR="00363416" w:rsidRPr="00C855D5" w:rsidRDefault="00363416" w:rsidP="00C80EC6">
            <w:pPr>
              <w:ind w:left="113" w:right="113"/>
              <w:jc w:val="right"/>
              <w:cnfStyle w:val="000000000000"/>
              <w:rPr>
                <w:b/>
              </w:rPr>
            </w:pPr>
            <w:r w:rsidRPr="00C855D5">
              <w:rPr>
                <w:b/>
              </w:rPr>
              <w:t>31,7363</w:t>
            </w:r>
          </w:p>
        </w:tc>
      </w:tr>
      <w:tr w:rsidR="00363416" w:rsidRPr="00C855D5" w:rsidTr="00C80EC6">
        <w:trPr>
          <w:cnfStyle w:val="000000100000"/>
          <w:trHeight w:val="1128"/>
        </w:trPr>
        <w:tc>
          <w:tcPr>
            <w:cnfStyle w:val="001000000000"/>
            <w:tcW w:w="520" w:type="dxa"/>
          </w:tcPr>
          <w:p w:rsidR="00363416" w:rsidRPr="00C855D5" w:rsidRDefault="00363416" w:rsidP="00C80EC6">
            <w:pPr>
              <w:jc w:val="both"/>
              <w:rPr>
                <w:rFonts w:eastAsiaTheme="minorEastAsia"/>
                <w:lang w:eastAsia="pl-PL"/>
              </w:rPr>
            </w:pPr>
            <w:r w:rsidRPr="00C855D5">
              <w:t>1.</w:t>
            </w:r>
          </w:p>
        </w:tc>
        <w:tc>
          <w:tcPr>
            <w:tcW w:w="1598" w:type="dxa"/>
          </w:tcPr>
          <w:p w:rsidR="00363416" w:rsidRPr="00C855D5" w:rsidRDefault="00363416" w:rsidP="00C80EC6">
            <w:pPr>
              <w:jc w:val="both"/>
              <w:cnfStyle w:val="000000100000"/>
            </w:pPr>
            <w:r w:rsidRPr="00C855D5">
              <w:t>Grunty orne</w:t>
            </w:r>
          </w:p>
        </w:tc>
        <w:tc>
          <w:tcPr>
            <w:tcW w:w="1426" w:type="dxa"/>
          </w:tcPr>
          <w:p w:rsidR="00363416" w:rsidRPr="00C855D5" w:rsidRDefault="00363416" w:rsidP="00C80EC6">
            <w:pPr>
              <w:jc w:val="right"/>
              <w:cnfStyle w:val="000000100000"/>
            </w:pPr>
            <w:r w:rsidRPr="00C855D5">
              <w:t>4896,1636</w:t>
            </w:r>
          </w:p>
        </w:tc>
        <w:tc>
          <w:tcPr>
            <w:tcW w:w="629" w:type="dxa"/>
            <w:textDirection w:val="btLr"/>
          </w:tcPr>
          <w:p w:rsidR="00363416" w:rsidRPr="00C855D5" w:rsidRDefault="00363416" w:rsidP="00C80EC6">
            <w:pPr>
              <w:ind w:left="113" w:right="113"/>
              <w:jc w:val="right"/>
              <w:cnfStyle w:val="000000100000"/>
            </w:pPr>
          </w:p>
        </w:tc>
        <w:tc>
          <w:tcPr>
            <w:tcW w:w="663" w:type="dxa"/>
            <w:textDirection w:val="btLr"/>
          </w:tcPr>
          <w:p w:rsidR="00363416" w:rsidRPr="00C855D5" w:rsidRDefault="00363416" w:rsidP="00C80EC6">
            <w:pPr>
              <w:ind w:left="113" w:right="113"/>
              <w:jc w:val="right"/>
              <w:cnfStyle w:val="000000100000"/>
            </w:pPr>
            <w:r w:rsidRPr="00C855D5">
              <w:t>51,3123</w:t>
            </w:r>
          </w:p>
        </w:tc>
        <w:tc>
          <w:tcPr>
            <w:tcW w:w="667" w:type="dxa"/>
            <w:textDirection w:val="btLr"/>
          </w:tcPr>
          <w:p w:rsidR="00363416" w:rsidRPr="00C855D5" w:rsidRDefault="00363416" w:rsidP="00C80EC6">
            <w:pPr>
              <w:ind w:left="113" w:right="113"/>
              <w:jc w:val="right"/>
              <w:cnfStyle w:val="000000100000"/>
            </w:pPr>
            <w:r w:rsidRPr="00C855D5">
              <w:t>192,6944</w:t>
            </w:r>
          </w:p>
        </w:tc>
        <w:tc>
          <w:tcPr>
            <w:tcW w:w="633" w:type="dxa"/>
            <w:textDirection w:val="btLr"/>
          </w:tcPr>
          <w:p w:rsidR="00363416" w:rsidRPr="00C855D5" w:rsidRDefault="00363416" w:rsidP="00C80EC6">
            <w:pPr>
              <w:ind w:left="113" w:right="113"/>
              <w:jc w:val="right"/>
              <w:cnfStyle w:val="000000100000"/>
            </w:pPr>
          </w:p>
        </w:tc>
        <w:tc>
          <w:tcPr>
            <w:tcW w:w="668" w:type="dxa"/>
            <w:textDirection w:val="btLr"/>
          </w:tcPr>
          <w:p w:rsidR="00363416" w:rsidRPr="00C855D5" w:rsidRDefault="00363416" w:rsidP="00C80EC6">
            <w:pPr>
              <w:ind w:left="113" w:right="113"/>
              <w:jc w:val="right"/>
              <w:cnfStyle w:val="000000100000"/>
            </w:pPr>
            <w:r w:rsidRPr="00C855D5">
              <w:t>944,8982</w:t>
            </w:r>
          </w:p>
        </w:tc>
        <w:tc>
          <w:tcPr>
            <w:tcW w:w="672" w:type="dxa"/>
            <w:textDirection w:val="btLr"/>
          </w:tcPr>
          <w:p w:rsidR="00363416" w:rsidRPr="00C855D5" w:rsidRDefault="00363416" w:rsidP="00C80EC6">
            <w:pPr>
              <w:ind w:left="113" w:right="113"/>
              <w:jc w:val="right"/>
              <w:cnfStyle w:val="000000100000"/>
            </w:pPr>
            <w:r w:rsidRPr="00C855D5">
              <w:t>1388,7224</w:t>
            </w:r>
          </w:p>
        </w:tc>
        <w:tc>
          <w:tcPr>
            <w:tcW w:w="615" w:type="dxa"/>
            <w:textDirection w:val="btLr"/>
          </w:tcPr>
          <w:p w:rsidR="00363416" w:rsidRPr="00C855D5" w:rsidRDefault="00363416" w:rsidP="00C80EC6">
            <w:pPr>
              <w:ind w:left="113" w:right="113"/>
              <w:jc w:val="right"/>
              <w:cnfStyle w:val="000000100000"/>
            </w:pPr>
            <w:r w:rsidRPr="00C855D5">
              <w:t>1644,8443</w:t>
            </w:r>
          </w:p>
        </w:tc>
        <w:tc>
          <w:tcPr>
            <w:tcW w:w="576" w:type="dxa"/>
            <w:textDirection w:val="btLr"/>
          </w:tcPr>
          <w:p w:rsidR="00363416" w:rsidRPr="00C855D5" w:rsidRDefault="00363416" w:rsidP="00C80EC6">
            <w:pPr>
              <w:ind w:left="113" w:right="113"/>
              <w:jc w:val="right"/>
              <w:cnfStyle w:val="000000100000"/>
            </w:pPr>
            <w:r w:rsidRPr="00C855D5">
              <w:t>655,3407</w:t>
            </w:r>
          </w:p>
        </w:tc>
        <w:tc>
          <w:tcPr>
            <w:tcW w:w="576" w:type="dxa"/>
            <w:textDirection w:val="btLr"/>
          </w:tcPr>
          <w:p w:rsidR="00363416" w:rsidRPr="00C855D5" w:rsidRDefault="00363416" w:rsidP="00C80EC6">
            <w:pPr>
              <w:ind w:left="113" w:right="113"/>
              <w:jc w:val="right"/>
              <w:cnfStyle w:val="000000100000"/>
            </w:pPr>
            <w:r w:rsidRPr="00C855D5">
              <w:t>18,3513</w:t>
            </w:r>
          </w:p>
        </w:tc>
      </w:tr>
      <w:tr w:rsidR="00363416" w:rsidRPr="00C855D5" w:rsidTr="00C80EC6">
        <w:trPr>
          <w:trHeight w:val="967"/>
        </w:trPr>
        <w:tc>
          <w:tcPr>
            <w:cnfStyle w:val="001000000000"/>
            <w:tcW w:w="520" w:type="dxa"/>
          </w:tcPr>
          <w:p w:rsidR="00363416" w:rsidRPr="00C855D5" w:rsidRDefault="00363416" w:rsidP="00C80EC6">
            <w:pPr>
              <w:jc w:val="both"/>
            </w:pPr>
            <w:r w:rsidRPr="00C855D5">
              <w:t xml:space="preserve">2. </w:t>
            </w:r>
          </w:p>
        </w:tc>
        <w:tc>
          <w:tcPr>
            <w:tcW w:w="1598" w:type="dxa"/>
          </w:tcPr>
          <w:p w:rsidR="00363416" w:rsidRPr="00C855D5" w:rsidRDefault="00363416" w:rsidP="00C80EC6">
            <w:pPr>
              <w:jc w:val="both"/>
              <w:cnfStyle w:val="000000000000"/>
            </w:pPr>
            <w:r w:rsidRPr="00C855D5">
              <w:t>Sady</w:t>
            </w:r>
          </w:p>
        </w:tc>
        <w:tc>
          <w:tcPr>
            <w:tcW w:w="1426" w:type="dxa"/>
          </w:tcPr>
          <w:p w:rsidR="00363416" w:rsidRPr="00C855D5" w:rsidRDefault="00363416" w:rsidP="00C80EC6">
            <w:pPr>
              <w:jc w:val="right"/>
              <w:cnfStyle w:val="000000000000"/>
            </w:pPr>
            <w:r w:rsidRPr="00C855D5">
              <w:t>81,1755</w:t>
            </w:r>
          </w:p>
        </w:tc>
        <w:tc>
          <w:tcPr>
            <w:tcW w:w="629" w:type="dxa"/>
            <w:textDirection w:val="btLr"/>
          </w:tcPr>
          <w:p w:rsidR="00363416" w:rsidRPr="00C855D5" w:rsidRDefault="00363416" w:rsidP="00C80EC6">
            <w:pPr>
              <w:ind w:left="113" w:right="113"/>
              <w:jc w:val="right"/>
              <w:cnfStyle w:val="000000000000"/>
            </w:pPr>
          </w:p>
        </w:tc>
        <w:tc>
          <w:tcPr>
            <w:tcW w:w="663" w:type="dxa"/>
            <w:textDirection w:val="btLr"/>
          </w:tcPr>
          <w:p w:rsidR="00363416" w:rsidRPr="00C855D5" w:rsidRDefault="00363416" w:rsidP="00C80EC6">
            <w:pPr>
              <w:ind w:left="113" w:right="113"/>
              <w:jc w:val="right"/>
              <w:cnfStyle w:val="000000000000"/>
            </w:pPr>
            <w:r w:rsidRPr="00C855D5">
              <w:t>1,9109</w:t>
            </w:r>
          </w:p>
        </w:tc>
        <w:tc>
          <w:tcPr>
            <w:tcW w:w="667" w:type="dxa"/>
            <w:textDirection w:val="btLr"/>
          </w:tcPr>
          <w:p w:rsidR="00363416" w:rsidRPr="00C855D5" w:rsidRDefault="00363416" w:rsidP="00C80EC6">
            <w:pPr>
              <w:ind w:left="113" w:right="113"/>
              <w:jc w:val="right"/>
              <w:cnfStyle w:val="000000000000"/>
            </w:pPr>
            <w:r w:rsidRPr="00C855D5">
              <w:t>4,0109</w:t>
            </w:r>
          </w:p>
        </w:tc>
        <w:tc>
          <w:tcPr>
            <w:tcW w:w="633" w:type="dxa"/>
            <w:textDirection w:val="btLr"/>
          </w:tcPr>
          <w:p w:rsidR="00363416" w:rsidRPr="00C855D5" w:rsidRDefault="00363416" w:rsidP="00C80EC6">
            <w:pPr>
              <w:ind w:left="113" w:right="113"/>
              <w:jc w:val="right"/>
              <w:cnfStyle w:val="000000000000"/>
            </w:pPr>
          </w:p>
        </w:tc>
        <w:tc>
          <w:tcPr>
            <w:tcW w:w="668" w:type="dxa"/>
            <w:textDirection w:val="btLr"/>
          </w:tcPr>
          <w:p w:rsidR="00363416" w:rsidRPr="00C855D5" w:rsidRDefault="00363416" w:rsidP="00C80EC6">
            <w:pPr>
              <w:ind w:left="113" w:right="113"/>
              <w:jc w:val="right"/>
              <w:cnfStyle w:val="000000000000"/>
            </w:pPr>
            <w:r w:rsidRPr="00C855D5">
              <w:t>32,9420</w:t>
            </w:r>
          </w:p>
        </w:tc>
        <w:tc>
          <w:tcPr>
            <w:tcW w:w="672" w:type="dxa"/>
            <w:textDirection w:val="btLr"/>
          </w:tcPr>
          <w:p w:rsidR="00363416" w:rsidRPr="00C855D5" w:rsidRDefault="00363416" w:rsidP="00C80EC6">
            <w:pPr>
              <w:ind w:left="113" w:right="113"/>
              <w:jc w:val="right"/>
              <w:cnfStyle w:val="000000000000"/>
            </w:pPr>
            <w:r w:rsidRPr="00C855D5">
              <w:t>15,5116</w:t>
            </w:r>
          </w:p>
        </w:tc>
        <w:tc>
          <w:tcPr>
            <w:tcW w:w="615" w:type="dxa"/>
            <w:textDirection w:val="btLr"/>
          </w:tcPr>
          <w:p w:rsidR="00363416" w:rsidRPr="00C855D5" w:rsidRDefault="00363416" w:rsidP="00C80EC6">
            <w:pPr>
              <w:ind w:left="113" w:right="113"/>
              <w:jc w:val="right"/>
              <w:cnfStyle w:val="000000000000"/>
            </w:pPr>
            <w:r w:rsidRPr="00C855D5">
              <w:t>21,8398</w:t>
            </w:r>
          </w:p>
        </w:tc>
        <w:tc>
          <w:tcPr>
            <w:tcW w:w="576" w:type="dxa"/>
            <w:textDirection w:val="btLr"/>
          </w:tcPr>
          <w:p w:rsidR="00363416" w:rsidRPr="00C855D5" w:rsidRDefault="00363416" w:rsidP="00C80EC6">
            <w:pPr>
              <w:ind w:left="113" w:right="113"/>
              <w:jc w:val="right"/>
              <w:cnfStyle w:val="000000000000"/>
            </w:pPr>
            <w:r w:rsidRPr="00C855D5">
              <w:t>4,8603</w:t>
            </w:r>
          </w:p>
        </w:tc>
        <w:tc>
          <w:tcPr>
            <w:tcW w:w="576" w:type="dxa"/>
            <w:textDirection w:val="btLr"/>
          </w:tcPr>
          <w:p w:rsidR="00363416" w:rsidRPr="00C855D5" w:rsidRDefault="00363416" w:rsidP="00C80EC6">
            <w:pPr>
              <w:ind w:left="113" w:right="113"/>
              <w:jc w:val="right"/>
              <w:cnfStyle w:val="000000000000"/>
            </w:pPr>
            <w:r w:rsidRPr="00C855D5">
              <w:t>0,1000</w:t>
            </w:r>
          </w:p>
        </w:tc>
      </w:tr>
      <w:tr w:rsidR="00363416" w:rsidRPr="00C855D5" w:rsidTr="00C80EC6">
        <w:trPr>
          <w:cnfStyle w:val="000000100000"/>
          <w:trHeight w:val="967"/>
        </w:trPr>
        <w:tc>
          <w:tcPr>
            <w:cnfStyle w:val="001000000000"/>
            <w:tcW w:w="520" w:type="dxa"/>
          </w:tcPr>
          <w:p w:rsidR="00363416" w:rsidRPr="00C855D5" w:rsidRDefault="00363416" w:rsidP="00C80EC6">
            <w:pPr>
              <w:jc w:val="both"/>
            </w:pPr>
            <w:r w:rsidRPr="00C855D5">
              <w:t>3.</w:t>
            </w:r>
          </w:p>
        </w:tc>
        <w:tc>
          <w:tcPr>
            <w:tcW w:w="1598" w:type="dxa"/>
          </w:tcPr>
          <w:p w:rsidR="00363416" w:rsidRPr="00C855D5" w:rsidRDefault="00363416" w:rsidP="00C80EC6">
            <w:pPr>
              <w:jc w:val="both"/>
              <w:cnfStyle w:val="000000100000"/>
            </w:pPr>
            <w:r w:rsidRPr="00C855D5">
              <w:t>Łąki</w:t>
            </w:r>
          </w:p>
        </w:tc>
        <w:tc>
          <w:tcPr>
            <w:tcW w:w="1426" w:type="dxa"/>
          </w:tcPr>
          <w:p w:rsidR="00363416" w:rsidRPr="00C855D5" w:rsidRDefault="00363416" w:rsidP="00C80EC6">
            <w:pPr>
              <w:jc w:val="right"/>
              <w:cnfStyle w:val="000000100000"/>
            </w:pPr>
            <w:r w:rsidRPr="00C855D5">
              <w:t>864,9022</w:t>
            </w:r>
          </w:p>
        </w:tc>
        <w:tc>
          <w:tcPr>
            <w:tcW w:w="629" w:type="dxa"/>
            <w:textDirection w:val="btLr"/>
          </w:tcPr>
          <w:p w:rsidR="00363416" w:rsidRPr="00C855D5" w:rsidRDefault="00363416" w:rsidP="00C80EC6">
            <w:pPr>
              <w:ind w:left="113" w:right="113"/>
              <w:jc w:val="right"/>
              <w:cnfStyle w:val="000000100000"/>
            </w:pPr>
            <w:r w:rsidRPr="00C855D5">
              <w:t>29,0549</w:t>
            </w:r>
          </w:p>
        </w:tc>
        <w:tc>
          <w:tcPr>
            <w:tcW w:w="663" w:type="dxa"/>
            <w:textDirection w:val="btLr"/>
          </w:tcPr>
          <w:p w:rsidR="00363416" w:rsidRPr="00C855D5" w:rsidRDefault="00363416" w:rsidP="00C80EC6">
            <w:pPr>
              <w:ind w:left="113" w:right="113"/>
              <w:jc w:val="right"/>
              <w:cnfStyle w:val="000000100000"/>
            </w:pPr>
          </w:p>
        </w:tc>
        <w:tc>
          <w:tcPr>
            <w:tcW w:w="667" w:type="dxa"/>
            <w:textDirection w:val="btLr"/>
          </w:tcPr>
          <w:p w:rsidR="00363416" w:rsidRPr="00C855D5" w:rsidRDefault="00363416" w:rsidP="00C80EC6">
            <w:pPr>
              <w:ind w:left="113" w:right="113"/>
              <w:jc w:val="right"/>
              <w:cnfStyle w:val="000000100000"/>
            </w:pPr>
          </w:p>
        </w:tc>
        <w:tc>
          <w:tcPr>
            <w:tcW w:w="633" w:type="dxa"/>
            <w:textDirection w:val="btLr"/>
          </w:tcPr>
          <w:p w:rsidR="00363416" w:rsidRPr="00C855D5" w:rsidRDefault="00363416" w:rsidP="00C80EC6">
            <w:pPr>
              <w:ind w:left="113" w:right="113"/>
              <w:jc w:val="right"/>
              <w:cnfStyle w:val="000000100000"/>
            </w:pPr>
            <w:r w:rsidRPr="00C855D5">
              <w:t>582,9149</w:t>
            </w:r>
          </w:p>
        </w:tc>
        <w:tc>
          <w:tcPr>
            <w:tcW w:w="668" w:type="dxa"/>
            <w:textDirection w:val="btLr"/>
          </w:tcPr>
          <w:p w:rsidR="00363416" w:rsidRPr="00C855D5" w:rsidRDefault="00363416" w:rsidP="00C80EC6">
            <w:pPr>
              <w:ind w:left="113" w:right="113"/>
              <w:jc w:val="right"/>
              <w:cnfStyle w:val="000000100000"/>
            </w:pPr>
          </w:p>
        </w:tc>
        <w:tc>
          <w:tcPr>
            <w:tcW w:w="672" w:type="dxa"/>
            <w:textDirection w:val="btLr"/>
          </w:tcPr>
          <w:p w:rsidR="00363416" w:rsidRPr="00C855D5" w:rsidRDefault="00363416" w:rsidP="00C80EC6">
            <w:pPr>
              <w:ind w:left="113" w:right="113"/>
              <w:jc w:val="right"/>
              <w:cnfStyle w:val="000000100000"/>
            </w:pPr>
          </w:p>
        </w:tc>
        <w:tc>
          <w:tcPr>
            <w:tcW w:w="615" w:type="dxa"/>
            <w:textDirection w:val="btLr"/>
          </w:tcPr>
          <w:p w:rsidR="00363416" w:rsidRPr="00C855D5" w:rsidRDefault="00363416" w:rsidP="00C80EC6">
            <w:pPr>
              <w:ind w:left="113" w:right="113"/>
              <w:jc w:val="right"/>
              <w:cnfStyle w:val="000000100000"/>
            </w:pPr>
            <w:r w:rsidRPr="00C855D5">
              <w:t>242,9584</w:t>
            </w:r>
          </w:p>
        </w:tc>
        <w:tc>
          <w:tcPr>
            <w:tcW w:w="576" w:type="dxa"/>
            <w:textDirection w:val="btLr"/>
          </w:tcPr>
          <w:p w:rsidR="00363416" w:rsidRPr="00C855D5" w:rsidRDefault="00363416" w:rsidP="00C80EC6">
            <w:pPr>
              <w:ind w:left="113" w:right="113"/>
              <w:jc w:val="right"/>
              <w:cnfStyle w:val="000000100000"/>
            </w:pPr>
            <w:r w:rsidRPr="00C855D5">
              <w:t>9,9740</w:t>
            </w:r>
          </w:p>
        </w:tc>
        <w:tc>
          <w:tcPr>
            <w:tcW w:w="576" w:type="dxa"/>
            <w:textDirection w:val="btLr"/>
          </w:tcPr>
          <w:p w:rsidR="00363416" w:rsidRPr="00C855D5" w:rsidRDefault="00363416" w:rsidP="00C80EC6">
            <w:pPr>
              <w:ind w:left="113" w:right="113"/>
              <w:jc w:val="right"/>
              <w:cnfStyle w:val="000000100000"/>
            </w:pPr>
          </w:p>
        </w:tc>
      </w:tr>
      <w:tr w:rsidR="00363416" w:rsidRPr="00C855D5" w:rsidTr="00C80EC6">
        <w:trPr>
          <w:trHeight w:val="967"/>
        </w:trPr>
        <w:tc>
          <w:tcPr>
            <w:cnfStyle w:val="001000000000"/>
            <w:tcW w:w="520" w:type="dxa"/>
          </w:tcPr>
          <w:p w:rsidR="00363416" w:rsidRPr="00C855D5" w:rsidRDefault="00363416" w:rsidP="00C80EC6">
            <w:pPr>
              <w:jc w:val="both"/>
            </w:pPr>
            <w:r w:rsidRPr="00C855D5">
              <w:t>4.</w:t>
            </w:r>
          </w:p>
        </w:tc>
        <w:tc>
          <w:tcPr>
            <w:tcW w:w="1598" w:type="dxa"/>
          </w:tcPr>
          <w:p w:rsidR="00363416" w:rsidRPr="00C855D5" w:rsidRDefault="00363416" w:rsidP="00C80EC6">
            <w:pPr>
              <w:jc w:val="both"/>
              <w:cnfStyle w:val="000000000000"/>
            </w:pPr>
            <w:r w:rsidRPr="00C855D5">
              <w:t>Pastwiska</w:t>
            </w:r>
          </w:p>
        </w:tc>
        <w:tc>
          <w:tcPr>
            <w:tcW w:w="1426" w:type="dxa"/>
          </w:tcPr>
          <w:p w:rsidR="00363416" w:rsidRPr="00C855D5" w:rsidRDefault="00363416" w:rsidP="00C80EC6">
            <w:pPr>
              <w:jc w:val="right"/>
              <w:cnfStyle w:val="000000000000"/>
            </w:pPr>
            <w:r w:rsidRPr="00C855D5">
              <w:t>306,9957</w:t>
            </w:r>
          </w:p>
        </w:tc>
        <w:tc>
          <w:tcPr>
            <w:tcW w:w="629" w:type="dxa"/>
            <w:textDirection w:val="btLr"/>
          </w:tcPr>
          <w:p w:rsidR="00363416" w:rsidRPr="00C855D5" w:rsidRDefault="00363416" w:rsidP="00C80EC6">
            <w:pPr>
              <w:ind w:left="113" w:right="113"/>
              <w:jc w:val="right"/>
              <w:cnfStyle w:val="000000000000"/>
            </w:pPr>
            <w:r w:rsidRPr="00C855D5">
              <w:t>15,4633</w:t>
            </w:r>
          </w:p>
        </w:tc>
        <w:tc>
          <w:tcPr>
            <w:tcW w:w="663" w:type="dxa"/>
            <w:textDirection w:val="btLr"/>
          </w:tcPr>
          <w:p w:rsidR="00363416" w:rsidRPr="00C855D5" w:rsidRDefault="00363416" w:rsidP="00C80EC6">
            <w:pPr>
              <w:ind w:left="113" w:right="113"/>
              <w:jc w:val="right"/>
              <w:cnfStyle w:val="000000000000"/>
            </w:pPr>
          </w:p>
        </w:tc>
        <w:tc>
          <w:tcPr>
            <w:tcW w:w="667" w:type="dxa"/>
            <w:textDirection w:val="btLr"/>
          </w:tcPr>
          <w:p w:rsidR="00363416" w:rsidRPr="00C855D5" w:rsidRDefault="00363416" w:rsidP="00C80EC6">
            <w:pPr>
              <w:ind w:left="113" w:right="113"/>
              <w:jc w:val="right"/>
              <w:cnfStyle w:val="000000000000"/>
            </w:pPr>
          </w:p>
        </w:tc>
        <w:tc>
          <w:tcPr>
            <w:tcW w:w="633" w:type="dxa"/>
            <w:textDirection w:val="btLr"/>
          </w:tcPr>
          <w:p w:rsidR="00363416" w:rsidRPr="00C855D5" w:rsidRDefault="00363416" w:rsidP="00C80EC6">
            <w:pPr>
              <w:ind w:left="113" w:right="113"/>
              <w:jc w:val="right"/>
              <w:cnfStyle w:val="000000000000"/>
            </w:pPr>
            <w:r w:rsidRPr="00C855D5">
              <w:t>146,0621</w:t>
            </w:r>
          </w:p>
        </w:tc>
        <w:tc>
          <w:tcPr>
            <w:tcW w:w="668" w:type="dxa"/>
            <w:textDirection w:val="btLr"/>
          </w:tcPr>
          <w:p w:rsidR="00363416" w:rsidRPr="00C855D5" w:rsidRDefault="00363416" w:rsidP="00C80EC6">
            <w:pPr>
              <w:ind w:left="113" w:right="113"/>
              <w:jc w:val="right"/>
              <w:cnfStyle w:val="000000000000"/>
            </w:pPr>
          </w:p>
        </w:tc>
        <w:tc>
          <w:tcPr>
            <w:tcW w:w="672" w:type="dxa"/>
            <w:textDirection w:val="btLr"/>
          </w:tcPr>
          <w:p w:rsidR="00363416" w:rsidRPr="00C855D5" w:rsidRDefault="00363416" w:rsidP="00C80EC6">
            <w:pPr>
              <w:ind w:left="113" w:right="113"/>
              <w:jc w:val="right"/>
              <w:cnfStyle w:val="000000000000"/>
            </w:pPr>
          </w:p>
        </w:tc>
        <w:tc>
          <w:tcPr>
            <w:tcW w:w="615" w:type="dxa"/>
            <w:textDirection w:val="btLr"/>
          </w:tcPr>
          <w:p w:rsidR="00363416" w:rsidRPr="00C855D5" w:rsidRDefault="00363416" w:rsidP="00C80EC6">
            <w:pPr>
              <w:ind w:left="113" w:right="113"/>
              <w:jc w:val="right"/>
              <w:cnfStyle w:val="000000000000"/>
            </w:pPr>
            <w:r w:rsidRPr="00C855D5">
              <w:t>106,6959</w:t>
            </w:r>
          </w:p>
        </w:tc>
        <w:tc>
          <w:tcPr>
            <w:tcW w:w="576" w:type="dxa"/>
            <w:textDirection w:val="btLr"/>
          </w:tcPr>
          <w:p w:rsidR="00363416" w:rsidRPr="00C855D5" w:rsidRDefault="00363416" w:rsidP="00C80EC6">
            <w:pPr>
              <w:ind w:left="113" w:right="113"/>
              <w:jc w:val="right"/>
              <w:cnfStyle w:val="000000000000"/>
            </w:pPr>
            <w:r w:rsidRPr="00C855D5">
              <w:t>25,4894</w:t>
            </w:r>
          </w:p>
        </w:tc>
        <w:tc>
          <w:tcPr>
            <w:tcW w:w="576" w:type="dxa"/>
            <w:textDirection w:val="btLr"/>
          </w:tcPr>
          <w:p w:rsidR="00363416" w:rsidRPr="00C855D5" w:rsidRDefault="00363416" w:rsidP="00C80EC6">
            <w:pPr>
              <w:ind w:left="113" w:right="113"/>
              <w:jc w:val="right"/>
              <w:cnfStyle w:val="000000000000"/>
            </w:pPr>
            <w:r w:rsidRPr="00C855D5">
              <w:t>13,2850</w:t>
            </w:r>
          </w:p>
        </w:tc>
      </w:tr>
      <w:tr w:rsidR="00363416" w:rsidRPr="00C855D5" w:rsidTr="00C80EC6">
        <w:trPr>
          <w:cnfStyle w:val="000000100000"/>
          <w:trHeight w:val="967"/>
        </w:trPr>
        <w:tc>
          <w:tcPr>
            <w:cnfStyle w:val="001000000000"/>
            <w:tcW w:w="520" w:type="dxa"/>
          </w:tcPr>
          <w:p w:rsidR="00363416" w:rsidRPr="00C855D5" w:rsidRDefault="00363416" w:rsidP="00C80EC6">
            <w:pPr>
              <w:jc w:val="both"/>
            </w:pPr>
            <w:r w:rsidRPr="00C855D5">
              <w:t>II.</w:t>
            </w:r>
          </w:p>
        </w:tc>
        <w:tc>
          <w:tcPr>
            <w:tcW w:w="1598" w:type="dxa"/>
          </w:tcPr>
          <w:p w:rsidR="00363416" w:rsidRPr="00C855D5" w:rsidRDefault="00363416" w:rsidP="00C80EC6">
            <w:pPr>
              <w:jc w:val="both"/>
              <w:cnfStyle w:val="000000100000"/>
              <w:rPr>
                <w:b/>
              </w:rPr>
            </w:pPr>
            <w:r w:rsidRPr="00C855D5">
              <w:rPr>
                <w:b/>
              </w:rPr>
              <w:t xml:space="preserve">Lasy i grunty pod lasami wyłączone z proj. </w:t>
            </w:r>
            <w:proofErr w:type="spellStart"/>
            <w:r w:rsidRPr="00C855D5">
              <w:rPr>
                <w:b/>
              </w:rPr>
              <w:t>mpzp</w:t>
            </w:r>
            <w:proofErr w:type="spellEnd"/>
          </w:p>
        </w:tc>
        <w:tc>
          <w:tcPr>
            <w:tcW w:w="1426" w:type="dxa"/>
          </w:tcPr>
          <w:p w:rsidR="00363416" w:rsidRPr="00C855D5" w:rsidRDefault="00363416" w:rsidP="00C80EC6">
            <w:pPr>
              <w:jc w:val="right"/>
              <w:cnfStyle w:val="000000100000"/>
              <w:rPr>
                <w:b/>
              </w:rPr>
            </w:pPr>
            <w:r w:rsidRPr="00C855D5">
              <w:rPr>
                <w:b/>
              </w:rPr>
              <w:t>4408,9044</w:t>
            </w:r>
          </w:p>
        </w:tc>
        <w:tc>
          <w:tcPr>
            <w:tcW w:w="629" w:type="dxa"/>
            <w:textDirection w:val="btLr"/>
          </w:tcPr>
          <w:p w:rsidR="00363416" w:rsidRPr="00C855D5" w:rsidRDefault="00363416" w:rsidP="00C80EC6">
            <w:pPr>
              <w:ind w:left="113" w:right="113"/>
              <w:jc w:val="right"/>
              <w:cnfStyle w:val="000000100000"/>
              <w:rPr>
                <w:b/>
              </w:rPr>
            </w:pPr>
          </w:p>
        </w:tc>
        <w:tc>
          <w:tcPr>
            <w:tcW w:w="663" w:type="dxa"/>
            <w:textDirection w:val="btLr"/>
          </w:tcPr>
          <w:p w:rsidR="00363416" w:rsidRPr="00C855D5" w:rsidRDefault="00363416" w:rsidP="00C80EC6">
            <w:pPr>
              <w:ind w:left="113" w:right="113"/>
              <w:jc w:val="right"/>
              <w:cnfStyle w:val="000000100000"/>
              <w:rPr>
                <w:b/>
              </w:rPr>
            </w:pPr>
          </w:p>
        </w:tc>
        <w:tc>
          <w:tcPr>
            <w:tcW w:w="667" w:type="dxa"/>
            <w:textDirection w:val="btLr"/>
          </w:tcPr>
          <w:p w:rsidR="00363416" w:rsidRPr="00C855D5" w:rsidRDefault="00363416" w:rsidP="00C80EC6">
            <w:pPr>
              <w:ind w:left="113" w:right="113"/>
              <w:jc w:val="right"/>
              <w:cnfStyle w:val="000000100000"/>
              <w:rPr>
                <w:b/>
              </w:rPr>
            </w:pPr>
          </w:p>
        </w:tc>
        <w:tc>
          <w:tcPr>
            <w:tcW w:w="633" w:type="dxa"/>
            <w:textDirection w:val="btLr"/>
          </w:tcPr>
          <w:p w:rsidR="00363416" w:rsidRPr="00C855D5" w:rsidRDefault="00363416" w:rsidP="00C80EC6">
            <w:pPr>
              <w:ind w:left="113" w:right="113"/>
              <w:jc w:val="right"/>
              <w:cnfStyle w:val="000000100000"/>
              <w:rPr>
                <w:b/>
              </w:rPr>
            </w:pPr>
          </w:p>
        </w:tc>
        <w:tc>
          <w:tcPr>
            <w:tcW w:w="668" w:type="dxa"/>
            <w:textDirection w:val="btLr"/>
          </w:tcPr>
          <w:p w:rsidR="00363416" w:rsidRPr="00C855D5" w:rsidRDefault="00363416" w:rsidP="00C80EC6">
            <w:pPr>
              <w:ind w:left="113" w:right="113"/>
              <w:jc w:val="right"/>
              <w:cnfStyle w:val="000000100000"/>
              <w:rPr>
                <w:b/>
              </w:rPr>
            </w:pPr>
          </w:p>
        </w:tc>
        <w:tc>
          <w:tcPr>
            <w:tcW w:w="672" w:type="dxa"/>
            <w:textDirection w:val="btLr"/>
          </w:tcPr>
          <w:p w:rsidR="00363416" w:rsidRPr="00C855D5" w:rsidRDefault="00363416" w:rsidP="00C80EC6">
            <w:pPr>
              <w:ind w:left="113" w:right="113"/>
              <w:jc w:val="right"/>
              <w:cnfStyle w:val="000000100000"/>
              <w:rPr>
                <w:b/>
              </w:rPr>
            </w:pPr>
          </w:p>
        </w:tc>
        <w:tc>
          <w:tcPr>
            <w:tcW w:w="615" w:type="dxa"/>
            <w:textDirection w:val="btLr"/>
          </w:tcPr>
          <w:p w:rsidR="00363416" w:rsidRPr="00C855D5" w:rsidRDefault="00363416" w:rsidP="00C80EC6">
            <w:pPr>
              <w:ind w:left="113" w:right="113"/>
              <w:jc w:val="right"/>
              <w:cnfStyle w:val="000000100000"/>
              <w:rPr>
                <w:b/>
              </w:rPr>
            </w:pPr>
          </w:p>
        </w:tc>
        <w:tc>
          <w:tcPr>
            <w:tcW w:w="576" w:type="dxa"/>
            <w:textDirection w:val="btLr"/>
          </w:tcPr>
          <w:p w:rsidR="00363416" w:rsidRPr="00C855D5" w:rsidRDefault="00363416" w:rsidP="00C80EC6">
            <w:pPr>
              <w:ind w:left="113" w:right="113"/>
              <w:jc w:val="right"/>
              <w:cnfStyle w:val="000000100000"/>
              <w:rPr>
                <w:b/>
              </w:rPr>
            </w:pPr>
          </w:p>
        </w:tc>
        <w:tc>
          <w:tcPr>
            <w:tcW w:w="576" w:type="dxa"/>
            <w:textDirection w:val="btLr"/>
          </w:tcPr>
          <w:p w:rsidR="00363416" w:rsidRPr="00C855D5" w:rsidRDefault="00363416" w:rsidP="00C80EC6">
            <w:pPr>
              <w:ind w:left="113" w:right="113"/>
              <w:jc w:val="right"/>
              <w:cnfStyle w:val="000000100000"/>
              <w:rPr>
                <w:b/>
              </w:rPr>
            </w:pPr>
          </w:p>
        </w:tc>
      </w:tr>
      <w:tr w:rsidR="00363416" w:rsidRPr="00C855D5" w:rsidTr="00C80EC6">
        <w:trPr>
          <w:trHeight w:val="967"/>
        </w:trPr>
        <w:tc>
          <w:tcPr>
            <w:cnfStyle w:val="001000000000"/>
            <w:tcW w:w="520" w:type="dxa"/>
          </w:tcPr>
          <w:p w:rsidR="00363416" w:rsidRPr="00C855D5" w:rsidRDefault="00363416" w:rsidP="00C80EC6">
            <w:pPr>
              <w:jc w:val="both"/>
            </w:pPr>
            <w:r w:rsidRPr="00C855D5">
              <w:t>III.</w:t>
            </w:r>
          </w:p>
        </w:tc>
        <w:tc>
          <w:tcPr>
            <w:tcW w:w="1598" w:type="dxa"/>
          </w:tcPr>
          <w:p w:rsidR="00363416" w:rsidRPr="00C855D5" w:rsidRDefault="00363416" w:rsidP="00C80EC6">
            <w:pPr>
              <w:jc w:val="both"/>
              <w:cnfStyle w:val="000000000000"/>
              <w:rPr>
                <w:b/>
              </w:rPr>
            </w:pPr>
            <w:r w:rsidRPr="00C855D5">
              <w:rPr>
                <w:b/>
              </w:rPr>
              <w:t>Grunty zadrzewione i zakrzewione</w:t>
            </w:r>
          </w:p>
        </w:tc>
        <w:tc>
          <w:tcPr>
            <w:tcW w:w="1426" w:type="dxa"/>
          </w:tcPr>
          <w:p w:rsidR="00363416" w:rsidRPr="00C855D5" w:rsidRDefault="00363416" w:rsidP="00C80EC6">
            <w:pPr>
              <w:jc w:val="right"/>
              <w:cnfStyle w:val="000000000000"/>
              <w:rPr>
                <w:b/>
              </w:rPr>
            </w:pPr>
            <w:r w:rsidRPr="00C855D5">
              <w:rPr>
                <w:b/>
              </w:rPr>
              <w:t>8,1316</w:t>
            </w:r>
          </w:p>
        </w:tc>
        <w:tc>
          <w:tcPr>
            <w:tcW w:w="629" w:type="dxa"/>
            <w:textDirection w:val="btLr"/>
          </w:tcPr>
          <w:p w:rsidR="00363416" w:rsidRPr="00C855D5" w:rsidRDefault="00363416" w:rsidP="00C80EC6">
            <w:pPr>
              <w:ind w:left="113" w:right="113"/>
              <w:jc w:val="right"/>
              <w:cnfStyle w:val="000000000000"/>
              <w:rPr>
                <w:b/>
              </w:rPr>
            </w:pPr>
          </w:p>
        </w:tc>
        <w:tc>
          <w:tcPr>
            <w:tcW w:w="663" w:type="dxa"/>
            <w:textDirection w:val="btLr"/>
          </w:tcPr>
          <w:p w:rsidR="00363416" w:rsidRPr="00C855D5" w:rsidRDefault="00363416" w:rsidP="00C80EC6">
            <w:pPr>
              <w:ind w:left="113" w:right="113"/>
              <w:jc w:val="right"/>
              <w:cnfStyle w:val="000000000000"/>
              <w:rPr>
                <w:b/>
              </w:rPr>
            </w:pPr>
          </w:p>
        </w:tc>
        <w:tc>
          <w:tcPr>
            <w:tcW w:w="667" w:type="dxa"/>
            <w:textDirection w:val="btLr"/>
          </w:tcPr>
          <w:p w:rsidR="00363416" w:rsidRPr="00C855D5" w:rsidRDefault="00363416" w:rsidP="00C80EC6">
            <w:pPr>
              <w:ind w:left="113" w:right="113"/>
              <w:jc w:val="right"/>
              <w:cnfStyle w:val="000000000000"/>
              <w:rPr>
                <w:b/>
              </w:rPr>
            </w:pPr>
          </w:p>
        </w:tc>
        <w:tc>
          <w:tcPr>
            <w:tcW w:w="633" w:type="dxa"/>
            <w:textDirection w:val="btLr"/>
          </w:tcPr>
          <w:p w:rsidR="00363416" w:rsidRPr="00C855D5" w:rsidRDefault="00363416" w:rsidP="00C80EC6">
            <w:pPr>
              <w:ind w:left="113" w:right="113"/>
              <w:jc w:val="right"/>
              <w:cnfStyle w:val="000000000000"/>
              <w:rPr>
                <w:b/>
              </w:rPr>
            </w:pPr>
          </w:p>
        </w:tc>
        <w:tc>
          <w:tcPr>
            <w:tcW w:w="668" w:type="dxa"/>
            <w:textDirection w:val="btLr"/>
          </w:tcPr>
          <w:p w:rsidR="00363416" w:rsidRPr="00C855D5" w:rsidRDefault="00363416" w:rsidP="00C80EC6">
            <w:pPr>
              <w:ind w:left="113" w:right="113"/>
              <w:jc w:val="right"/>
              <w:cnfStyle w:val="000000000000"/>
              <w:rPr>
                <w:b/>
              </w:rPr>
            </w:pPr>
          </w:p>
        </w:tc>
        <w:tc>
          <w:tcPr>
            <w:tcW w:w="672" w:type="dxa"/>
            <w:textDirection w:val="btLr"/>
          </w:tcPr>
          <w:p w:rsidR="00363416" w:rsidRPr="00C855D5" w:rsidRDefault="00363416" w:rsidP="00C80EC6">
            <w:pPr>
              <w:ind w:left="113" w:right="113"/>
              <w:jc w:val="right"/>
              <w:cnfStyle w:val="000000000000"/>
              <w:rPr>
                <w:b/>
              </w:rPr>
            </w:pPr>
          </w:p>
        </w:tc>
        <w:tc>
          <w:tcPr>
            <w:tcW w:w="615" w:type="dxa"/>
            <w:textDirection w:val="btLr"/>
          </w:tcPr>
          <w:p w:rsidR="00363416" w:rsidRPr="00C855D5" w:rsidRDefault="00363416" w:rsidP="00C80EC6">
            <w:pPr>
              <w:ind w:left="113" w:right="113"/>
              <w:jc w:val="right"/>
              <w:cnfStyle w:val="000000000000"/>
              <w:rPr>
                <w:b/>
              </w:rPr>
            </w:pPr>
          </w:p>
        </w:tc>
        <w:tc>
          <w:tcPr>
            <w:tcW w:w="576" w:type="dxa"/>
            <w:textDirection w:val="btLr"/>
          </w:tcPr>
          <w:p w:rsidR="00363416" w:rsidRPr="00C855D5" w:rsidRDefault="00363416" w:rsidP="00C80EC6">
            <w:pPr>
              <w:ind w:left="113" w:right="113"/>
              <w:jc w:val="right"/>
              <w:cnfStyle w:val="000000000000"/>
              <w:rPr>
                <w:b/>
              </w:rPr>
            </w:pPr>
          </w:p>
        </w:tc>
        <w:tc>
          <w:tcPr>
            <w:tcW w:w="576" w:type="dxa"/>
            <w:textDirection w:val="btLr"/>
          </w:tcPr>
          <w:p w:rsidR="00363416" w:rsidRPr="00C855D5" w:rsidRDefault="00363416" w:rsidP="00C80EC6">
            <w:pPr>
              <w:ind w:left="113" w:right="113"/>
              <w:jc w:val="right"/>
              <w:cnfStyle w:val="000000000000"/>
              <w:rPr>
                <w:b/>
              </w:rPr>
            </w:pPr>
          </w:p>
        </w:tc>
      </w:tr>
      <w:tr w:rsidR="00363416" w:rsidRPr="00C855D5" w:rsidTr="00C80EC6">
        <w:trPr>
          <w:cnfStyle w:val="000000100000"/>
          <w:trHeight w:val="967"/>
        </w:trPr>
        <w:tc>
          <w:tcPr>
            <w:cnfStyle w:val="001000000000"/>
            <w:tcW w:w="520" w:type="dxa"/>
          </w:tcPr>
          <w:p w:rsidR="00363416" w:rsidRPr="00C855D5" w:rsidRDefault="00363416" w:rsidP="00C80EC6">
            <w:pPr>
              <w:jc w:val="both"/>
            </w:pPr>
            <w:r w:rsidRPr="00C855D5">
              <w:t>IV.</w:t>
            </w:r>
          </w:p>
        </w:tc>
        <w:tc>
          <w:tcPr>
            <w:tcW w:w="1598" w:type="dxa"/>
          </w:tcPr>
          <w:p w:rsidR="00363416" w:rsidRPr="00C855D5" w:rsidRDefault="00363416" w:rsidP="00C80EC6">
            <w:pPr>
              <w:jc w:val="both"/>
              <w:cnfStyle w:val="000000100000"/>
              <w:rPr>
                <w:b/>
              </w:rPr>
            </w:pPr>
            <w:r w:rsidRPr="00C855D5">
              <w:rPr>
                <w:b/>
              </w:rPr>
              <w:t>Grunty pod wodami w tym:</w:t>
            </w:r>
          </w:p>
        </w:tc>
        <w:tc>
          <w:tcPr>
            <w:tcW w:w="1426" w:type="dxa"/>
          </w:tcPr>
          <w:p w:rsidR="00363416" w:rsidRPr="00C855D5" w:rsidRDefault="00363416" w:rsidP="00C80EC6">
            <w:pPr>
              <w:jc w:val="right"/>
              <w:cnfStyle w:val="000000100000"/>
              <w:rPr>
                <w:b/>
              </w:rPr>
            </w:pPr>
            <w:r w:rsidRPr="00C855D5">
              <w:rPr>
                <w:b/>
              </w:rPr>
              <w:t>41,6502</w:t>
            </w:r>
          </w:p>
        </w:tc>
        <w:tc>
          <w:tcPr>
            <w:tcW w:w="629" w:type="dxa"/>
            <w:textDirection w:val="btLr"/>
          </w:tcPr>
          <w:p w:rsidR="00363416" w:rsidRPr="00C855D5" w:rsidRDefault="00363416" w:rsidP="00C80EC6">
            <w:pPr>
              <w:ind w:left="113" w:right="113"/>
              <w:jc w:val="right"/>
              <w:cnfStyle w:val="000000100000"/>
              <w:rPr>
                <w:b/>
              </w:rPr>
            </w:pPr>
          </w:p>
        </w:tc>
        <w:tc>
          <w:tcPr>
            <w:tcW w:w="663" w:type="dxa"/>
            <w:textDirection w:val="btLr"/>
          </w:tcPr>
          <w:p w:rsidR="00363416" w:rsidRPr="00C855D5" w:rsidRDefault="00363416" w:rsidP="00C80EC6">
            <w:pPr>
              <w:ind w:left="113" w:right="113"/>
              <w:jc w:val="right"/>
              <w:cnfStyle w:val="000000100000"/>
              <w:rPr>
                <w:b/>
              </w:rPr>
            </w:pPr>
          </w:p>
        </w:tc>
        <w:tc>
          <w:tcPr>
            <w:tcW w:w="667" w:type="dxa"/>
            <w:textDirection w:val="btLr"/>
          </w:tcPr>
          <w:p w:rsidR="00363416" w:rsidRPr="00C855D5" w:rsidRDefault="00363416" w:rsidP="00C80EC6">
            <w:pPr>
              <w:ind w:left="113" w:right="113"/>
              <w:jc w:val="right"/>
              <w:cnfStyle w:val="000000100000"/>
              <w:rPr>
                <w:b/>
              </w:rPr>
            </w:pPr>
          </w:p>
        </w:tc>
        <w:tc>
          <w:tcPr>
            <w:tcW w:w="633" w:type="dxa"/>
            <w:textDirection w:val="btLr"/>
          </w:tcPr>
          <w:p w:rsidR="00363416" w:rsidRPr="00C855D5" w:rsidRDefault="00363416" w:rsidP="00C80EC6">
            <w:pPr>
              <w:ind w:left="113" w:right="113"/>
              <w:jc w:val="right"/>
              <w:cnfStyle w:val="000000100000"/>
              <w:rPr>
                <w:b/>
              </w:rPr>
            </w:pPr>
          </w:p>
        </w:tc>
        <w:tc>
          <w:tcPr>
            <w:tcW w:w="668" w:type="dxa"/>
            <w:textDirection w:val="btLr"/>
          </w:tcPr>
          <w:p w:rsidR="00363416" w:rsidRPr="00C855D5" w:rsidRDefault="00363416" w:rsidP="00C80EC6">
            <w:pPr>
              <w:ind w:left="113" w:right="113"/>
              <w:jc w:val="right"/>
              <w:cnfStyle w:val="000000100000"/>
              <w:rPr>
                <w:b/>
              </w:rPr>
            </w:pPr>
          </w:p>
        </w:tc>
        <w:tc>
          <w:tcPr>
            <w:tcW w:w="672" w:type="dxa"/>
            <w:textDirection w:val="btLr"/>
          </w:tcPr>
          <w:p w:rsidR="00363416" w:rsidRPr="00C855D5" w:rsidRDefault="00363416" w:rsidP="00C80EC6">
            <w:pPr>
              <w:ind w:left="113" w:right="113"/>
              <w:jc w:val="right"/>
              <w:cnfStyle w:val="000000100000"/>
              <w:rPr>
                <w:b/>
              </w:rPr>
            </w:pPr>
          </w:p>
        </w:tc>
        <w:tc>
          <w:tcPr>
            <w:tcW w:w="615" w:type="dxa"/>
            <w:textDirection w:val="btLr"/>
          </w:tcPr>
          <w:p w:rsidR="00363416" w:rsidRPr="00C855D5" w:rsidRDefault="00363416" w:rsidP="00C80EC6">
            <w:pPr>
              <w:ind w:left="113" w:right="113"/>
              <w:jc w:val="right"/>
              <w:cnfStyle w:val="000000100000"/>
              <w:rPr>
                <w:b/>
              </w:rPr>
            </w:pPr>
          </w:p>
        </w:tc>
        <w:tc>
          <w:tcPr>
            <w:tcW w:w="576" w:type="dxa"/>
            <w:textDirection w:val="btLr"/>
          </w:tcPr>
          <w:p w:rsidR="00363416" w:rsidRPr="00C855D5" w:rsidRDefault="00363416" w:rsidP="00C80EC6">
            <w:pPr>
              <w:ind w:left="113" w:right="113"/>
              <w:jc w:val="right"/>
              <w:cnfStyle w:val="000000100000"/>
              <w:rPr>
                <w:b/>
              </w:rPr>
            </w:pPr>
          </w:p>
        </w:tc>
        <w:tc>
          <w:tcPr>
            <w:tcW w:w="576" w:type="dxa"/>
            <w:textDirection w:val="btLr"/>
          </w:tcPr>
          <w:p w:rsidR="00363416" w:rsidRPr="00C855D5" w:rsidRDefault="00363416" w:rsidP="00C80EC6">
            <w:pPr>
              <w:ind w:left="113" w:right="113"/>
              <w:jc w:val="right"/>
              <w:cnfStyle w:val="000000100000"/>
              <w:rPr>
                <w:b/>
              </w:rPr>
            </w:pPr>
          </w:p>
        </w:tc>
      </w:tr>
      <w:tr w:rsidR="00363416" w:rsidRPr="00C855D5" w:rsidTr="00C80EC6">
        <w:trPr>
          <w:trHeight w:val="437"/>
        </w:trPr>
        <w:tc>
          <w:tcPr>
            <w:cnfStyle w:val="001000000000"/>
            <w:tcW w:w="520" w:type="dxa"/>
          </w:tcPr>
          <w:p w:rsidR="00363416" w:rsidRPr="00C855D5" w:rsidRDefault="00363416" w:rsidP="00C80EC6">
            <w:pPr>
              <w:jc w:val="both"/>
            </w:pPr>
            <w:r w:rsidRPr="00C855D5">
              <w:t>1.</w:t>
            </w:r>
          </w:p>
        </w:tc>
        <w:tc>
          <w:tcPr>
            <w:tcW w:w="1598" w:type="dxa"/>
          </w:tcPr>
          <w:p w:rsidR="00363416" w:rsidRPr="00C855D5" w:rsidRDefault="00363416" w:rsidP="00C80EC6">
            <w:pPr>
              <w:jc w:val="both"/>
              <w:cnfStyle w:val="000000000000"/>
            </w:pPr>
            <w:r w:rsidRPr="00C855D5">
              <w:t>Wody stojące</w:t>
            </w:r>
          </w:p>
        </w:tc>
        <w:tc>
          <w:tcPr>
            <w:tcW w:w="1426" w:type="dxa"/>
          </w:tcPr>
          <w:p w:rsidR="00363416" w:rsidRPr="00C855D5" w:rsidRDefault="00363416" w:rsidP="00C80EC6">
            <w:pPr>
              <w:jc w:val="right"/>
              <w:cnfStyle w:val="000000000000"/>
            </w:pPr>
            <w:r w:rsidRPr="00C855D5">
              <w:t>10,1005</w:t>
            </w:r>
          </w:p>
        </w:tc>
        <w:tc>
          <w:tcPr>
            <w:tcW w:w="629" w:type="dxa"/>
            <w:textDirection w:val="btLr"/>
          </w:tcPr>
          <w:p w:rsidR="00363416" w:rsidRPr="00C855D5" w:rsidRDefault="00363416" w:rsidP="00C80EC6">
            <w:pPr>
              <w:ind w:left="113" w:right="113"/>
              <w:jc w:val="right"/>
              <w:cnfStyle w:val="000000000000"/>
            </w:pPr>
          </w:p>
        </w:tc>
        <w:tc>
          <w:tcPr>
            <w:tcW w:w="663" w:type="dxa"/>
            <w:textDirection w:val="btLr"/>
          </w:tcPr>
          <w:p w:rsidR="00363416" w:rsidRPr="00C855D5" w:rsidRDefault="00363416" w:rsidP="00C80EC6">
            <w:pPr>
              <w:ind w:left="113" w:right="113"/>
              <w:jc w:val="right"/>
              <w:cnfStyle w:val="000000000000"/>
            </w:pPr>
          </w:p>
        </w:tc>
        <w:tc>
          <w:tcPr>
            <w:tcW w:w="667" w:type="dxa"/>
            <w:textDirection w:val="btLr"/>
          </w:tcPr>
          <w:p w:rsidR="00363416" w:rsidRPr="00C855D5" w:rsidRDefault="00363416" w:rsidP="00C80EC6">
            <w:pPr>
              <w:ind w:left="113" w:right="113"/>
              <w:jc w:val="right"/>
              <w:cnfStyle w:val="000000000000"/>
            </w:pPr>
          </w:p>
        </w:tc>
        <w:tc>
          <w:tcPr>
            <w:tcW w:w="633" w:type="dxa"/>
            <w:textDirection w:val="btLr"/>
          </w:tcPr>
          <w:p w:rsidR="00363416" w:rsidRPr="00C855D5" w:rsidRDefault="00363416" w:rsidP="00C80EC6">
            <w:pPr>
              <w:ind w:left="113" w:right="113"/>
              <w:jc w:val="right"/>
              <w:cnfStyle w:val="000000000000"/>
            </w:pPr>
          </w:p>
        </w:tc>
        <w:tc>
          <w:tcPr>
            <w:tcW w:w="668" w:type="dxa"/>
            <w:textDirection w:val="btLr"/>
          </w:tcPr>
          <w:p w:rsidR="00363416" w:rsidRPr="00C855D5" w:rsidRDefault="00363416" w:rsidP="00C80EC6">
            <w:pPr>
              <w:ind w:left="113" w:right="113"/>
              <w:jc w:val="right"/>
              <w:cnfStyle w:val="000000000000"/>
            </w:pPr>
          </w:p>
        </w:tc>
        <w:tc>
          <w:tcPr>
            <w:tcW w:w="672" w:type="dxa"/>
            <w:textDirection w:val="btLr"/>
          </w:tcPr>
          <w:p w:rsidR="00363416" w:rsidRPr="00C855D5" w:rsidRDefault="00363416" w:rsidP="00C80EC6">
            <w:pPr>
              <w:ind w:left="113" w:right="113"/>
              <w:jc w:val="right"/>
              <w:cnfStyle w:val="000000000000"/>
            </w:pPr>
          </w:p>
        </w:tc>
        <w:tc>
          <w:tcPr>
            <w:tcW w:w="615" w:type="dxa"/>
            <w:textDirection w:val="btLr"/>
          </w:tcPr>
          <w:p w:rsidR="00363416" w:rsidRPr="00C855D5" w:rsidRDefault="00363416" w:rsidP="00C80EC6">
            <w:pPr>
              <w:ind w:left="113" w:right="113"/>
              <w:jc w:val="right"/>
              <w:cnfStyle w:val="000000000000"/>
            </w:pPr>
          </w:p>
        </w:tc>
        <w:tc>
          <w:tcPr>
            <w:tcW w:w="576" w:type="dxa"/>
            <w:textDirection w:val="btLr"/>
          </w:tcPr>
          <w:p w:rsidR="00363416" w:rsidRPr="00C855D5" w:rsidRDefault="00363416" w:rsidP="00C80EC6">
            <w:pPr>
              <w:ind w:left="113" w:right="113"/>
              <w:jc w:val="right"/>
              <w:cnfStyle w:val="000000000000"/>
            </w:pPr>
          </w:p>
        </w:tc>
        <w:tc>
          <w:tcPr>
            <w:tcW w:w="576" w:type="dxa"/>
            <w:textDirection w:val="btLr"/>
          </w:tcPr>
          <w:p w:rsidR="00363416" w:rsidRPr="00C855D5" w:rsidRDefault="00363416" w:rsidP="00C80EC6">
            <w:pPr>
              <w:ind w:left="113" w:right="113"/>
              <w:jc w:val="right"/>
              <w:cnfStyle w:val="000000000000"/>
            </w:pPr>
          </w:p>
        </w:tc>
      </w:tr>
      <w:tr w:rsidR="00363416" w:rsidRPr="00C855D5" w:rsidTr="00C80EC6">
        <w:trPr>
          <w:cnfStyle w:val="000000100000"/>
          <w:trHeight w:val="430"/>
        </w:trPr>
        <w:tc>
          <w:tcPr>
            <w:cnfStyle w:val="001000000000"/>
            <w:tcW w:w="520" w:type="dxa"/>
          </w:tcPr>
          <w:p w:rsidR="00363416" w:rsidRPr="00C855D5" w:rsidRDefault="00363416" w:rsidP="00C80EC6">
            <w:pPr>
              <w:jc w:val="both"/>
            </w:pPr>
            <w:r w:rsidRPr="00C855D5">
              <w:t>2.</w:t>
            </w:r>
          </w:p>
        </w:tc>
        <w:tc>
          <w:tcPr>
            <w:tcW w:w="1598" w:type="dxa"/>
          </w:tcPr>
          <w:p w:rsidR="00363416" w:rsidRPr="00C855D5" w:rsidRDefault="00363416" w:rsidP="00C80EC6">
            <w:pPr>
              <w:jc w:val="both"/>
              <w:cnfStyle w:val="000000100000"/>
            </w:pPr>
            <w:r w:rsidRPr="00C855D5">
              <w:t>Wody płynące</w:t>
            </w:r>
          </w:p>
        </w:tc>
        <w:tc>
          <w:tcPr>
            <w:tcW w:w="1426" w:type="dxa"/>
          </w:tcPr>
          <w:p w:rsidR="00363416" w:rsidRPr="00C855D5" w:rsidRDefault="00363416" w:rsidP="00C80EC6">
            <w:pPr>
              <w:jc w:val="right"/>
              <w:cnfStyle w:val="000000100000"/>
            </w:pPr>
            <w:r w:rsidRPr="00C855D5">
              <w:t>31,5497</w:t>
            </w:r>
          </w:p>
        </w:tc>
        <w:tc>
          <w:tcPr>
            <w:tcW w:w="629" w:type="dxa"/>
            <w:textDirection w:val="btLr"/>
          </w:tcPr>
          <w:p w:rsidR="00363416" w:rsidRPr="00C855D5" w:rsidRDefault="00363416" w:rsidP="00C80EC6">
            <w:pPr>
              <w:ind w:left="113" w:right="113"/>
              <w:jc w:val="right"/>
              <w:cnfStyle w:val="000000100000"/>
            </w:pPr>
          </w:p>
        </w:tc>
        <w:tc>
          <w:tcPr>
            <w:tcW w:w="663" w:type="dxa"/>
            <w:textDirection w:val="btLr"/>
          </w:tcPr>
          <w:p w:rsidR="00363416" w:rsidRPr="00C855D5" w:rsidRDefault="00363416" w:rsidP="00C80EC6">
            <w:pPr>
              <w:ind w:left="113" w:right="113"/>
              <w:jc w:val="right"/>
              <w:cnfStyle w:val="000000100000"/>
            </w:pPr>
          </w:p>
        </w:tc>
        <w:tc>
          <w:tcPr>
            <w:tcW w:w="667" w:type="dxa"/>
            <w:textDirection w:val="btLr"/>
          </w:tcPr>
          <w:p w:rsidR="00363416" w:rsidRPr="00C855D5" w:rsidRDefault="00363416" w:rsidP="00C80EC6">
            <w:pPr>
              <w:ind w:left="113" w:right="113"/>
              <w:jc w:val="right"/>
              <w:cnfStyle w:val="000000100000"/>
            </w:pPr>
          </w:p>
        </w:tc>
        <w:tc>
          <w:tcPr>
            <w:tcW w:w="633" w:type="dxa"/>
            <w:textDirection w:val="btLr"/>
          </w:tcPr>
          <w:p w:rsidR="00363416" w:rsidRPr="00C855D5" w:rsidRDefault="00363416" w:rsidP="00C80EC6">
            <w:pPr>
              <w:ind w:left="113" w:right="113"/>
              <w:jc w:val="right"/>
              <w:cnfStyle w:val="000000100000"/>
            </w:pPr>
          </w:p>
        </w:tc>
        <w:tc>
          <w:tcPr>
            <w:tcW w:w="668" w:type="dxa"/>
            <w:textDirection w:val="btLr"/>
          </w:tcPr>
          <w:p w:rsidR="00363416" w:rsidRPr="00C855D5" w:rsidRDefault="00363416" w:rsidP="00C80EC6">
            <w:pPr>
              <w:ind w:left="113" w:right="113"/>
              <w:jc w:val="right"/>
              <w:cnfStyle w:val="000000100000"/>
            </w:pPr>
          </w:p>
        </w:tc>
        <w:tc>
          <w:tcPr>
            <w:tcW w:w="672" w:type="dxa"/>
            <w:textDirection w:val="btLr"/>
          </w:tcPr>
          <w:p w:rsidR="00363416" w:rsidRPr="00C855D5" w:rsidRDefault="00363416" w:rsidP="00C80EC6">
            <w:pPr>
              <w:ind w:left="113" w:right="113"/>
              <w:jc w:val="right"/>
              <w:cnfStyle w:val="000000100000"/>
            </w:pPr>
          </w:p>
        </w:tc>
        <w:tc>
          <w:tcPr>
            <w:tcW w:w="615" w:type="dxa"/>
            <w:textDirection w:val="btLr"/>
          </w:tcPr>
          <w:p w:rsidR="00363416" w:rsidRPr="00C855D5" w:rsidRDefault="00363416" w:rsidP="00C80EC6">
            <w:pPr>
              <w:ind w:left="113" w:right="113"/>
              <w:jc w:val="right"/>
              <w:cnfStyle w:val="000000100000"/>
            </w:pPr>
          </w:p>
        </w:tc>
        <w:tc>
          <w:tcPr>
            <w:tcW w:w="576" w:type="dxa"/>
            <w:textDirection w:val="btLr"/>
          </w:tcPr>
          <w:p w:rsidR="00363416" w:rsidRPr="00C855D5" w:rsidRDefault="00363416" w:rsidP="00C80EC6">
            <w:pPr>
              <w:ind w:left="113" w:right="113"/>
              <w:jc w:val="right"/>
              <w:cnfStyle w:val="000000100000"/>
            </w:pPr>
          </w:p>
        </w:tc>
        <w:tc>
          <w:tcPr>
            <w:tcW w:w="576" w:type="dxa"/>
            <w:textDirection w:val="btLr"/>
          </w:tcPr>
          <w:p w:rsidR="00363416" w:rsidRPr="00C855D5" w:rsidRDefault="00363416" w:rsidP="00C80EC6">
            <w:pPr>
              <w:ind w:left="113" w:right="113"/>
              <w:jc w:val="right"/>
              <w:cnfStyle w:val="000000100000"/>
            </w:pPr>
          </w:p>
        </w:tc>
      </w:tr>
      <w:tr w:rsidR="00363416" w:rsidRPr="00C855D5" w:rsidTr="00C80EC6">
        <w:trPr>
          <w:trHeight w:val="435"/>
        </w:trPr>
        <w:tc>
          <w:tcPr>
            <w:cnfStyle w:val="001000000000"/>
            <w:tcW w:w="520" w:type="dxa"/>
          </w:tcPr>
          <w:p w:rsidR="00363416" w:rsidRPr="00C855D5" w:rsidRDefault="00363416" w:rsidP="00C80EC6">
            <w:pPr>
              <w:jc w:val="both"/>
            </w:pPr>
            <w:r w:rsidRPr="00C855D5">
              <w:t>V.</w:t>
            </w:r>
          </w:p>
        </w:tc>
        <w:tc>
          <w:tcPr>
            <w:tcW w:w="1598" w:type="dxa"/>
          </w:tcPr>
          <w:p w:rsidR="00363416" w:rsidRPr="00C855D5" w:rsidRDefault="00363416" w:rsidP="00C80EC6">
            <w:pPr>
              <w:jc w:val="both"/>
              <w:cnfStyle w:val="000000000000"/>
              <w:rPr>
                <w:b/>
              </w:rPr>
            </w:pPr>
            <w:r w:rsidRPr="00C855D5">
              <w:rPr>
                <w:b/>
              </w:rPr>
              <w:t>Drogi</w:t>
            </w:r>
          </w:p>
        </w:tc>
        <w:tc>
          <w:tcPr>
            <w:tcW w:w="1426" w:type="dxa"/>
          </w:tcPr>
          <w:p w:rsidR="00363416" w:rsidRPr="00C855D5" w:rsidRDefault="00363416" w:rsidP="00C80EC6">
            <w:pPr>
              <w:jc w:val="right"/>
              <w:cnfStyle w:val="000000000000"/>
              <w:rPr>
                <w:b/>
              </w:rPr>
            </w:pPr>
            <w:r w:rsidRPr="00C855D5">
              <w:rPr>
                <w:b/>
              </w:rPr>
              <w:t>164,1188</w:t>
            </w:r>
          </w:p>
        </w:tc>
        <w:tc>
          <w:tcPr>
            <w:tcW w:w="629" w:type="dxa"/>
            <w:textDirection w:val="btLr"/>
          </w:tcPr>
          <w:p w:rsidR="00363416" w:rsidRPr="00C855D5" w:rsidRDefault="00363416" w:rsidP="00C80EC6">
            <w:pPr>
              <w:ind w:left="113" w:right="113"/>
              <w:jc w:val="right"/>
              <w:cnfStyle w:val="000000000000"/>
              <w:rPr>
                <w:b/>
              </w:rPr>
            </w:pPr>
          </w:p>
        </w:tc>
        <w:tc>
          <w:tcPr>
            <w:tcW w:w="663" w:type="dxa"/>
            <w:textDirection w:val="btLr"/>
          </w:tcPr>
          <w:p w:rsidR="00363416" w:rsidRPr="00C855D5" w:rsidRDefault="00363416" w:rsidP="00C80EC6">
            <w:pPr>
              <w:ind w:left="113" w:right="113"/>
              <w:jc w:val="right"/>
              <w:cnfStyle w:val="000000000000"/>
              <w:rPr>
                <w:b/>
              </w:rPr>
            </w:pPr>
          </w:p>
        </w:tc>
        <w:tc>
          <w:tcPr>
            <w:tcW w:w="667" w:type="dxa"/>
            <w:textDirection w:val="btLr"/>
          </w:tcPr>
          <w:p w:rsidR="00363416" w:rsidRPr="00C855D5" w:rsidRDefault="00363416" w:rsidP="00C80EC6">
            <w:pPr>
              <w:ind w:left="113" w:right="113"/>
              <w:jc w:val="right"/>
              <w:cnfStyle w:val="000000000000"/>
              <w:rPr>
                <w:b/>
              </w:rPr>
            </w:pPr>
          </w:p>
        </w:tc>
        <w:tc>
          <w:tcPr>
            <w:tcW w:w="633" w:type="dxa"/>
            <w:textDirection w:val="btLr"/>
          </w:tcPr>
          <w:p w:rsidR="00363416" w:rsidRPr="00C855D5" w:rsidRDefault="00363416" w:rsidP="00C80EC6">
            <w:pPr>
              <w:ind w:left="113" w:right="113"/>
              <w:jc w:val="right"/>
              <w:cnfStyle w:val="000000000000"/>
              <w:rPr>
                <w:b/>
              </w:rPr>
            </w:pPr>
          </w:p>
        </w:tc>
        <w:tc>
          <w:tcPr>
            <w:tcW w:w="668" w:type="dxa"/>
            <w:textDirection w:val="btLr"/>
          </w:tcPr>
          <w:p w:rsidR="00363416" w:rsidRPr="00C855D5" w:rsidRDefault="00363416" w:rsidP="00C80EC6">
            <w:pPr>
              <w:ind w:left="113" w:right="113"/>
              <w:jc w:val="right"/>
              <w:cnfStyle w:val="000000000000"/>
              <w:rPr>
                <w:b/>
              </w:rPr>
            </w:pPr>
          </w:p>
        </w:tc>
        <w:tc>
          <w:tcPr>
            <w:tcW w:w="672" w:type="dxa"/>
            <w:textDirection w:val="btLr"/>
          </w:tcPr>
          <w:p w:rsidR="00363416" w:rsidRPr="00C855D5" w:rsidRDefault="00363416" w:rsidP="00C80EC6">
            <w:pPr>
              <w:ind w:left="113" w:right="113"/>
              <w:jc w:val="right"/>
              <w:cnfStyle w:val="000000000000"/>
              <w:rPr>
                <w:b/>
              </w:rPr>
            </w:pPr>
          </w:p>
        </w:tc>
        <w:tc>
          <w:tcPr>
            <w:tcW w:w="615" w:type="dxa"/>
            <w:textDirection w:val="btLr"/>
          </w:tcPr>
          <w:p w:rsidR="00363416" w:rsidRPr="00C855D5" w:rsidRDefault="00363416" w:rsidP="00C80EC6">
            <w:pPr>
              <w:ind w:left="113" w:right="113"/>
              <w:jc w:val="right"/>
              <w:cnfStyle w:val="000000000000"/>
              <w:rPr>
                <w:b/>
              </w:rPr>
            </w:pPr>
          </w:p>
        </w:tc>
        <w:tc>
          <w:tcPr>
            <w:tcW w:w="576" w:type="dxa"/>
            <w:textDirection w:val="btLr"/>
          </w:tcPr>
          <w:p w:rsidR="00363416" w:rsidRPr="00C855D5" w:rsidRDefault="00363416" w:rsidP="00C80EC6">
            <w:pPr>
              <w:ind w:left="113" w:right="113"/>
              <w:jc w:val="right"/>
              <w:cnfStyle w:val="000000000000"/>
              <w:rPr>
                <w:b/>
              </w:rPr>
            </w:pPr>
          </w:p>
        </w:tc>
        <w:tc>
          <w:tcPr>
            <w:tcW w:w="576" w:type="dxa"/>
            <w:textDirection w:val="btLr"/>
          </w:tcPr>
          <w:p w:rsidR="00363416" w:rsidRPr="00C855D5" w:rsidRDefault="00363416" w:rsidP="00C80EC6">
            <w:pPr>
              <w:ind w:left="113" w:right="113"/>
              <w:jc w:val="right"/>
              <w:cnfStyle w:val="000000000000"/>
              <w:rPr>
                <w:b/>
              </w:rPr>
            </w:pPr>
          </w:p>
        </w:tc>
      </w:tr>
      <w:tr w:rsidR="00363416" w:rsidRPr="00C855D5" w:rsidTr="00C80EC6">
        <w:trPr>
          <w:cnfStyle w:val="000000100000"/>
          <w:trHeight w:val="435"/>
        </w:trPr>
        <w:tc>
          <w:tcPr>
            <w:cnfStyle w:val="001000000000"/>
            <w:tcW w:w="520" w:type="dxa"/>
          </w:tcPr>
          <w:p w:rsidR="00363416" w:rsidRPr="00C855D5" w:rsidRDefault="00363416" w:rsidP="00C80EC6">
            <w:pPr>
              <w:jc w:val="both"/>
            </w:pPr>
            <w:r w:rsidRPr="00C855D5">
              <w:t>VI.</w:t>
            </w:r>
          </w:p>
        </w:tc>
        <w:tc>
          <w:tcPr>
            <w:tcW w:w="1598" w:type="dxa"/>
          </w:tcPr>
          <w:p w:rsidR="00363416" w:rsidRPr="00C855D5" w:rsidRDefault="00363416" w:rsidP="00C80EC6">
            <w:pPr>
              <w:jc w:val="both"/>
              <w:cnfStyle w:val="000000100000"/>
              <w:rPr>
                <w:b/>
              </w:rPr>
            </w:pPr>
            <w:r w:rsidRPr="00C855D5">
              <w:rPr>
                <w:b/>
              </w:rPr>
              <w:t>Tereny zabudowane, zurbanizowane i rekreacyjne, w tym:</w:t>
            </w:r>
          </w:p>
        </w:tc>
        <w:tc>
          <w:tcPr>
            <w:tcW w:w="1426" w:type="dxa"/>
          </w:tcPr>
          <w:p w:rsidR="00363416" w:rsidRPr="00C855D5" w:rsidRDefault="00363416" w:rsidP="00C80EC6">
            <w:pPr>
              <w:jc w:val="right"/>
              <w:cnfStyle w:val="000000100000"/>
              <w:rPr>
                <w:b/>
              </w:rPr>
            </w:pPr>
            <w:r w:rsidRPr="00C855D5">
              <w:rPr>
                <w:b/>
              </w:rPr>
              <w:t>291,5572</w:t>
            </w:r>
          </w:p>
        </w:tc>
        <w:tc>
          <w:tcPr>
            <w:tcW w:w="629" w:type="dxa"/>
            <w:textDirection w:val="btLr"/>
          </w:tcPr>
          <w:p w:rsidR="00363416" w:rsidRPr="00C855D5" w:rsidRDefault="00363416" w:rsidP="00C80EC6">
            <w:pPr>
              <w:ind w:left="113" w:right="113"/>
              <w:jc w:val="right"/>
              <w:cnfStyle w:val="000000100000"/>
              <w:rPr>
                <w:b/>
              </w:rPr>
            </w:pPr>
            <w:r w:rsidRPr="00C855D5">
              <w:rPr>
                <w:b/>
              </w:rPr>
              <w:t>8,9419</w:t>
            </w:r>
          </w:p>
        </w:tc>
        <w:tc>
          <w:tcPr>
            <w:tcW w:w="663" w:type="dxa"/>
            <w:textDirection w:val="btLr"/>
          </w:tcPr>
          <w:p w:rsidR="00363416" w:rsidRPr="00C855D5" w:rsidRDefault="00363416" w:rsidP="00C80EC6">
            <w:pPr>
              <w:ind w:left="113" w:right="113"/>
              <w:jc w:val="right"/>
              <w:cnfStyle w:val="000000100000"/>
              <w:rPr>
                <w:b/>
              </w:rPr>
            </w:pPr>
            <w:r w:rsidRPr="00C855D5">
              <w:rPr>
                <w:b/>
              </w:rPr>
              <w:t>0,2300</w:t>
            </w:r>
          </w:p>
        </w:tc>
        <w:tc>
          <w:tcPr>
            <w:tcW w:w="667" w:type="dxa"/>
            <w:textDirection w:val="btLr"/>
          </w:tcPr>
          <w:p w:rsidR="00363416" w:rsidRPr="00C855D5" w:rsidRDefault="00363416" w:rsidP="00C80EC6">
            <w:pPr>
              <w:ind w:left="113" w:right="113"/>
              <w:jc w:val="right"/>
              <w:cnfStyle w:val="000000100000"/>
              <w:rPr>
                <w:b/>
              </w:rPr>
            </w:pPr>
            <w:r w:rsidRPr="00C855D5">
              <w:rPr>
                <w:b/>
              </w:rPr>
              <w:t>2,0998</w:t>
            </w:r>
          </w:p>
        </w:tc>
        <w:tc>
          <w:tcPr>
            <w:tcW w:w="633" w:type="dxa"/>
            <w:textDirection w:val="btLr"/>
          </w:tcPr>
          <w:p w:rsidR="00363416" w:rsidRPr="00C855D5" w:rsidRDefault="00363416" w:rsidP="00C80EC6">
            <w:pPr>
              <w:ind w:left="113" w:right="113"/>
              <w:jc w:val="right"/>
              <w:cnfStyle w:val="000000100000"/>
              <w:rPr>
                <w:b/>
              </w:rPr>
            </w:pPr>
            <w:r w:rsidRPr="00C855D5">
              <w:rPr>
                <w:b/>
              </w:rPr>
              <w:t>43,9820</w:t>
            </w:r>
          </w:p>
        </w:tc>
        <w:tc>
          <w:tcPr>
            <w:tcW w:w="668" w:type="dxa"/>
            <w:textDirection w:val="btLr"/>
          </w:tcPr>
          <w:p w:rsidR="00363416" w:rsidRPr="00C855D5" w:rsidRDefault="00363416" w:rsidP="00C80EC6">
            <w:pPr>
              <w:ind w:left="113" w:right="113"/>
              <w:jc w:val="right"/>
              <w:cnfStyle w:val="000000100000"/>
              <w:rPr>
                <w:b/>
              </w:rPr>
            </w:pPr>
            <w:r w:rsidRPr="00C855D5">
              <w:rPr>
                <w:b/>
              </w:rPr>
              <w:t>20,8317</w:t>
            </w:r>
          </w:p>
        </w:tc>
        <w:tc>
          <w:tcPr>
            <w:tcW w:w="672" w:type="dxa"/>
            <w:textDirection w:val="btLr"/>
          </w:tcPr>
          <w:p w:rsidR="00363416" w:rsidRPr="00C855D5" w:rsidRDefault="00363416" w:rsidP="00C80EC6">
            <w:pPr>
              <w:ind w:left="113" w:right="113"/>
              <w:jc w:val="right"/>
              <w:cnfStyle w:val="000000100000"/>
              <w:rPr>
                <w:b/>
              </w:rPr>
            </w:pPr>
            <w:r w:rsidRPr="00C855D5">
              <w:rPr>
                <w:b/>
              </w:rPr>
              <w:t>40,4553</w:t>
            </w:r>
          </w:p>
        </w:tc>
        <w:tc>
          <w:tcPr>
            <w:tcW w:w="615" w:type="dxa"/>
            <w:textDirection w:val="btLr"/>
          </w:tcPr>
          <w:p w:rsidR="00363416" w:rsidRPr="00C855D5" w:rsidRDefault="00363416" w:rsidP="00C80EC6">
            <w:pPr>
              <w:ind w:left="113" w:right="113"/>
              <w:jc w:val="right"/>
              <w:cnfStyle w:val="000000100000"/>
              <w:rPr>
                <w:b/>
              </w:rPr>
            </w:pPr>
            <w:r w:rsidRPr="00C855D5">
              <w:rPr>
                <w:b/>
              </w:rPr>
              <w:t>35,2432</w:t>
            </w:r>
          </w:p>
        </w:tc>
        <w:tc>
          <w:tcPr>
            <w:tcW w:w="576" w:type="dxa"/>
            <w:textDirection w:val="btLr"/>
          </w:tcPr>
          <w:p w:rsidR="00363416" w:rsidRPr="00C855D5" w:rsidRDefault="00363416" w:rsidP="00C80EC6">
            <w:pPr>
              <w:ind w:left="113" w:right="113"/>
              <w:jc w:val="right"/>
              <w:cnfStyle w:val="000000100000"/>
              <w:rPr>
                <w:b/>
              </w:rPr>
            </w:pPr>
            <w:r w:rsidRPr="00C855D5">
              <w:rPr>
                <w:b/>
              </w:rPr>
              <w:t>11,7005</w:t>
            </w:r>
          </w:p>
        </w:tc>
        <w:tc>
          <w:tcPr>
            <w:tcW w:w="576" w:type="dxa"/>
            <w:textDirection w:val="btLr"/>
          </w:tcPr>
          <w:p w:rsidR="00363416" w:rsidRPr="00C855D5" w:rsidRDefault="00363416" w:rsidP="00C80EC6">
            <w:pPr>
              <w:ind w:left="113" w:right="113"/>
              <w:jc w:val="right"/>
              <w:cnfStyle w:val="000000100000"/>
              <w:rPr>
                <w:b/>
              </w:rPr>
            </w:pPr>
            <w:r w:rsidRPr="00C855D5">
              <w:rPr>
                <w:b/>
              </w:rPr>
              <w:t>0,1500</w:t>
            </w:r>
          </w:p>
        </w:tc>
      </w:tr>
      <w:tr w:rsidR="00363416" w:rsidRPr="00C855D5" w:rsidTr="00C80EC6">
        <w:trPr>
          <w:trHeight w:val="967"/>
        </w:trPr>
        <w:tc>
          <w:tcPr>
            <w:cnfStyle w:val="001000000000"/>
            <w:tcW w:w="520" w:type="dxa"/>
          </w:tcPr>
          <w:p w:rsidR="00363416" w:rsidRPr="00C855D5" w:rsidRDefault="00363416" w:rsidP="00C80EC6">
            <w:pPr>
              <w:jc w:val="both"/>
            </w:pPr>
            <w:r w:rsidRPr="00C855D5">
              <w:lastRenderedPageBreak/>
              <w:t>1.</w:t>
            </w:r>
          </w:p>
        </w:tc>
        <w:tc>
          <w:tcPr>
            <w:tcW w:w="1598" w:type="dxa"/>
          </w:tcPr>
          <w:p w:rsidR="00363416" w:rsidRPr="00C855D5" w:rsidRDefault="00363416" w:rsidP="00C80EC6">
            <w:pPr>
              <w:jc w:val="both"/>
              <w:cnfStyle w:val="000000000000"/>
            </w:pPr>
            <w:r w:rsidRPr="00C855D5">
              <w:t xml:space="preserve">Grunty orne pod </w:t>
            </w:r>
            <w:proofErr w:type="spellStart"/>
            <w:r w:rsidRPr="00C855D5">
              <w:t>zabud</w:t>
            </w:r>
            <w:proofErr w:type="spellEnd"/>
            <w:r w:rsidRPr="00C855D5">
              <w:t>.</w:t>
            </w:r>
          </w:p>
        </w:tc>
        <w:tc>
          <w:tcPr>
            <w:tcW w:w="1426" w:type="dxa"/>
          </w:tcPr>
          <w:p w:rsidR="00363416" w:rsidRPr="00C855D5" w:rsidRDefault="00363416" w:rsidP="00C80EC6">
            <w:pPr>
              <w:jc w:val="right"/>
              <w:cnfStyle w:val="000000000000"/>
            </w:pPr>
            <w:r w:rsidRPr="00C855D5">
              <w:t>106,6783</w:t>
            </w:r>
          </w:p>
        </w:tc>
        <w:tc>
          <w:tcPr>
            <w:tcW w:w="629" w:type="dxa"/>
            <w:textDirection w:val="btLr"/>
          </w:tcPr>
          <w:p w:rsidR="00363416" w:rsidRPr="00C855D5" w:rsidRDefault="00363416" w:rsidP="00C80EC6">
            <w:pPr>
              <w:ind w:left="113" w:right="113"/>
              <w:jc w:val="right"/>
              <w:cnfStyle w:val="000000000000"/>
            </w:pPr>
          </w:p>
        </w:tc>
        <w:tc>
          <w:tcPr>
            <w:tcW w:w="663" w:type="dxa"/>
            <w:textDirection w:val="btLr"/>
          </w:tcPr>
          <w:p w:rsidR="00363416" w:rsidRPr="00C855D5" w:rsidRDefault="00363416" w:rsidP="00C80EC6">
            <w:pPr>
              <w:ind w:left="113" w:right="113"/>
              <w:jc w:val="right"/>
              <w:cnfStyle w:val="000000000000"/>
            </w:pPr>
            <w:r w:rsidRPr="00C855D5">
              <w:t>0,2300</w:t>
            </w:r>
          </w:p>
        </w:tc>
        <w:tc>
          <w:tcPr>
            <w:tcW w:w="667" w:type="dxa"/>
            <w:textDirection w:val="btLr"/>
          </w:tcPr>
          <w:p w:rsidR="00363416" w:rsidRPr="00C855D5" w:rsidRDefault="00363416" w:rsidP="00C80EC6">
            <w:pPr>
              <w:ind w:left="113" w:right="113"/>
              <w:jc w:val="right"/>
              <w:cnfStyle w:val="000000000000"/>
            </w:pPr>
            <w:r w:rsidRPr="00C855D5">
              <w:t>2,0998</w:t>
            </w:r>
          </w:p>
        </w:tc>
        <w:tc>
          <w:tcPr>
            <w:tcW w:w="633" w:type="dxa"/>
            <w:textDirection w:val="btLr"/>
          </w:tcPr>
          <w:p w:rsidR="00363416" w:rsidRPr="00C855D5" w:rsidRDefault="00363416" w:rsidP="00C80EC6">
            <w:pPr>
              <w:ind w:left="113" w:right="113"/>
              <w:jc w:val="right"/>
              <w:cnfStyle w:val="000000000000"/>
            </w:pPr>
          </w:p>
        </w:tc>
        <w:tc>
          <w:tcPr>
            <w:tcW w:w="668" w:type="dxa"/>
            <w:textDirection w:val="btLr"/>
          </w:tcPr>
          <w:p w:rsidR="00363416" w:rsidRPr="00C855D5" w:rsidRDefault="00363416" w:rsidP="00C80EC6">
            <w:pPr>
              <w:ind w:left="113" w:right="113"/>
              <w:jc w:val="right"/>
              <w:cnfStyle w:val="000000000000"/>
            </w:pPr>
            <w:r w:rsidRPr="00C855D5">
              <w:t>20,8317</w:t>
            </w:r>
          </w:p>
        </w:tc>
        <w:tc>
          <w:tcPr>
            <w:tcW w:w="672" w:type="dxa"/>
            <w:textDirection w:val="btLr"/>
          </w:tcPr>
          <w:p w:rsidR="00363416" w:rsidRPr="00C855D5" w:rsidRDefault="00363416" w:rsidP="00C80EC6">
            <w:pPr>
              <w:ind w:left="113" w:right="113"/>
              <w:jc w:val="right"/>
              <w:cnfStyle w:val="000000000000"/>
            </w:pPr>
            <w:r w:rsidRPr="00C855D5">
              <w:t>40,4553</w:t>
            </w:r>
          </w:p>
        </w:tc>
        <w:tc>
          <w:tcPr>
            <w:tcW w:w="615" w:type="dxa"/>
            <w:textDirection w:val="btLr"/>
          </w:tcPr>
          <w:p w:rsidR="00363416" w:rsidRPr="00C855D5" w:rsidRDefault="00363416" w:rsidP="00C80EC6">
            <w:pPr>
              <w:ind w:left="113" w:right="113"/>
              <w:jc w:val="right"/>
              <w:cnfStyle w:val="000000000000"/>
            </w:pPr>
            <w:r w:rsidRPr="00C855D5">
              <w:t>32,1750</w:t>
            </w:r>
          </w:p>
        </w:tc>
        <w:tc>
          <w:tcPr>
            <w:tcW w:w="576" w:type="dxa"/>
            <w:textDirection w:val="btLr"/>
          </w:tcPr>
          <w:p w:rsidR="00363416" w:rsidRPr="00C855D5" w:rsidRDefault="00363416" w:rsidP="00C80EC6">
            <w:pPr>
              <w:ind w:left="113" w:right="113"/>
              <w:jc w:val="right"/>
              <w:cnfStyle w:val="000000000000"/>
            </w:pPr>
            <w:r w:rsidRPr="00C855D5">
              <w:t>10,8865</w:t>
            </w:r>
          </w:p>
        </w:tc>
        <w:tc>
          <w:tcPr>
            <w:tcW w:w="576" w:type="dxa"/>
            <w:textDirection w:val="btLr"/>
          </w:tcPr>
          <w:p w:rsidR="00363416" w:rsidRPr="00C855D5" w:rsidRDefault="00363416" w:rsidP="00C80EC6">
            <w:pPr>
              <w:ind w:left="113" w:right="113"/>
              <w:jc w:val="right"/>
              <w:cnfStyle w:val="000000000000"/>
            </w:pPr>
          </w:p>
        </w:tc>
      </w:tr>
      <w:tr w:rsidR="00363416" w:rsidRPr="00C855D5" w:rsidTr="00C80EC6">
        <w:trPr>
          <w:cnfStyle w:val="000000100000"/>
          <w:trHeight w:val="967"/>
        </w:trPr>
        <w:tc>
          <w:tcPr>
            <w:cnfStyle w:val="001000000000"/>
            <w:tcW w:w="520" w:type="dxa"/>
          </w:tcPr>
          <w:p w:rsidR="00363416" w:rsidRPr="00C855D5" w:rsidRDefault="00363416" w:rsidP="00C80EC6">
            <w:pPr>
              <w:jc w:val="both"/>
            </w:pPr>
            <w:r w:rsidRPr="00C855D5">
              <w:t>2.</w:t>
            </w:r>
          </w:p>
        </w:tc>
        <w:tc>
          <w:tcPr>
            <w:tcW w:w="1598" w:type="dxa"/>
          </w:tcPr>
          <w:p w:rsidR="00363416" w:rsidRPr="00C855D5" w:rsidRDefault="00363416" w:rsidP="00C80EC6">
            <w:pPr>
              <w:jc w:val="both"/>
              <w:cnfStyle w:val="000000100000"/>
            </w:pPr>
            <w:r w:rsidRPr="00C855D5">
              <w:t>Grunty zielone pod zabudowę</w:t>
            </w:r>
          </w:p>
        </w:tc>
        <w:tc>
          <w:tcPr>
            <w:tcW w:w="1426" w:type="dxa"/>
          </w:tcPr>
          <w:p w:rsidR="00363416" w:rsidRPr="00C855D5" w:rsidRDefault="00363416" w:rsidP="00C80EC6">
            <w:pPr>
              <w:jc w:val="right"/>
              <w:cnfStyle w:val="000000100000"/>
            </w:pPr>
            <w:r w:rsidRPr="00C855D5">
              <w:t>56,9561</w:t>
            </w:r>
          </w:p>
        </w:tc>
        <w:tc>
          <w:tcPr>
            <w:tcW w:w="629" w:type="dxa"/>
            <w:textDirection w:val="btLr"/>
          </w:tcPr>
          <w:p w:rsidR="00363416" w:rsidRPr="00C855D5" w:rsidRDefault="00363416" w:rsidP="00C80EC6">
            <w:pPr>
              <w:ind w:left="113" w:right="113"/>
              <w:jc w:val="right"/>
              <w:cnfStyle w:val="000000100000"/>
            </w:pPr>
            <w:r w:rsidRPr="00C855D5">
              <w:t>8,9419</w:t>
            </w:r>
          </w:p>
        </w:tc>
        <w:tc>
          <w:tcPr>
            <w:tcW w:w="663" w:type="dxa"/>
            <w:textDirection w:val="btLr"/>
          </w:tcPr>
          <w:p w:rsidR="00363416" w:rsidRPr="00C855D5" w:rsidRDefault="00363416" w:rsidP="00C80EC6">
            <w:pPr>
              <w:ind w:left="113" w:right="113"/>
              <w:jc w:val="right"/>
              <w:cnfStyle w:val="000000100000"/>
            </w:pPr>
          </w:p>
        </w:tc>
        <w:tc>
          <w:tcPr>
            <w:tcW w:w="667" w:type="dxa"/>
            <w:textDirection w:val="btLr"/>
          </w:tcPr>
          <w:p w:rsidR="00363416" w:rsidRPr="00C855D5" w:rsidRDefault="00363416" w:rsidP="00C80EC6">
            <w:pPr>
              <w:ind w:left="113" w:right="113"/>
              <w:jc w:val="right"/>
              <w:cnfStyle w:val="000000100000"/>
            </w:pPr>
          </w:p>
        </w:tc>
        <w:tc>
          <w:tcPr>
            <w:tcW w:w="633" w:type="dxa"/>
            <w:textDirection w:val="btLr"/>
          </w:tcPr>
          <w:p w:rsidR="00363416" w:rsidRPr="00C855D5" w:rsidRDefault="00363416" w:rsidP="00C80EC6">
            <w:pPr>
              <w:ind w:left="113" w:right="113"/>
              <w:jc w:val="right"/>
              <w:cnfStyle w:val="000000100000"/>
            </w:pPr>
            <w:r w:rsidRPr="00C855D5">
              <w:t>43,9820</w:t>
            </w:r>
          </w:p>
        </w:tc>
        <w:tc>
          <w:tcPr>
            <w:tcW w:w="668" w:type="dxa"/>
            <w:textDirection w:val="btLr"/>
          </w:tcPr>
          <w:p w:rsidR="00363416" w:rsidRPr="00C855D5" w:rsidRDefault="00363416" w:rsidP="00C80EC6">
            <w:pPr>
              <w:ind w:left="113" w:right="113"/>
              <w:jc w:val="right"/>
              <w:cnfStyle w:val="000000100000"/>
            </w:pPr>
          </w:p>
        </w:tc>
        <w:tc>
          <w:tcPr>
            <w:tcW w:w="672" w:type="dxa"/>
            <w:textDirection w:val="btLr"/>
          </w:tcPr>
          <w:p w:rsidR="00363416" w:rsidRPr="00C855D5" w:rsidRDefault="00363416" w:rsidP="00C80EC6">
            <w:pPr>
              <w:ind w:left="113" w:right="113"/>
              <w:jc w:val="right"/>
              <w:cnfStyle w:val="000000100000"/>
            </w:pPr>
          </w:p>
        </w:tc>
        <w:tc>
          <w:tcPr>
            <w:tcW w:w="615" w:type="dxa"/>
            <w:textDirection w:val="btLr"/>
          </w:tcPr>
          <w:p w:rsidR="00363416" w:rsidRPr="00C855D5" w:rsidRDefault="00363416" w:rsidP="00C80EC6">
            <w:pPr>
              <w:ind w:left="113" w:right="113"/>
              <w:jc w:val="right"/>
              <w:cnfStyle w:val="000000100000"/>
            </w:pPr>
            <w:r w:rsidRPr="00C855D5">
              <w:t>3,0682</w:t>
            </w:r>
          </w:p>
        </w:tc>
        <w:tc>
          <w:tcPr>
            <w:tcW w:w="576" w:type="dxa"/>
            <w:textDirection w:val="btLr"/>
          </w:tcPr>
          <w:p w:rsidR="00363416" w:rsidRPr="00C855D5" w:rsidRDefault="00363416" w:rsidP="00C80EC6">
            <w:pPr>
              <w:ind w:left="113" w:right="113"/>
              <w:jc w:val="right"/>
              <w:cnfStyle w:val="000000100000"/>
            </w:pPr>
            <w:r w:rsidRPr="00C855D5">
              <w:t>0,8140</w:t>
            </w:r>
          </w:p>
        </w:tc>
        <w:tc>
          <w:tcPr>
            <w:tcW w:w="576" w:type="dxa"/>
            <w:textDirection w:val="btLr"/>
          </w:tcPr>
          <w:p w:rsidR="00363416" w:rsidRPr="00C855D5" w:rsidRDefault="00363416" w:rsidP="00C80EC6">
            <w:pPr>
              <w:ind w:left="113" w:right="113"/>
              <w:jc w:val="right"/>
              <w:cnfStyle w:val="000000100000"/>
            </w:pPr>
            <w:r w:rsidRPr="00C855D5">
              <w:t>0,1500</w:t>
            </w:r>
          </w:p>
        </w:tc>
      </w:tr>
      <w:tr w:rsidR="00363416" w:rsidRPr="00C855D5" w:rsidTr="00C80EC6">
        <w:trPr>
          <w:trHeight w:val="967"/>
        </w:trPr>
        <w:tc>
          <w:tcPr>
            <w:cnfStyle w:val="001000000000"/>
            <w:tcW w:w="520" w:type="dxa"/>
          </w:tcPr>
          <w:p w:rsidR="00363416" w:rsidRPr="00C855D5" w:rsidRDefault="00363416" w:rsidP="00C80EC6">
            <w:pPr>
              <w:jc w:val="both"/>
            </w:pPr>
            <w:r w:rsidRPr="00C855D5">
              <w:t>3.</w:t>
            </w:r>
          </w:p>
        </w:tc>
        <w:tc>
          <w:tcPr>
            <w:tcW w:w="1598" w:type="dxa"/>
          </w:tcPr>
          <w:p w:rsidR="00363416" w:rsidRPr="00C855D5" w:rsidRDefault="00363416" w:rsidP="00C80EC6">
            <w:pPr>
              <w:jc w:val="both"/>
              <w:cnfStyle w:val="000000000000"/>
            </w:pPr>
            <w:r w:rsidRPr="00C855D5">
              <w:t>Grunty przemysłowe i inne</w:t>
            </w:r>
          </w:p>
        </w:tc>
        <w:tc>
          <w:tcPr>
            <w:tcW w:w="1426" w:type="dxa"/>
          </w:tcPr>
          <w:p w:rsidR="00363416" w:rsidRPr="00C855D5" w:rsidRDefault="00363416" w:rsidP="00C80EC6">
            <w:pPr>
              <w:jc w:val="right"/>
              <w:cnfStyle w:val="000000000000"/>
            </w:pPr>
            <w:r w:rsidRPr="00C855D5">
              <w:t>124,0628</w:t>
            </w:r>
          </w:p>
        </w:tc>
        <w:tc>
          <w:tcPr>
            <w:tcW w:w="629" w:type="dxa"/>
            <w:textDirection w:val="btLr"/>
          </w:tcPr>
          <w:p w:rsidR="00363416" w:rsidRPr="00C855D5" w:rsidRDefault="00363416" w:rsidP="00C80EC6">
            <w:pPr>
              <w:ind w:left="113" w:right="113"/>
              <w:jc w:val="right"/>
              <w:cnfStyle w:val="000000000000"/>
            </w:pPr>
          </w:p>
        </w:tc>
        <w:tc>
          <w:tcPr>
            <w:tcW w:w="663" w:type="dxa"/>
            <w:textDirection w:val="btLr"/>
          </w:tcPr>
          <w:p w:rsidR="00363416" w:rsidRPr="00C855D5" w:rsidRDefault="00363416" w:rsidP="00C80EC6">
            <w:pPr>
              <w:ind w:left="113" w:right="113"/>
              <w:jc w:val="right"/>
              <w:cnfStyle w:val="000000000000"/>
            </w:pPr>
          </w:p>
        </w:tc>
        <w:tc>
          <w:tcPr>
            <w:tcW w:w="667" w:type="dxa"/>
            <w:textDirection w:val="btLr"/>
          </w:tcPr>
          <w:p w:rsidR="00363416" w:rsidRPr="00C855D5" w:rsidRDefault="00363416" w:rsidP="00C80EC6">
            <w:pPr>
              <w:ind w:left="113" w:right="113"/>
              <w:jc w:val="right"/>
              <w:cnfStyle w:val="000000000000"/>
            </w:pPr>
          </w:p>
        </w:tc>
        <w:tc>
          <w:tcPr>
            <w:tcW w:w="633" w:type="dxa"/>
            <w:textDirection w:val="btLr"/>
          </w:tcPr>
          <w:p w:rsidR="00363416" w:rsidRPr="00C855D5" w:rsidRDefault="00363416" w:rsidP="00C80EC6">
            <w:pPr>
              <w:ind w:left="113" w:right="113"/>
              <w:jc w:val="right"/>
              <w:cnfStyle w:val="000000000000"/>
            </w:pPr>
          </w:p>
        </w:tc>
        <w:tc>
          <w:tcPr>
            <w:tcW w:w="668" w:type="dxa"/>
            <w:textDirection w:val="btLr"/>
          </w:tcPr>
          <w:p w:rsidR="00363416" w:rsidRPr="00C855D5" w:rsidRDefault="00363416" w:rsidP="00C80EC6">
            <w:pPr>
              <w:ind w:left="113" w:right="113"/>
              <w:jc w:val="right"/>
              <w:cnfStyle w:val="000000000000"/>
            </w:pPr>
          </w:p>
        </w:tc>
        <w:tc>
          <w:tcPr>
            <w:tcW w:w="672" w:type="dxa"/>
            <w:textDirection w:val="btLr"/>
          </w:tcPr>
          <w:p w:rsidR="00363416" w:rsidRPr="00C855D5" w:rsidRDefault="00363416" w:rsidP="00C80EC6">
            <w:pPr>
              <w:ind w:left="113" w:right="113"/>
              <w:jc w:val="right"/>
              <w:cnfStyle w:val="000000000000"/>
            </w:pPr>
          </w:p>
        </w:tc>
        <w:tc>
          <w:tcPr>
            <w:tcW w:w="615" w:type="dxa"/>
            <w:textDirection w:val="btLr"/>
          </w:tcPr>
          <w:p w:rsidR="00363416" w:rsidRPr="00C855D5" w:rsidRDefault="00363416" w:rsidP="00C80EC6">
            <w:pPr>
              <w:ind w:left="113" w:right="113"/>
              <w:jc w:val="right"/>
              <w:cnfStyle w:val="000000000000"/>
            </w:pPr>
          </w:p>
        </w:tc>
        <w:tc>
          <w:tcPr>
            <w:tcW w:w="576" w:type="dxa"/>
            <w:textDirection w:val="btLr"/>
          </w:tcPr>
          <w:p w:rsidR="00363416" w:rsidRPr="00C855D5" w:rsidRDefault="00363416" w:rsidP="00C80EC6">
            <w:pPr>
              <w:ind w:left="113" w:right="113"/>
              <w:jc w:val="right"/>
              <w:cnfStyle w:val="000000000000"/>
            </w:pPr>
          </w:p>
        </w:tc>
        <w:tc>
          <w:tcPr>
            <w:tcW w:w="576" w:type="dxa"/>
            <w:textDirection w:val="btLr"/>
          </w:tcPr>
          <w:p w:rsidR="00363416" w:rsidRPr="00C855D5" w:rsidRDefault="00363416" w:rsidP="00C80EC6">
            <w:pPr>
              <w:ind w:left="113" w:right="113"/>
              <w:jc w:val="right"/>
              <w:cnfStyle w:val="000000000000"/>
            </w:pPr>
          </w:p>
        </w:tc>
      </w:tr>
      <w:tr w:rsidR="00363416" w:rsidRPr="00C855D5" w:rsidTr="00C80EC6">
        <w:trPr>
          <w:cnfStyle w:val="000000100000"/>
          <w:trHeight w:val="680"/>
        </w:trPr>
        <w:tc>
          <w:tcPr>
            <w:cnfStyle w:val="001000000000"/>
            <w:tcW w:w="520" w:type="dxa"/>
          </w:tcPr>
          <w:p w:rsidR="00363416" w:rsidRPr="00C855D5" w:rsidRDefault="00363416" w:rsidP="00C80EC6">
            <w:pPr>
              <w:jc w:val="both"/>
            </w:pPr>
            <w:r w:rsidRPr="00C855D5">
              <w:t>4.</w:t>
            </w:r>
          </w:p>
        </w:tc>
        <w:tc>
          <w:tcPr>
            <w:tcW w:w="1598" w:type="dxa"/>
          </w:tcPr>
          <w:p w:rsidR="00363416" w:rsidRPr="00C855D5" w:rsidRDefault="00363416" w:rsidP="00C80EC6">
            <w:pPr>
              <w:jc w:val="both"/>
              <w:cnfStyle w:val="000000100000"/>
            </w:pPr>
            <w:r w:rsidRPr="00C855D5">
              <w:t>Grunty zielone i rekreacyjne</w:t>
            </w:r>
          </w:p>
        </w:tc>
        <w:tc>
          <w:tcPr>
            <w:tcW w:w="1426" w:type="dxa"/>
          </w:tcPr>
          <w:p w:rsidR="00363416" w:rsidRPr="00C855D5" w:rsidRDefault="00363416" w:rsidP="00C80EC6">
            <w:pPr>
              <w:jc w:val="right"/>
              <w:cnfStyle w:val="000000100000"/>
            </w:pPr>
            <w:r w:rsidRPr="00C855D5">
              <w:t>3,8600</w:t>
            </w:r>
          </w:p>
        </w:tc>
        <w:tc>
          <w:tcPr>
            <w:tcW w:w="629" w:type="dxa"/>
            <w:textDirection w:val="btLr"/>
          </w:tcPr>
          <w:p w:rsidR="00363416" w:rsidRPr="00C855D5" w:rsidRDefault="00363416" w:rsidP="00C80EC6">
            <w:pPr>
              <w:ind w:left="113" w:right="113"/>
              <w:jc w:val="right"/>
              <w:cnfStyle w:val="000000100000"/>
            </w:pPr>
          </w:p>
        </w:tc>
        <w:tc>
          <w:tcPr>
            <w:tcW w:w="663" w:type="dxa"/>
            <w:textDirection w:val="btLr"/>
          </w:tcPr>
          <w:p w:rsidR="00363416" w:rsidRPr="00C855D5" w:rsidRDefault="00363416" w:rsidP="00C80EC6">
            <w:pPr>
              <w:ind w:left="113" w:right="113"/>
              <w:jc w:val="right"/>
              <w:cnfStyle w:val="000000100000"/>
            </w:pPr>
          </w:p>
        </w:tc>
        <w:tc>
          <w:tcPr>
            <w:tcW w:w="667" w:type="dxa"/>
            <w:textDirection w:val="btLr"/>
          </w:tcPr>
          <w:p w:rsidR="00363416" w:rsidRPr="00C855D5" w:rsidRDefault="00363416" w:rsidP="00C80EC6">
            <w:pPr>
              <w:ind w:left="113" w:right="113"/>
              <w:jc w:val="right"/>
              <w:cnfStyle w:val="000000100000"/>
            </w:pPr>
          </w:p>
        </w:tc>
        <w:tc>
          <w:tcPr>
            <w:tcW w:w="633" w:type="dxa"/>
            <w:textDirection w:val="btLr"/>
          </w:tcPr>
          <w:p w:rsidR="00363416" w:rsidRPr="00C855D5" w:rsidRDefault="00363416" w:rsidP="00C80EC6">
            <w:pPr>
              <w:ind w:left="113" w:right="113"/>
              <w:jc w:val="right"/>
              <w:cnfStyle w:val="000000100000"/>
            </w:pPr>
          </w:p>
        </w:tc>
        <w:tc>
          <w:tcPr>
            <w:tcW w:w="668" w:type="dxa"/>
            <w:textDirection w:val="btLr"/>
          </w:tcPr>
          <w:p w:rsidR="00363416" w:rsidRPr="00C855D5" w:rsidRDefault="00363416" w:rsidP="00C80EC6">
            <w:pPr>
              <w:ind w:left="113" w:right="113"/>
              <w:jc w:val="right"/>
              <w:cnfStyle w:val="000000100000"/>
            </w:pPr>
          </w:p>
        </w:tc>
        <w:tc>
          <w:tcPr>
            <w:tcW w:w="672" w:type="dxa"/>
            <w:textDirection w:val="btLr"/>
          </w:tcPr>
          <w:p w:rsidR="00363416" w:rsidRPr="00C855D5" w:rsidRDefault="00363416" w:rsidP="00C80EC6">
            <w:pPr>
              <w:ind w:left="113" w:right="113"/>
              <w:jc w:val="right"/>
              <w:cnfStyle w:val="000000100000"/>
            </w:pPr>
          </w:p>
        </w:tc>
        <w:tc>
          <w:tcPr>
            <w:tcW w:w="615" w:type="dxa"/>
            <w:textDirection w:val="btLr"/>
          </w:tcPr>
          <w:p w:rsidR="00363416" w:rsidRPr="00C855D5" w:rsidRDefault="00363416" w:rsidP="00C80EC6">
            <w:pPr>
              <w:ind w:left="113" w:right="113"/>
              <w:jc w:val="right"/>
              <w:cnfStyle w:val="000000100000"/>
            </w:pPr>
          </w:p>
        </w:tc>
        <w:tc>
          <w:tcPr>
            <w:tcW w:w="576" w:type="dxa"/>
            <w:textDirection w:val="btLr"/>
          </w:tcPr>
          <w:p w:rsidR="00363416" w:rsidRPr="00C855D5" w:rsidRDefault="00363416" w:rsidP="00C80EC6">
            <w:pPr>
              <w:ind w:left="113" w:right="113"/>
              <w:jc w:val="right"/>
              <w:cnfStyle w:val="000000100000"/>
            </w:pPr>
          </w:p>
        </w:tc>
        <w:tc>
          <w:tcPr>
            <w:tcW w:w="576" w:type="dxa"/>
            <w:textDirection w:val="btLr"/>
          </w:tcPr>
          <w:p w:rsidR="00363416" w:rsidRPr="00C855D5" w:rsidRDefault="00363416" w:rsidP="00C80EC6">
            <w:pPr>
              <w:ind w:left="113" w:right="113"/>
              <w:jc w:val="right"/>
              <w:cnfStyle w:val="000000100000"/>
            </w:pPr>
          </w:p>
        </w:tc>
      </w:tr>
      <w:tr w:rsidR="00363416" w:rsidRPr="00C855D5" w:rsidTr="00C80EC6">
        <w:trPr>
          <w:cantSplit/>
          <w:trHeight w:val="409"/>
        </w:trPr>
        <w:tc>
          <w:tcPr>
            <w:cnfStyle w:val="001000000000"/>
            <w:tcW w:w="520" w:type="dxa"/>
          </w:tcPr>
          <w:p w:rsidR="00363416" w:rsidRPr="00C855D5" w:rsidRDefault="00363416" w:rsidP="00C80EC6">
            <w:pPr>
              <w:jc w:val="both"/>
            </w:pPr>
            <w:r w:rsidRPr="00C855D5">
              <w:t>VII.</w:t>
            </w:r>
          </w:p>
        </w:tc>
        <w:tc>
          <w:tcPr>
            <w:tcW w:w="1598" w:type="dxa"/>
          </w:tcPr>
          <w:p w:rsidR="00363416" w:rsidRPr="00C855D5" w:rsidRDefault="00363416" w:rsidP="00C80EC6">
            <w:pPr>
              <w:jc w:val="both"/>
              <w:cnfStyle w:val="000000000000"/>
              <w:rPr>
                <w:b/>
              </w:rPr>
            </w:pPr>
            <w:r w:rsidRPr="00C855D5">
              <w:rPr>
                <w:b/>
              </w:rPr>
              <w:t>Nieużytki</w:t>
            </w:r>
          </w:p>
        </w:tc>
        <w:tc>
          <w:tcPr>
            <w:tcW w:w="1426" w:type="dxa"/>
          </w:tcPr>
          <w:p w:rsidR="00363416" w:rsidRPr="00C855D5" w:rsidRDefault="00363416" w:rsidP="00C80EC6">
            <w:pPr>
              <w:jc w:val="right"/>
              <w:cnfStyle w:val="000000000000"/>
              <w:rPr>
                <w:b/>
              </w:rPr>
            </w:pPr>
            <w:r w:rsidRPr="00C855D5">
              <w:rPr>
                <w:b/>
              </w:rPr>
              <w:t>50,7955</w:t>
            </w:r>
          </w:p>
        </w:tc>
        <w:tc>
          <w:tcPr>
            <w:tcW w:w="629" w:type="dxa"/>
            <w:textDirection w:val="btLr"/>
          </w:tcPr>
          <w:p w:rsidR="00363416" w:rsidRPr="00C855D5" w:rsidRDefault="00363416" w:rsidP="00C80EC6">
            <w:pPr>
              <w:ind w:left="113" w:right="113"/>
              <w:jc w:val="right"/>
              <w:cnfStyle w:val="000000000000"/>
              <w:rPr>
                <w:b/>
              </w:rPr>
            </w:pPr>
          </w:p>
        </w:tc>
        <w:tc>
          <w:tcPr>
            <w:tcW w:w="663" w:type="dxa"/>
            <w:textDirection w:val="btLr"/>
          </w:tcPr>
          <w:p w:rsidR="00363416" w:rsidRPr="00C855D5" w:rsidRDefault="00363416" w:rsidP="00C80EC6">
            <w:pPr>
              <w:ind w:left="113" w:right="113"/>
              <w:jc w:val="right"/>
              <w:cnfStyle w:val="000000000000"/>
              <w:rPr>
                <w:b/>
              </w:rPr>
            </w:pPr>
          </w:p>
        </w:tc>
        <w:tc>
          <w:tcPr>
            <w:tcW w:w="667" w:type="dxa"/>
            <w:textDirection w:val="btLr"/>
          </w:tcPr>
          <w:p w:rsidR="00363416" w:rsidRPr="00C855D5" w:rsidRDefault="00363416" w:rsidP="00C80EC6">
            <w:pPr>
              <w:ind w:left="113" w:right="113"/>
              <w:jc w:val="right"/>
              <w:cnfStyle w:val="000000000000"/>
              <w:rPr>
                <w:b/>
              </w:rPr>
            </w:pPr>
          </w:p>
        </w:tc>
        <w:tc>
          <w:tcPr>
            <w:tcW w:w="633" w:type="dxa"/>
            <w:textDirection w:val="btLr"/>
          </w:tcPr>
          <w:p w:rsidR="00363416" w:rsidRPr="00C855D5" w:rsidRDefault="00363416" w:rsidP="00C80EC6">
            <w:pPr>
              <w:ind w:left="113" w:right="113"/>
              <w:jc w:val="right"/>
              <w:cnfStyle w:val="000000000000"/>
              <w:rPr>
                <w:b/>
              </w:rPr>
            </w:pPr>
          </w:p>
        </w:tc>
        <w:tc>
          <w:tcPr>
            <w:tcW w:w="668" w:type="dxa"/>
            <w:textDirection w:val="btLr"/>
          </w:tcPr>
          <w:p w:rsidR="00363416" w:rsidRPr="00C855D5" w:rsidRDefault="00363416" w:rsidP="00C80EC6">
            <w:pPr>
              <w:ind w:left="113" w:right="113"/>
              <w:jc w:val="right"/>
              <w:cnfStyle w:val="000000000000"/>
              <w:rPr>
                <w:b/>
              </w:rPr>
            </w:pPr>
          </w:p>
        </w:tc>
        <w:tc>
          <w:tcPr>
            <w:tcW w:w="672" w:type="dxa"/>
            <w:textDirection w:val="btLr"/>
          </w:tcPr>
          <w:p w:rsidR="00363416" w:rsidRPr="00C855D5" w:rsidRDefault="00363416" w:rsidP="00C80EC6">
            <w:pPr>
              <w:ind w:left="113" w:right="113"/>
              <w:jc w:val="right"/>
              <w:cnfStyle w:val="000000000000"/>
              <w:rPr>
                <w:b/>
              </w:rPr>
            </w:pPr>
          </w:p>
        </w:tc>
        <w:tc>
          <w:tcPr>
            <w:tcW w:w="615" w:type="dxa"/>
            <w:textDirection w:val="btLr"/>
          </w:tcPr>
          <w:p w:rsidR="00363416" w:rsidRPr="00C855D5" w:rsidRDefault="00363416" w:rsidP="00C80EC6">
            <w:pPr>
              <w:ind w:left="113" w:right="113"/>
              <w:jc w:val="right"/>
              <w:cnfStyle w:val="000000000000"/>
              <w:rPr>
                <w:b/>
              </w:rPr>
            </w:pPr>
          </w:p>
        </w:tc>
        <w:tc>
          <w:tcPr>
            <w:tcW w:w="576" w:type="dxa"/>
            <w:textDirection w:val="btLr"/>
          </w:tcPr>
          <w:p w:rsidR="00363416" w:rsidRPr="00C855D5" w:rsidRDefault="00363416" w:rsidP="00C80EC6">
            <w:pPr>
              <w:ind w:left="113" w:right="113"/>
              <w:jc w:val="right"/>
              <w:cnfStyle w:val="000000000000"/>
              <w:rPr>
                <w:b/>
              </w:rPr>
            </w:pPr>
          </w:p>
        </w:tc>
        <w:tc>
          <w:tcPr>
            <w:tcW w:w="576" w:type="dxa"/>
            <w:textDirection w:val="btLr"/>
          </w:tcPr>
          <w:p w:rsidR="00363416" w:rsidRPr="00C855D5" w:rsidRDefault="00363416" w:rsidP="00C80EC6">
            <w:pPr>
              <w:ind w:left="113" w:right="113"/>
              <w:jc w:val="right"/>
              <w:cnfStyle w:val="000000000000"/>
              <w:rPr>
                <w:b/>
              </w:rPr>
            </w:pPr>
          </w:p>
        </w:tc>
      </w:tr>
      <w:tr w:rsidR="00363416" w:rsidRPr="00C855D5" w:rsidTr="00C80EC6">
        <w:trPr>
          <w:cnfStyle w:val="000000100000"/>
          <w:cantSplit/>
          <w:trHeight w:val="288"/>
        </w:trPr>
        <w:tc>
          <w:tcPr>
            <w:cnfStyle w:val="001000000000"/>
            <w:tcW w:w="520" w:type="dxa"/>
          </w:tcPr>
          <w:p w:rsidR="00363416" w:rsidRPr="00C855D5" w:rsidRDefault="00363416" w:rsidP="00C80EC6">
            <w:pPr>
              <w:jc w:val="both"/>
            </w:pPr>
          </w:p>
        </w:tc>
        <w:tc>
          <w:tcPr>
            <w:tcW w:w="1598" w:type="dxa"/>
          </w:tcPr>
          <w:p w:rsidR="00363416" w:rsidRPr="00C855D5" w:rsidRDefault="00363416" w:rsidP="00C80EC6">
            <w:pPr>
              <w:jc w:val="both"/>
              <w:cnfStyle w:val="000000100000"/>
              <w:rPr>
                <w:b/>
              </w:rPr>
            </w:pPr>
            <w:r w:rsidRPr="00C855D5">
              <w:rPr>
                <w:b/>
              </w:rPr>
              <w:t>OGÓŁEM</w:t>
            </w:r>
          </w:p>
        </w:tc>
        <w:tc>
          <w:tcPr>
            <w:tcW w:w="1426" w:type="dxa"/>
          </w:tcPr>
          <w:p w:rsidR="00363416" w:rsidRPr="00C855D5" w:rsidRDefault="00363416" w:rsidP="00C80EC6">
            <w:pPr>
              <w:jc w:val="right"/>
              <w:cnfStyle w:val="000000100000"/>
              <w:rPr>
                <w:b/>
              </w:rPr>
            </w:pPr>
            <w:r w:rsidRPr="00C855D5">
              <w:rPr>
                <w:b/>
              </w:rPr>
              <w:t>11114,3947</w:t>
            </w:r>
          </w:p>
        </w:tc>
        <w:tc>
          <w:tcPr>
            <w:tcW w:w="629" w:type="dxa"/>
            <w:textDirection w:val="btLr"/>
          </w:tcPr>
          <w:p w:rsidR="00363416" w:rsidRPr="00C855D5" w:rsidRDefault="00363416" w:rsidP="00C80EC6">
            <w:pPr>
              <w:ind w:left="113" w:right="113"/>
              <w:jc w:val="right"/>
              <w:cnfStyle w:val="000000100000"/>
              <w:rPr>
                <w:b/>
              </w:rPr>
            </w:pPr>
          </w:p>
        </w:tc>
        <w:tc>
          <w:tcPr>
            <w:tcW w:w="663" w:type="dxa"/>
            <w:textDirection w:val="btLr"/>
          </w:tcPr>
          <w:p w:rsidR="00363416" w:rsidRPr="00C855D5" w:rsidRDefault="00363416" w:rsidP="00C80EC6">
            <w:pPr>
              <w:ind w:left="113" w:right="113"/>
              <w:jc w:val="right"/>
              <w:cnfStyle w:val="000000100000"/>
              <w:rPr>
                <w:b/>
              </w:rPr>
            </w:pPr>
          </w:p>
        </w:tc>
        <w:tc>
          <w:tcPr>
            <w:tcW w:w="667" w:type="dxa"/>
            <w:textDirection w:val="btLr"/>
          </w:tcPr>
          <w:p w:rsidR="00363416" w:rsidRPr="00C855D5" w:rsidRDefault="00363416" w:rsidP="00C80EC6">
            <w:pPr>
              <w:ind w:left="113" w:right="113"/>
              <w:jc w:val="right"/>
              <w:cnfStyle w:val="000000100000"/>
              <w:rPr>
                <w:b/>
              </w:rPr>
            </w:pPr>
          </w:p>
        </w:tc>
        <w:tc>
          <w:tcPr>
            <w:tcW w:w="633" w:type="dxa"/>
            <w:textDirection w:val="btLr"/>
          </w:tcPr>
          <w:p w:rsidR="00363416" w:rsidRPr="00C855D5" w:rsidRDefault="00363416" w:rsidP="00C80EC6">
            <w:pPr>
              <w:ind w:left="113" w:right="113"/>
              <w:jc w:val="right"/>
              <w:cnfStyle w:val="000000100000"/>
              <w:rPr>
                <w:b/>
              </w:rPr>
            </w:pPr>
          </w:p>
        </w:tc>
        <w:tc>
          <w:tcPr>
            <w:tcW w:w="668" w:type="dxa"/>
            <w:textDirection w:val="btLr"/>
          </w:tcPr>
          <w:p w:rsidR="00363416" w:rsidRPr="00C855D5" w:rsidRDefault="00363416" w:rsidP="00C80EC6">
            <w:pPr>
              <w:ind w:left="113" w:right="113"/>
              <w:jc w:val="right"/>
              <w:cnfStyle w:val="000000100000"/>
              <w:rPr>
                <w:b/>
              </w:rPr>
            </w:pPr>
          </w:p>
        </w:tc>
        <w:tc>
          <w:tcPr>
            <w:tcW w:w="672" w:type="dxa"/>
            <w:textDirection w:val="btLr"/>
          </w:tcPr>
          <w:p w:rsidR="00363416" w:rsidRPr="00C855D5" w:rsidRDefault="00363416" w:rsidP="00C80EC6">
            <w:pPr>
              <w:ind w:left="113" w:right="113"/>
              <w:jc w:val="right"/>
              <w:cnfStyle w:val="000000100000"/>
              <w:rPr>
                <w:b/>
              </w:rPr>
            </w:pPr>
          </w:p>
        </w:tc>
        <w:tc>
          <w:tcPr>
            <w:tcW w:w="615" w:type="dxa"/>
            <w:textDirection w:val="btLr"/>
          </w:tcPr>
          <w:p w:rsidR="00363416" w:rsidRPr="00C855D5" w:rsidRDefault="00363416" w:rsidP="00C80EC6">
            <w:pPr>
              <w:ind w:left="113" w:right="113"/>
              <w:jc w:val="right"/>
              <w:cnfStyle w:val="000000100000"/>
              <w:rPr>
                <w:b/>
              </w:rPr>
            </w:pPr>
          </w:p>
        </w:tc>
        <w:tc>
          <w:tcPr>
            <w:tcW w:w="576" w:type="dxa"/>
            <w:textDirection w:val="btLr"/>
          </w:tcPr>
          <w:p w:rsidR="00363416" w:rsidRPr="00C855D5" w:rsidRDefault="00363416" w:rsidP="00C80EC6">
            <w:pPr>
              <w:ind w:left="113" w:right="113"/>
              <w:jc w:val="right"/>
              <w:cnfStyle w:val="000000100000"/>
              <w:rPr>
                <w:b/>
              </w:rPr>
            </w:pPr>
          </w:p>
        </w:tc>
        <w:tc>
          <w:tcPr>
            <w:tcW w:w="576" w:type="dxa"/>
            <w:textDirection w:val="btLr"/>
          </w:tcPr>
          <w:p w:rsidR="00363416" w:rsidRPr="00C855D5" w:rsidRDefault="00363416" w:rsidP="00C80EC6">
            <w:pPr>
              <w:ind w:left="113" w:right="113"/>
              <w:jc w:val="right"/>
              <w:cnfStyle w:val="000000100000"/>
              <w:rPr>
                <w:b/>
              </w:rPr>
            </w:pPr>
          </w:p>
        </w:tc>
      </w:tr>
    </w:tbl>
    <w:p w:rsidR="00363416" w:rsidRPr="00C855D5" w:rsidRDefault="00363416" w:rsidP="00363416">
      <w:pPr>
        <w:jc w:val="center"/>
        <w:rPr>
          <w:i/>
        </w:rPr>
      </w:pPr>
      <w:r w:rsidRPr="00C855D5">
        <w:rPr>
          <w:i/>
        </w:rPr>
        <w:t>Źródło: Opracowanie własne na podstawie danym z UG w Mircu</w:t>
      </w:r>
    </w:p>
    <w:p w:rsidR="00363416" w:rsidRDefault="00363416" w:rsidP="00363416">
      <w:pPr>
        <w:ind w:firstLine="1134"/>
        <w:jc w:val="both"/>
        <w:rPr>
          <w:rFonts w:cs="Arial"/>
          <w:b/>
          <w:bCs/>
          <w:color w:val="003399"/>
        </w:rPr>
      </w:pPr>
    </w:p>
    <w:p w:rsidR="00363416" w:rsidRDefault="00363416" w:rsidP="00363416">
      <w:pPr>
        <w:ind w:firstLine="1134"/>
        <w:rPr>
          <w:rFonts w:cs="Arial"/>
          <w:b/>
          <w:bCs/>
          <w:color w:val="003399"/>
        </w:rPr>
      </w:pPr>
      <w:r w:rsidRPr="00C855D5">
        <w:rPr>
          <w:rFonts w:cs="Arial"/>
          <w:b/>
          <w:bCs/>
          <w:color w:val="003399"/>
        </w:rPr>
        <w:t>Struktura powierz</w:t>
      </w:r>
      <w:r>
        <w:rPr>
          <w:rFonts w:cs="Arial"/>
          <w:b/>
          <w:bCs/>
          <w:color w:val="003399"/>
        </w:rPr>
        <w:t>chniowa gospodarstw rolniczych:</w:t>
      </w:r>
    </w:p>
    <w:p w:rsidR="00363416" w:rsidRPr="008B5AB7" w:rsidRDefault="00363416" w:rsidP="00363416">
      <w:pPr>
        <w:ind w:firstLine="1134"/>
        <w:jc w:val="both"/>
        <w:rPr>
          <w:rFonts w:cs="Arial"/>
          <w:b/>
          <w:bCs/>
          <w:color w:val="003399"/>
        </w:rPr>
      </w:pPr>
      <w:r w:rsidRPr="00C855D5">
        <w:rPr>
          <w:rFonts w:cs="Arial"/>
          <w:color w:val="003399"/>
        </w:rPr>
        <w:br/>
      </w:r>
      <w:r w:rsidRPr="000232D2">
        <w:rPr>
          <w:rFonts w:cs="Arial"/>
          <w:color w:val="003399"/>
          <w:bdr w:val="single" w:sz="4" w:space="0" w:color="auto"/>
        </w:rPr>
        <w:t>1-2 ha                    22,7%,</w:t>
      </w:r>
      <w:r w:rsidRPr="000232D2">
        <w:rPr>
          <w:rFonts w:cs="Arial"/>
          <w:color w:val="003399"/>
          <w:bdr w:val="single" w:sz="4" w:space="0" w:color="auto"/>
        </w:rPr>
        <w:br/>
        <w:t>2-4 ha  43,7%,</w:t>
      </w:r>
      <w:r w:rsidRPr="000232D2">
        <w:rPr>
          <w:rFonts w:cs="Arial"/>
          <w:color w:val="003399"/>
          <w:bdr w:val="single" w:sz="4" w:space="0" w:color="auto"/>
        </w:rPr>
        <w:br/>
        <w:t>4-7 ha  28,8%,</w:t>
      </w:r>
      <w:r w:rsidRPr="000232D2">
        <w:rPr>
          <w:rFonts w:cs="Arial"/>
          <w:color w:val="003399"/>
          <w:bdr w:val="single" w:sz="4" w:space="0" w:color="auto"/>
        </w:rPr>
        <w:br/>
        <w:t>7-10 ha 4,0%, </w:t>
      </w:r>
      <w:r w:rsidRPr="000232D2">
        <w:rPr>
          <w:rFonts w:cs="Arial"/>
          <w:color w:val="003399"/>
          <w:bdr w:val="single" w:sz="4" w:space="0" w:color="auto"/>
        </w:rPr>
        <w:br/>
        <w:t>pow.10 ha                                                                                                                                                         1,5%.</w:t>
      </w:r>
    </w:p>
    <w:p w:rsidR="00363416" w:rsidRPr="00C855D5" w:rsidRDefault="00363416" w:rsidP="00363416">
      <w:pPr>
        <w:jc w:val="center"/>
        <w:rPr>
          <w:rFonts w:cs="Arial"/>
          <w:i/>
        </w:rPr>
      </w:pPr>
      <w:r w:rsidRPr="00C855D5">
        <w:rPr>
          <w:rFonts w:cs="Arial"/>
          <w:i/>
        </w:rPr>
        <w:t xml:space="preserve">Źródło: </w:t>
      </w:r>
      <w:hyperlink r:id="rId14" w:history="1">
        <w:r w:rsidRPr="00C855D5">
          <w:rPr>
            <w:rFonts w:cs="Arial"/>
            <w:i/>
          </w:rPr>
          <w:t>http://mirzec.pl/index.php?page=o-gminie</w:t>
        </w:r>
      </w:hyperlink>
    </w:p>
    <w:p w:rsidR="00363416" w:rsidRPr="00C855D5" w:rsidRDefault="00363416" w:rsidP="00363416">
      <w:pPr>
        <w:spacing w:after="0" w:line="240" w:lineRule="auto"/>
        <w:jc w:val="both"/>
        <w:rPr>
          <w:rFonts w:eastAsia="Times New Roman" w:cs="Arial"/>
        </w:rPr>
      </w:pPr>
      <w:r w:rsidRPr="00C855D5">
        <w:rPr>
          <w:rFonts w:eastAsia="Times New Roman" w:cs="Arial"/>
        </w:rPr>
        <w:t>Użytki rolne na terenie gminy Mirzec:</w:t>
      </w:r>
    </w:p>
    <w:p w:rsidR="00363416" w:rsidRPr="00C855D5" w:rsidRDefault="00363416" w:rsidP="00363416">
      <w:pPr>
        <w:spacing w:after="0" w:line="240" w:lineRule="auto"/>
        <w:rPr>
          <w:rFonts w:eastAsia="Times New Roman" w:cs="Arial"/>
        </w:rPr>
      </w:pPr>
      <w:r w:rsidRPr="00C855D5">
        <w:rPr>
          <w:rFonts w:eastAsia="Times New Roman" w:cs="Arial"/>
        </w:rPr>
        <w:sym w:font="Symbol" w:char="F0B7"/>
      </w:r>
      <w:r w:rsidRPr="00C855D5">
        <w:rPr>
          <w:rFonts w:eastAsia="Times New Roman" w:cs="Arial"/>
        </w:rPr>
        <w:t xml:space="preserve"> grunty orne – 4896 ha,</w:t>
      </w:r>
    </w:p>
    <w:p w:rsidR="00363416" w:rsidRPr="00C855D5" w:rsidRDefault="00363416" w:rsidP="00363416">
      <w:pPr>
        <w:spacing w:after="0" w:line="240" w:lineRule="auto"/>
        <w:rPr>
          <w:rFonts w:eastAsia="Times New Roman" w:cs="Arial"/>
        </w:rPr>
      </w:pPr>
      <w:r w:rsidRPr="00C855D5">
        <w:rPr>
          <w:rFonts w:eastAsia="Times New Roman" w:cs="Arial"/>
        </w:rPr>
        <w:sym w:font="Symbol" w:char="F0B7"/>
      </w:r>
      <w:r w:rsidRPr="00C855D5">
        <w:rPr>
          <w:rFonts w:eastAsia="Times New Roman" w:cs="Arial"/>
        </w:rPr>
        <w:t xml:space="preserve"> sady – 81 ha,</w:t>
      </w:r>
    </w:p>
    <w:p w:rsidR="00363416" w:rsidRPr="00C855D5" w:rsidRDefault="00363416" w:rsidP="00363416">
      <w:pPr>
        <w:spacing w:after="0" w:line="240" w:lineRule="auto"/>
        <w:rPr>
          <w:rFonts w:eastAsia="Times New Roman" w:cs="Arial"/>
        </w:rPr>
      </w:pPr>
      <w:r w:rsidRPr="00C855D5">
        <w:rPr>
          <w:rFonts w:eastAsia="Times New Roman" w:cs="Arial"/>
        </w:rPr>
        <w:sym w:font="Symbol" w:char="F0B7"/>
      </w:r>
      <w:r w:rsidRPr="00C855D5">
        <w:rPr>
          <w:rFonts w:eastAsia="Times New Roman" w:cs="Arial"/>
        </w:rPr>
        <w:t xml:space="preserve"> łąki – 865 ha,</w:t>
      </w:r>
    </w:p>
    <w:p w:rsidR="00363416" w:rsidRPr="00C855D5" w:rsidRDefault="00363416" w:rsidP="00363416">
      <w:pPr>
        <w:spacing w:after="0" w:line="240" w:lineRule="auto"/>
        <w:rPr>
          <w:rFonts w:eastAsia="Times New Roman" w:cs="Arial"/>
        </w:rPr>
      </w:pPr>
      <w:r w:rsidRPr="00C855D5">
        <w:rPr>
          <w:rFonts w:eastAsia="Times New Roman" w:cs="Arial"/>
        </w:rPr>
        <w:sym w:font="Symbol" w:char="F0B7"/>
      </w:r>
      <w:r w:rsidRPr="00C855D5">
        <w:rPr>
          <w:rFonts w:eastAsia="Times New Roman" w:cs="Arial"/>
        </w:rPr>
        <w:t xml:space="preserve"> pastwiska 300 ha. </w:t>
      </w:r>
    </w:p>
    <w:p w:rsidR="00363416" w:rsidRPr="00C855D5" w:rsidRDefault="00363416" w:rsidP="00363416"/>
    <w:p w:rsidR="00363416" w:rsidRPr="00C855D5" w:rsidRDefault="00363416" w:rsidP="00363416">
      <w:pPr>
        <w:keepNext/>
        <w:keepLines/>
        <w:spacing w:before="200" w:after="0"/>
        <w:outlineLvl w:val="2"/>
        <w:rPr>
          <w:rFonts w:asciiTheme="majorHAnsi" w:eastAsiaTheme="majorEastAsia" w:hAnsiTheme="majorHAnsi" w:cstheme="majorBidi"/>
          <w:b/>
          <w:bCs/>
          <w:color w:val="4F81BD" w:themeColor="accent1"/>
        </w:rPr>
      </w:pPr>
      <w:bookmarkStart w:id="7" w:name="_Toc439077753"/>
      <w:r>
        <w:rPr>
          <w:rFonts w:asciiTheme="majorHAnsi" w:eastAsiaTheme="majorEastAsia" w:hAnsiTheme="majorHAnsi" w:cstheme="majorBidi"/>
          <w:b/>
          <w:bCs/>
          <w:color w:val="4F81BD" w:themeColor="accent1"/>
        </w:rPr>
        <w:t>1</w:t>
      </w:r>
      <w:r w:rsidRPr="00C855D5">
        <w:rPr>
          <w:rFonts w:asciiTheme="majorHAnsi" w:eastAsiaTheme="majorEastAsia" w:hAnsiTheme="majorHAnsi" w:cstheme="majorBidi"/>
          <w:b/>
          <w:bCs/>
          <w:color w:val="4F81BD" w:themeColor="accent1"/>
        </w:rPr>
        <w:t>.1.4. ZASOBY ŚRODOWISKA NATURALNEGO</w:t>
      </w:r>
      <w:bookmarkEnd w:id="7"/>
    </w:p>
    <w:p w:rsidR="00363416" w:rsidRDefault="00363416" w:rsidP="00363416">
      <w:pPr>
        <w:jc w:val="both"/>
      </w:pPr>
    </w:p>
    <w:p w:rsidR="00363416" w:rsidRPr="00C855D5" w:rsidRDefault="00363416" w:rsidP="00363416">
      <w:pPr>
        <w:rPr>
          <w:b/>
          <w:i/>
        </w:rPr>
      </w:pPr>
      <w:r w:rsidRPr="00C855D5">
        <w:rPr>
          <w:noProof/>
        </w:rPr>
        <w:drawing>
          <wp:inline distT="0" distB="0" distL="0" distR="0">
            <wp:extent cx="5967543" cy="1019175"/>
            <wp:effectExtent l="0" t="0" r="0" b="0"/>
            <wp:docPr id="6" name="Obraz 6" descr="http://mirzec.pl/images/header_foto/head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rzec.pl/images/header_foto/header_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9277" cy="1022887"/>
                    </a:xfrm>
                    <a:prstGeom prst="rect">
                      <a:avLst/>
                    </a:prstGeom>
                    <a:noFill/>
                    <a:ln>
                      <a:noFill/>
                    </a:ln>
                  </pic:spPr>
                </pic:pic>
              </a:graphicData>
            </a:graphic>
          </wp:inline>
        </w:drawing>
      </w:r>
    </w:p>
    <w:p w:rsidR="00363416" w:rsidRPr="00C855D5" w:rsidRDefault="00363416" w:rsidP="00363416">
      <w:pPr>
        <w:rPr>
          <w:i/>
        </w:rPr>
      </w:pPr>
      <w:r w:rsidRPr="00C855D5">
        <w:rPr>
          <w:i/>
        </w:rPr>
        <w:t>Zdjęcie 1 – Gmina Mirzec (Źródło: Urząd Gminy Mirzec)</w:t>
      </w:r>
    </w:p>
    <w:p w:rsidR="00363416" w:rsidRPr="00C855D5" w:rsidRDefault="00363416" w:rsidP="00363416">
      <w:pPr>
        <w:pStyle w:val="Nagwek4"/>
      </w:pPr>
      <w:r w:rsidRPr="00C855D5">
        <w:lastRenderedPageBreak/>
        <w:t>POŁOŻENIE</w:t>
      </w:r>
    </w:p>
    <w:p w:rsidR="00363416" w:rsidRPr="00C855D5" w:rsidRDefault="00363416" w:rsidP="00363416">
      <w:pPr>
        <w:jc w:val="both"/>
      </w:pPr>
      <w:r w:rsidRPr="00C855D5">
        <w:t xml:space="preserve">Gmina Mirzec położona jest na obrzeżu Gór Świętokrzyskich, w  obrębie  </w:t>
      </w:r>
      <w:proofErr w:type="spellStart"/>
      <w:r w:rsidRPr="00C855D5">
        <w:t>mezoregionu</w:t>
      </w:r>
      <w:proofErr w:type="spellEnd"/>
      <w:r w:rsidRPr="00C855D5">
        <w:t xml:space="preserve">:  Przedgórze  Iłżeckie, zajmującego   północno-wschodnią   część   </w:t>
      </w:r>
      <w:proofErr w:type="spellStart"/>
      <w:r w:rsidRPr="00C855D5">
        <w:t>megaregionu</w:t>
      </w:r>
      <w:proofErr w:type="spellEnd"/>
      <w:r w:rsidRPr="00C855D5">
        <w:t xml:space="preserve">:   Wyżyny   Kielecko -Sandomierskiej.  Pod  względem  geologicznym  gmina  Mirzec  zajmuje  fragment  północnej części  mezozoicznego obrzeżenia Gór Świętokrzyskich. Osady mezozoiku: triasu  i  jury  dolnej  oraz  środkowej  występują  bezpośrednio  na  powierzchni  bądź przykryte są warstwą utworów czwartorzędowych o miąższości od kilku do ponad 130 m.  Trias  reprezentowany  jest  przez  piaskowce, iłowce,  mułowce,  wapienie krynoidowe;  jura  dolna  przez:  piaskowce,  iłowce  </w:t>
      </w:r>
      <w:r w:rsidRPr="00C855D5">
        <w:br/>
        <w:t xml:space="preserve">i  mułowce;  jura  środkowa  przez: piaskowce,  piaskowce  wapniste  i  dolomityczne  z  syderytami  </w:t>
      </w:r>
      <w:r w:rsidRPr="00C855D5">
        <w:br/>
        <w:t xml:space="preserve">i  przewarstwieniami iłowców. Utwory czwartorzędowe tworzą osady </w:t>
      </w:r>
      <w:proofErr w:type="spellStart"/>
      <w:r w:rsidRPr="00C855D5">
        <w:t>pleistocenu</w:t>
      </w:r>
      <w:proofErr w:type="spellEnd"/>
      <w:r w:rsidRPr="00C855D5">
        <w:t xml:space="preserve"> (gliny piaszczyste, piaski lodowcowe  i  wodnolodowcowe,  osady  rzeczne  w  postaci  piasków,  miejscami  ze żwirem)  oraz  osady  holocenu  (osady  rzeczne  aluwialne:  piaski  i  namuły,  torfy i namuły torfiaste).</w:t>
      </w:r>
    </w:p>
    <w:p w:rsidR="00363416" w:rsidRPr="00C855D5" w:rsidRDefault="00363416" w:rsidP="00363416">
      <w:pPr>
        <w:jc w:val="both"/>
      </w:pPr>
      <w:r w:rsidRPr="00C855D5">
        <w:t xml:space="preserve">Powierzchnia  gminy  Mirzec  jest  pagórkowata.  Charakteryzuje  się  występowaniem monoklinalnych pasm wzniesień, które tworzą jurajskie piaskowce. W rejonie </w:t>
      </w:r>
      <w:proofErr w:type="spellStart"/>
      <w:r w:rsidRPr="00C855D5">
        <w:t>Mirzec-Malcówka</w:t>
      </w:r>
      <w:proofErr w:type="spellEnd"/>
      <w:r w:rsidRPr="00C855D5">
        <w:t xml:space="preserve">  pagórki  wznoszą  się  do  266  m  n.p.m.  We  wschodniej  części  gminy znajduje  się  tzw.  Góra  </w:t>
      </w:r>
      <w:proofErr w:type="spellStart"/>
      <w:r w:rsidRPr="00C855D5">
        <w:t>Małyszyńska</w:t>
      </w:r>
      <w:proofErr w:type="spellEnd"/>
      <w:r w:rsidRPr="00C855D5">
        <w:t xml:space="preserve">  (246,3  m  n.p.m.)  będąca  jednym  z  lokalnie występujących  tu  pagórów  piaszczysto-żwirowych.  Teren  rozcinają  doliny  rzek: Iłżanki, </w:t>
      </w:r>
      <w:proofErr w:type="spellStart"/>
      <w:r w:rsidRPr="00C855D5">
        <w:t>Małyszyniec</w:t>
      </w:r>
      <w:proofErr w:type="spellEnd"/>
      <w:r w:rsidRPr="00C855D5">
        <w:t xml:space="preserve">, Brodek, Strugi </w:t>
      </w:r>
      <w:proofErr w:type="spellStart"/>
      <w:r w:rsidRPr="00C855D5">
        <w:t>Zbijowskie</w:t>
      </w:r>
      <w:proofErr w:type="spellEnd"/>
      <w:r w:rsidRPr="00C855D5">
        <w:t xml:space="preserve">, ich bezimienne dopływy oraz ciek Wężyk  płynący  w  południowej  części  gminy.  Obszar  gminy  opada  łagodnie w kierunku północnym, ku dolinie rzeki Iłżanki, osiągając tu ok. 188 m n.p.m. Antropogeniczna działalność człowieka wywiera wpływ na lokalny charakter rzeźby terenu.  </w:t>
      </w:r>
      <w:r w:rsidRPr="00C855D5">
        <w:br/>
        <w:t xml:space="preserve">W  rejonie  od  Małyszyna  Starego  do  Trębowca  Małego  występuje  szereg wyrobisk i szybów </w:t>
      </w:r>
      <w:r w:rsidRPr="00C855D5">
        <w:br/>
        <w:t>o głębokości do 15 m oraz hałd o wysokości do 8 m. Są to tereny, gdzie niegdyś wydobywano rudy żelaza.</w:t>
      </w:r>
    </w:p>
    <w:p w:rsidR="00363416" w:rsidRPr="00C855D5" w:rsidRDefault="00363416" w:rsidP="00363416">
      <w:pPr>
        <w:pStyle w:val="Nagwek4"/>
      </w:pPr>
      <w:r w:rsidRPr="00C855D5">
        <w:t>KLIMAT I POWIETRZE</w:t>
      </w:r>
    </w:p>
    <w:p w:rsidR="00363416" w:rsidRPr="00C855D5" w:rsidRDefault="00363416" w:rsidP="00363416">
      <w:pPr>
        <w:spacing w:after="120"/>
        <w:jc w:val="both"/>
      </w:pPr>
      <w:r w:rsidRPr="00C855D5">
        <w:t>Gmina  Mirzec  położona  jest w  obrębie  wyżynnego rejonu  klimatycznego  śląsko-małopolskiego w Krainie Gór Świętokrzyskich. Kraina ta posiada następujące cechy klimatyczne:</w:t>
      </w:r>
    </w:p>
    <w:p w:rsidR="00363416" w:rsidRPr="00C855D5" w:rsidRDefault="00363416" w:rsidP="00363416">
      <w:pPr>
        <w:spacing w:after="120"/>
        <w:ind w:firstLine="1134"/>
        <w:jc w:val="both"/>
      </w:pPr>
      <w:r w:rsidRPr="00C855D5">
        <w:t>- średnia  roczna  temperatura  powietrza  najchłodniejszego  miesiąca  (stycznia):-3,5</w:t>
      </w:r>
      <w:r w:rsidRPr="00C855D5">
        <w:rPr>
          <w:vertAlign w:val="superscript"/>
        </w:rPr>
        <w:t>o</w:t>
      </w:r>
      <w:r w:rsidRPr="00C855D5">
        <w:t>C,</w:t>
      </w:r>
    </w:p>
    <w:p w:rsidR="00363416" w:rsidRPr="00C855D5" w:rsidRDefault="00363416" w:rsidP="00363416">
      <w:pPr>
        <w:spacing w:after="120"/>
        <w:ind w:firstLine="1134"/>
        <w:jc w:val="both"/>
      </w:pPr>
      <w:r w:rsidRPr="00C855D5">
        <w:t>- średnia  roczna  temperatura  powietrza  najcieplejszego  miesiąca  (lipca): + 17,5</w:t>
      </w:r>
      <w:r w:rsidRPr="00C855D5">
        <w:rPr>
          <w:vertAlign w:val="superscript"/>
        </w:rPr>
        <w:t>o</w:t>
      </w:r>
      <w:r w:rsidRPr="00C855D5">
        <w:t>C,</w:t>
      </w:r>
    </w:p>
    <w:p w:rsidR="00363416" w:rsidRPr="00C855D5" w:rsidRDefault="00363416" w:rsidP="00363416">
      <w:pPr>
        <w:spacing w:after="120"/>
        <w:ind w:firstLine="1134"/>
        <w:jc w:val="both"/>
      </w:pPr>
      <w:r w:rsidRPr="00C855D5">
        <w:t>- statystyczna długość trwania zimy: 98 dni,</w:t>
      </w:r>
    </w:p>
    <w:p w:rsidR="00363416" w:rsidRPr="00C855D5" w:rsidRDefault="00363416" w:rsidP="00363416">
      <w:pPr>
        <w:spacing w:after="120"/>
        <w:ind w:firstLine="1134"/>
        <w:jc w:val="both"/>
      </w:pPr>
      <w:r w:rsidRPr="00C855D5">
        <w:t>- statystyczna długość trwania lata: 88 dni,</w:t>
      </w:r>
    </w:p>
    <w:p w:rsidR="00363416" w:rsidRPr="00C855D5" w:rsidRDefault="00363416" w:rsidP="00363416">
      <w:pPr>
        <w:spacing w:after="120"/>
        <w:ind w:firstLine="1134"/>
        <w:jc w:val="both"/>
      </w:pPr>
      <w:r w:rsidRPr="00C855D5">
        <w:t>- średnia liczba dni pochmurnych w roku: 121,</w:t>
      </w:r>
    </w:p>
    <w:p w:rsidR="00363416" w:rsidRPr="00C855D5" w:rsidRDefault="00363416" w:rsidP="00363416">
      <w:pPr>
        <w:spacing w:after="120"/>
        <w:ind w:firstLine="1134"/>
        <w:jc w:val="both"/>
      </w:pPr>
      <w:r w:rsidRPr="00C855D5">
        <w:t>- średnia liczba dni pogodnych: 60,</w:t>
      </w:r>
    </w:p>
    <w:p w:rsidR="00363416" w:rsidRPr="00C855D5" w:rsidRDefault="00363416" w:rsidP="00363416">
      <w:pPr>
        <w:spacing w:after="120"/>
        <w:ind w:firstLine="1134"/>
        <w:jc w:val="both"/>
      </w:pPr>
      <w:r w:rsidRPr="00C855D5">
        <w:t>-średnia roczna suma opadów atmosferycznych 650 mm,</w:t>
      </w:r>
    </w:p>
    <w:p w:rsidR="00363416" w:rsidRPr="00C855D5" w:rsidRDefault="00363416" w:rsidP="00363416">
      <w:pPr>
        <w:spacing w:after="120"/>
        <w:ind w:firstLine="1134"/>
        <w:jc w:val="both"/>
      </w:pPr>
      <w:r w:rsidRPr="00C855D5">
        <w:t>-średnia długość zalegania szaty śnieżnej: 91 dni.</w:t>
      </w:r>
    </w:p>
    <w:p w:rsidR="00363416" w:rsidRPr="00C855D5" w:rsidRDefault="00363416" w:rsidP="00363416">
      <w:pPr>
        <w:spacing w:after="120"/>
        <w:jc w:val="both"/>
      </w:pPr>
      <w:r w:rsidRPr="00C855D5">
        <w:t xml:space="preserve">Wyniki  wieloletnich    badań    </w:t>
      </w:r>
      <w:proofErr w:type="spellStart"/>
      <w:r w:rsidRPr="00C855D5">
        <w:t>IMiGW</w:t>
      </w:r>
      <w:proofErr w:type="spellEnd"/>
      <w:r w:rsidRPr="00C855D5">
        <w:t xml:space="preserve">  prowadzone  na  stacjach  w  Suchedniowie, Skarżysku Kamiennej i Starachowicach, są następujące:</w:t>
      </w:r>
    </w:p>
    <w:p w:rsidR="00363416" w:rsidRPr="00C855D5" w:rsidRDefault="00363416" w:rsidP="00363416">
      <w:pPr>
        <w:spacing w:after="120"/>
        <w:ind w:firstLine="1134"/>
        <w:jc w:val="both"/>
      </w:pPr>
      <w:r w:rsidRPr="00C855D5">
        <w:t xml:space="preserve">-średnia roczna temperatura powietrza:  7,1 do 7,6 </w:t>
      </w:r>
      <w:r w:rsidRPr="00C855D5">
        <w:rPr>
          <w:vertAlign w:val="superscript"/>
        </w:rPr>
        <w:t>o</w:t>
      </w:r>
      <w:r w:rsidRPr="00C855D5">
        <w:t xml:space="preserve"> C,</w:t>
      </w:r>
    </w:p>
    <w:p w:rsidR="00363416" w:rsidRPr="00C855D5" w:rsidRDefault="00363416" w:rsidP="00363416">
      <w:pPr>
        <w:spacing w:after="120"/>
        <w:ind w:firstLine="1134"/>
        <w:jc w:val="both"/>
      </w:pPr>
      <w:r w:rsidRPr="00C855D5">
        <w:t>-w rejonie gminy notuje się rocznie 30-34 dni gorących,</w:t>
      </w:r>
    </w:p>
    <w:p w:rsidR="00363416" w:rsidRPr="00C855D5" w:rsidRDefault="00363416" w:rsidP="00363416">
      <w:pPr>
        <w:spacing w:after="120"/>
        <w:ind w:firstLine="1134"/>
        <w:jc w:val="both"/>
      </w:pPr>
      <w:r w:rsidRPr="00C855D5">
        <w:lastRenderedPageBreak/>
        <w:t>-w  rejonie  gminy  notowanych  jest  średnio około  120  dni  z  przymrozkami(pierwsze pojawiają się na początku października,  ostatnie zanikają w połowie maja),</w:t>
      </w:r>
    </w:p>
    <w:p w:rsidR="00363416" w:rsidRPr="00C855D5" w:rsidRDefault="00363416" w:rsidP="00363416">
      <w:pPr>
        <w:spacing w:after="120"/>
        <w:ind w:firstLine="1134"/>
        <w:jc w:val="both"/>
      </w:pPr>
      <w:r w:rsidRPr="00C855D5">
        <w:t>-wilgotność względna powietrza wynosi średnio w roku 81 %,</w:t>
      </w:r>
    </w:p>
    <w:p w:rsidR="00363416" w:rsidRPr="00C855D5" w:rsidRDefault="00363416" w:rsidP="00363416">
      <w:pPr>
        <w:spacing w:after="120"/>
        <w:ind w:firstLine="1134"/>
        <w:jc w:val="both"/>
      </w:pPr>
      <w:r w:rsidRPr="00C855D5">
        <w:t>-średnia ilość dni z mgłą: 30 w roku,</w:t>
      </w:r>
    </w:p>
    <w:p w:rsidR="00363416" w:rsidRPr="009920F1" w:rsidRDefault="00363416" w:rsidP="00363416">
      <w:pPr>
        <w:spacing w:after="0"/>
        <w:rPr>
          <w:rFonts w:eastAsia="Times New Roman" w:cs="Arial"/>
          <w:u w:val="single"/>
        </w:rPr>
      </w:pPr>
      <w:r w:rsidRPr="00C855D5">
        <w:rPr>
          <w:rFonts w:eastAsia="Times New Roman" w:cs="Arial"/>
          <w:u w:val="single"/>
        </w:rPr>
        <w:t>Główne źródłami zanieczyszczeń powietr</w:t>
      </w:r>
      <w:r>
        <w:rPr>
          <w:rFonts w:eastAsia="Times New Roman" w:cs="Arial"/>
          <w:u w:val="single"/>
        </w:rPr>
        <w:t>za na obszarze gminy Mirzec to:</w:t>
      </w:r>
    </w:p>
    <w:p w:rsidR="00363416" w:rsidRPr="00C855D5" w:rsidRDefault="00363416" w:rsidP="00363416">
      <w:pPr>
        <w:spacing w:after="0"/>
        <w:jc w:val="both"/>
        <w:rPr>
          <w:rFonts w:eastAsia="Times New Roman" w:cs="Arial"/>
        </w:rPr>
      </w:pPr>
      <w:r w:rsidRPr="00C855D5">
        <w:rPr>
          <w:rFonts w:eastAsia="Times New Roman" w:cs="Arial"/>
        </w:rPr>
        <w:sym w:font="Symbol" w:char="F0B7"/>
      </w:r>
      <w:r w:rsidRPr="00C855D5">
        <w:rPr>
          <w:rFonts w:eastAsia="Times New Roman" w:cs="Arial"/>
        </w:rPr>
        <w:t xml:space="preserve"> emisja komunikacyjna (głównym miejscem emisji tego typu zanieczyszczeń jest droga wojewódzka nr 744, charakteryzująca się największym natężeniem ruchu spośród dróg gminy).</w:t>
      </w:r>
    </w:p>
    <w:p w:rsidR="00363416" w:rsidRPr="00C855D5" w:rsidRDefault="00363416" w:rsidP="00363416">
      <w:pPr>
        <w:spacing w:after="0"/>
        <w:jc w:val="both"/>
        <w:rPr>
          <w:rFonts w:eastAsia="Times New Roman" w:cs="Arial"/>
        </w:rPr>
      </w:pPr>
      <w:r w:rsidRPr="00C855D5">
        <w:rPr>
          <w:rFonts w:eastAsia="Times New Roman" w:cs="Arial"/>
        </w:rPr>
        <w:sym w:font="Symbol" w:char="F0B7"/>
      </w:r>
      <w:r w:rsidRPr="00C855D5">
        <w:rPr>
          <w:rFonts w:eastAsia="Times New Roman" w:cs="Arial"/>
        </w:rPr>
        <w:t xml:space="preserve"> emisje pochodzące z procesów energetycznego spalania paliw i z procesów technologicznych (lokalne kotłownie),</w:t>
      </w:r>
    </w:p>
    <w:p w:rsidR="00363416" w:rsidRPr="00C855D5" w:rsidRDefault="00363416" w:rsidP="00363416">
      <w:pPr>
        <w:spacing w:after="0"/>
        <w:rPr>
          <w:rFonts w:eastAsia="Times New Roman" w:cs="Arial"/>
        </w:rPr>
      </w:pPr>
      <w:r w:rsidRPr="00C855D5">
        <w:rPr>
          <w:rFonts w:eastAsia="Times New Roman" w:cs="Arial"/>
        </w:rPr>
        <w:sym w:font="Symbol" w:char="F0B7"/>
      </w:r>
      <w:r w:rsidRPr="00C855D5">
        <w:rPr>
          <w:rFonts w:eastAsia="Times New Roman" w:cs="Arial"/>
        </w:rPr>
        <w:t xml:space="preserve"> emisja niska (właściciele licznych gospodarstw indywidualnych organizują systemy grzewcze we własnym zakresie, a są to przede wszystkim piece </w:t>
      </w:r>
      <w:proofErr w:type="spellStart"/>
      <w:r w:rsidRPr="00C855D5">
        <w:rPr>
          <w:rFonts w:eastAsia="Times New Roman" w:cs="Arial"/>
        </w:rPr>
        <w:t>c.o</w:t>
      </w:r>
      <w:proofErr w:type="spellEnd"/>
      <w:r w:rsidRPr="00C855D5">
        <w:rPr>
          <w:rFonts w:eastAsia="Times New Roman" w:cs="Arial"/>
        </w:rPr>
        <w:t xml:space="preserve">. na węgiel i koks). </w:t>
      </w:r>
    </w:p>
    <w:p w:rsidR="00363416" w:rsidRPr="00C855D5" w:rsidRDefault="00363416" w:rsidP="00363416">
      <w:pPr>
        <w:spacing w:after="0"/>
        <w:rPr>
          <w:rFonts w:eastAsia="Times New Roman" w:cs="Arial"/>
        </w:rPr>
      </w:pPr>
    </w:p>
    <w:p w:rsidR="00363416" w:rsidRPr="00C855D5" w:rsidRDefault="00363416" w:rsidP="00363416">
      <w:pPr>
        <w:spacing w:after="0"/>
        <w:rPr>
          <w:rFonts w:eastAsia="Times New Roman" w:cs="Arial"/>
        </w:rPr>
      </w:pPr>
      <w:r w:rsidRPr="00C855D5">
        <w:rPr>
          <w:rFonts w:eastAsia="Times New Roman" w:cs="Arial"/>
        </w:rPr>
        <w:t>Obiekty które mogą wpłynąć negatywnie na stan powietrza atmosferycznego gminy Mirzec:</w:t>
      </w:r>
    </w:p>
    <w:p w:rsidR="00363416" w:rsidRPr="00C855D5" w:rsidRDefault="00363416" w:rsidP="00363416">
      <w:pPr>
        <w:spacing w:after="0"/>
        <w:rPr>
          <w:rFonts w:eastAsia="Times New Roman" w:cs="Arial"/>
        </w:rPr>
      </w:pPr>
      <w:r w:rsidRPr="00C855D5">
        <w:rPr>
          <w:rFonts w:eastAsia="Times New Roman" w:cs="Arial"/>
        </w:rPr>
        <w:sym w:font="Symbol" w:char="F0B7"/>
      </w:r>
      <w:r w:rsidRPr="00C855D5">
        <w:rPr>
          <w:rFonts w:eastAsia="Times New Roman" w:cs="Arial"/>
        </w:rPr>
        <w:t xml:space="preserve"> stacje gazowe w Mircu i Mircu Majoracie,</w:t>
      </w:r>
    </w:p>
    <w:p w:rsidR="00363416" w:rsidRPr="00C855D5" w:rsidRDefault="00363416" w:rsidP="00363416">
      <w:pPr>
        <w:spacing w:after="0"/>
        <w:rPr>
          <w:rFonts w:eastAsia="Times New Roman" w:cs="Arial"/>
        </w:rPr>
      </w:pPr>
      <w:r w:rsidRPr="00C855D5">
        <w:rPr>
          <w:rFonts w:eastAsia="Times New Roman" w:cs="Arial"/>
        </w:rPr>
        <w:sym w:font="Symbol" w:char="F0B7"/>
      </w:r>
      <w:r w:rsidRPr="00C855D5">
        <w:rPr>
          <w:rFonts w:eastAsia="Times New Roman" w:cs="Arial"/>
        </w:rPr>
        <w:t xml:space="preserve"> stacja paliw w Mircu. </w:t>
      </w:r>
    </w:p>
    <w:p w:rsidR="00363416" w:rsidRPr="00C855D5" w:rsidRDefault="00363416" w:rsidP="00363416">
      <w:pPr>
        <w:spacing w:after="0" w:line="240" w:lineRule="auto"/>
        <w:rPr>
          <w:rFonts w:eastAsia="Times New Roman" w:cs="Arial"/>
        </w:rPr>
      </w:pPr>
    </w:p>
    <w:p w:rsidR="00363416" w:rsidRPr="00385046" w:rsidRDefault="00363416" w:rsidP="00363416">
      <w:pPr>
        <w:spacing w:after="0"/>
        <w:rPr>
          <w:rFonts w:eastAsia="Times New Roman" w:cs="Arial"/>
        </w:rPr>
      </w:pPr>
      <w:r w:rsidRPr="00C855D5">
        <w:rPr>
          <w:rFonts w:eastAsia="Times New Roman" w:cs="Arial"/>
        </w:rPr>
        <w:t>Brak większych zakładów na terenie gminy Mirzec powoduje, że stężenia zanieczyszczeń SO</w:t>
      </w:r>
      <w:r w:rsidRPr="00C855D5">
        <w:rPr>
          <w:rFonts w:eastAsia="Times New Roman" w:cs="Arial"/>
          <w:vertAlign w:val="subscript"/>
        </w:rPr>
        <w:t>2</w:t>
      </w:r>
      <w:r w:rsidRPr="00C855D5">
        <w:rPr>
          <w:rFonts w:eastAsia="Times New Roman" w:cs="Arial"/>
        </w:rPr>
        <w:t>, NO</w:t>
      </w:r>
      <w:r w:rsidRPr="00C855D5">
        <w:rPr>
          <w:rFonts w:eastAsia="Times New Roman" w:cs="Arial"/>
          <w:vertAlign w:val="subscript"/>
        </w:rPr>
        <w:t>2</w:t>
      </w:r>
      <w:r>
        <w:rPr>
          <w:rFonts w:eastAsia="Times New Roman" w:cs="Arial"/>
        </w:rPr>
        <w:br/>
      </w:r>
      <w:r w:rsidRPr="00C855D5">
        <w:rPr>
          <w:rFonts w:eastAsia="Times New Roman" w:cs="Arial"/>
        </w:rPr>
        <w:t>i opadu pyłu nie przekraczają dopuszczalnych norm.</w:t>
      </w:r>
    </w:p>
    <w:p w:rsidR="00363416" w:rsidRDefault="00363416" w:rsidP="00363416">
      <w:pPr>
        <w:rPr>
          <w:b/>
        </w:rPr>
      </w:pPr>
    </w:p>
    <w:p w:rsidR="00363416" w:rsidRPr="00C855D5" w:rsidRDefault="00363416" w:rsidP="00363416">
      <w:pPr>
        <w:pStyle w:val="Nagwek4"/>
      </w:pPr>
      <w:r w:rsidRPr="00C855D5">
        <w:t>WODY POWIERZCHNIOWE</w:t>
      </w:r>
    </w:p>
    <w:p w:rsidR="00363416" w:rsidRPr="00C855D5" w:rsidRDefault="00363416" w:rsidP="00363416">
      <w:pPr>
        <w:spacing w:after="0"/>
        <w:jc w:val="both"/>
      </w:pPr>
      <w:r w:rsidRPr="00C855D5">
        <w:t xml:space="preserve">Gmina  Mirzec  położona  jest  w  lewostronnym  dorzeczu  rzeki  Wisły,  na  obszarze zlewni  rzeki  Iłżanki  (środkowa  i  północna  część  gminy)  oraz  rzeki  Kamiennej (południowy  fragment  gminy).  Dopływami  rzeki  Iłżanki  odwadniającymi  obszar gminy  są:  rzeka  </w:t>
      </w:r>
      <w:proofErr w:type="spellStart"/>
      <w:r w:rsidRPr="00C855D5">
        <w:t>Małyszyniec</w:t>
      </w:r>
      <w:proofErr w:type="spellEnd"/>
      <w:r w:rsidRPr="00C855D5">
        <w:t xml:space="preserve">,  Brodek,  Struga </w:t>
      </w:r>
      <w:proofErr w:type="spellStart"/>
      <w:r w:rsidRPr="00C855D5">
        <w:t>Zbijowska</w:t>
      </w:r>
      <w:proofErr w:type="spellEnd"/>
      <w:r w:rsidRPr="00C855D5">
        <w:t xml:space="preserve">.  Dopływem  Kamiennej, płynącym w obrębie gminy, jest ciek Wężyk. Obszar gminy obejmuje swym zasięgiem GZWP nr 420 Wierzbica – Ostrowiec skupiający wody górno-jurajskie </w:t>
      </w:r>
      <w:r>
        <w:br/>
      </w:r>
      <w:r w:rsidRPr="00C855D5">
        <w:t>w spękaniach i szczelinach krasowych skał wapiennych. -najwięcej dni z pokrywą śnieżną notuje się</w:t>
      </w:r>
      <w:r>
        <w:br/>
      </w:r>
      <w:r w:rsidRPr="00C855D5">
        <w:t xml:space="preserve"> w styczniu: 23 dni.</w:t>
      </w:r>
    </w:p>
    <w:p w:rsidR="00363416" w:rsidRDefault="00363416" w:rsidP="00363416">
      <w:pPr>
        <w:spacing w:after="0"/>
        <w:jc w:val="both"/>
      </w:pPr>
      <w:r w:rsidRPr="00C855D5">
        <w:t xml:space="preserve">Na terenie gminy istnieje kompleks niewielkich stawów na strudze </w:t>
      </w:r>
      <w:proofErr w:type="spellStart"/>
      <w:r w:rsidRPr="00C855D5">
        <w:t>Małyszyniec</w:t>
      </w:r>
      <w:proofErr w:type="spellEnd"/>
      <w:r w:rsidRPr="00C855D5">
        <w:t xml:space="preserve"> we wsi Małyszyn oraz małe zbiorniki w rejonie Mirca i Gadki.</w:t>
      </w:r>
    </w:p>
    <w:p w:rsidR="00363416" w:rsidRPr="00C855D5" w:rsidRDefault="00363416" w:rsidP="00363416">
      <w:pPr>
        <w:spacing w:after="0"/>
        <w:ind w:firstLine="1134"/>
        <w:jc w:val="both"/>
      </w:pPr>
    </w:p>
    <w:p w:rsidR="00363416" w:rsidRPr="00C855D5" w:rsidRDefault="00363416" w:rsidP="00363416">
      <w:pPr>
        <w:pStyle w:val="Nagwek4"/>
      </w:pPr>
      <w:r w:rsidRPr="00C855D5">
        <w:t>WODY PODZIEMNE</w:t>
      </w:r>
    </w:p>
    <w:p w:rsidR="00363416" w:rsidRPr="00C855D5" w:rsidRDefault="00363416" w:rsidP="00363416">
      <w:pPr>
        <w:spacing w:after="0"/>
        <w:jc w:val="both"/>
      </w:pPr>
      <w:r w:rsidRPr="00C855D5">
        <w:t>Na terenie Gminy Mirzec wyróżniamy kilka rodzajów wód podziemnych:</w:t>
      </w:r>
    </w:p>
    <w:p w:rsidR="00363416" w:rsidRPr="00C855D5" w:rsidRDefault="00363416" w:rsidP="00363416">
      <w:pPr>
        <w:spacing w:after="0"/>
        <w:jc w:val="both"/>
        <w:rPr>
          <w:rFonts w:eastAsia="Times New Roman" w:cs="Arial"/>
        </w:rPr>
      </w:pPr>
      <w:r w:rsidRPr="00C855D5">
        <w:rPr>
          <w:rFonts w:eastAsia="Times New Roman" w:cs="Arial"/>
        </w:rPr>
        <w:sym w:font="Symbol" w:char="F0B7"/>
      </w:r>
      <w:r w:rsidRPr="00C855D5">
        <w:rPr>
          <w:rFonts w:eastAsia="Times New Roman" w:cs="Arial"/>
        </w:rPr>
        <w:t xml:space="preserve"> płytkie wody czwartorzędowe (występują na głębokości 1,0 – 2,0 m </w:t>
      </w:r>
      <w:proofErr w:type="spellStart"/>
      <w:r w:rsidRPr="00C855D5">
        <w:rPr>
          <w:rFonts w:eastAsia="Times New Roman" w:cs="Arial"/>
        </w:rPr>
        <w:t>ppt</w:t>
      </w:r>
      <w:proofErr w:type="spellEnd"/>
      <w:r w:rsidRPr="00C855D5">
        <w:rPr>
          <w:rFonts w:eastAsia="Times New Roman" w:cs="Arial"/>
        </w:rPr>
        <w:t>., w piaskach płytko podścielonych gliniastymi zwietrzelinami lub zwietrzelinami starszego podłoża, nie mają znaczenia dla zaopatrzenia w wodę),</w:t>
      </w:r>
    </w:p>
    <w:p w:rsidR="00363416" w:rsidRPr="00C855D5" w:rsidRDefault="00363416" w:rsidP="00363416">
      <w:pPr>
        <w:spacing w:after="0"/>
        <w:jc w:val="both"/>
        <w:rPr>
          <w:rFonts w:eastAsia="Times New Roman" w:cs="Arial"/>
        </w:rPr>
      </w:pPr>
      <w:r w:rsidRPr="00C855D5">
        <w:rPr>
          <w:rFonts w:eastAsia="Times New Roman" w:cs="Arial"/>
        </w:rPr>
        <w:sym w:font="Symbol" w:char="F0B7"/>
      </w:r>
      <w:r w:rsidRPr="00C855D5">
        <w:rPr>
          <w:rFonts w:eastAsia="Times New Roman" w:cs="Arial"/>
        </w:rPr>
        <w:t xml:space="preserve"> wgłębne wody czwartorzędowe (występują na głębokości 2,0 – 5,0 m </w:t>
      </w:r>
      <w:proofErr w:type="spellStart"/>
      <w:r w:rsidRPr="00C855D5">
        <w:rPr>
          <w:rFonts w:eastAsia="Times New Roman" w:cs="Arial"/>
        </w:rPr>
        <w:t>ppt</w:t>
      </w:r>
      <w:proofErr w:type="spellEnd"/>
      <w:r w:rsidRPr="00C855D5">
        <w:rPr>
          <w:rFonts w:eastAsia="Times New Roman" w:cs="Arial"/>
        </w:rPr>
        <w:t xml:space="preserve">. I poniżej 5,0 m, </w:t>
      </w:r>
      <w:r w:rsidRPr="00C855D5">
        <w:rPr>
          <w:rFonts w:eastAsia="Times New Roman" w:cs="Arial"/>
        </w:rPr>
        <w:br/>
        <w:t>w piaskach i glinach wodnolodowcowych i lodowcowych, ujmowane miejscami studniami kopalnymi w rejonie miejscowości Osiny),</w:t>
      </w:r>
    </w:p>
    <w:p w:rsidR="00363416" w:rsidRPr="00C855D5" w:rsidRDefault="00363416" w:rsidP="00363416">
      <w:pPr>
        <w:spacing w:after="0"/>
        <w:jc w:val="both"/>
        <w:rPr>
          <w:rFonts w:eastAsia="Times New Roman" w:cs="Arial"/>
        </w:rPr>
      </w:pPr>
      <w:r w:rsidRPr="00C855D5">
        <w:rPr>
          <w:rFonts w:eastAsia="Times New Roman" w:cs="Arial"/>
        </w:rPr>
        <w:sym w:font="Symbol" w:char="F0B7"/>
      </w:r>
      <w:r w:rsidRPr="00C855D5">
        <w:rPr>
          <w:rFonts w:eastAsia="Times New Roman" w:cs="Arial"/>
        </w:rPr>
        <w:t xml:space="preserve"> wody poziomu górno -jurajskiego (występują w północno-wschodniej części gminy w spękaniach </w:t>
      </w:r>
      <w:r>
        <w:rPr>
          <w:rFonts w:eastAsia="Times New Roman" w:cs="Arial"/>
        </w:rPr>
        <w:br/>
      </w:r>
      <w:r w:rsidRPr="00C855D5">
        <w:rPr>
          <w:rFonts w:eastAsia="Times New Roman" w:cs="Arial"/>
        </w:rPr>
        <w:t xml:space="preserve">i </w:t>
      </w:r>
      <w:proofErr w:type="spellStart"/>
      <w:r w:rsidRPr="00C855D5">
        <w:rPr>
          <w:rFonts w:eastAsia="Times New Roman" w:cs="Arial"/>
        </w:rPr>
        <w:t>skrasowiałych</w:t>
      </w:r>
      <w:proofErr w:type="spellEnd"/>
      <w:r w:rsidRPr="00C855D5">
        <w:rPr>
          <w:rFonts w:eastAsia="Times New Roman" w:cs="Arial"/>
        </w:rPr>
        <w:t xml:space="preserve"> wapieniach na głębokości od kilku do kilkudziesięciu metrów, tworzą szczelinowo- krasowy zbiornik, jeden z Głównych Zbiorników Wód Podziemnych Polski  – nr 420 Wierzbica -</w:t>
      </w:r>
      <w:r w:rsidRPr="00C855D5">
        <w:rPr>
          <w:rFonts w:eastAsia="Times New Roman" w:cs="Arial"/>
        </w:rPr>
        <w:lastRenderedPageBreak/>
        <w:t xml:space="preserve">Ostrowiec. Dla GZWP przewiduje się ustanowienie stref ochronnych. Szacunkowa zasobność tych wód wynosi ok. 130 tys. </w:t>
      </w:r>
      <w:proofErr w:type="spellStart"/>
      <w:r w:rsidRPr="00C855D5">
        <w:rPr>
          <w:rFonts w:eastAsia="Times New Roman" w:cs="Arial"/>
        </w:rPr>
        <w:t>m³</w:t>
      </w:r>
      <w:proofErr w:type="spellEnd"/>
      <w:r w:rsidRPr="00C855D5">
        <w:rPr>
          <w:rFonts w:eastAsia="Times New Roman" w:cs="Arial"/>
        </w:rPr>
        <w:t>/dobę),</w:t>
      </w:r>
    </w:p>
    <w:p w:rsidR="00363416" w:rsidRPr="00C855D5" w:rsidRDefault="00363416" w:rsidP="00363416">
      <w:pPr>
        <w:spacing w:after="0"/>
        <w:jc w:val="both"/>
        <w:rPr>
          <w:rFonts w:eastAsia="Times New Roman" w:cs="Arial"/>
        </w:rPr>
      </w:pPr>
      <w:r w:rsidRPr="00C855D5">
        <w:rPr>
          <w:rFonts w:eastAsia="Times New Roman" w:cs="Arial"/>
        </w:rPr>
        <w:sym w:font="Symbol" w:char="F0B7"/>
      </w:r>
      <w:r w:rsidRPr="00C855D5">
        <w:rPr>
          <w:rFonts w:eastAsia="Times New Roman" w:cs="Arial"/>
        </w:rPr>
        <w:t xml:space="preserve"> wody środkowo - jurajskie (występują na głębokości do 30 m w utworach piaskowców, ich zasobność waha się od 167,7 </w:t>
      </w:r>
      <w:proofErr w:type="spellStart"/>
      <w:r w:rsidRPr="00C855D5">
        <w:rPr>
          <w:rFonts w:eastAsia="Times New Roman" w:cs="Arial"/>
        </w:rPr>
        <w:t>m³</w:t>
      </w:r>
      <w:proofErr w:type="spellEnd"/>
      <w:r w:rsidRPr="00C855D5">
        <w:rPr>
          <w:rFonts w:eastAsia="Times New Roman" w:cs="Arial"/>
        </w:rPr>
        <w:t xml:space="preserve">/h do 11,4 </w:t>
      </w:r>
      <w:proofErr w:type="spellStart"/>
      <w:r w:rsidRPr="00C855D5">
        <w:rPr>
          <w:rFonts w:eastAsia="Times New Roman" w:cs="Arial"/>
        </w:rPr>
        <w:t>m³</w:t>
      </w:r>
      <w:proofErr w:type="spellEnd"/>
      <w:r w:rsidRPr="00C855D5">
        <w:rPr>
          <w:rFonts w:eastAsia="Times New Roman" w:cs="Arial"/>
        </w:rPr>
        <w:t>/h).</w:t>
      </w:r>
    </w:p>
    <w:p w:rsidR="00363416" w:rsidRPr="00C855D5" w:rsidRDefault="00363416" w:rsidP="00363416">
      <w:pPr>
        <w:spacing w:after="0"/>
        <w:jc w:val="both"/>
        <w:rPr>
          <w:rFonts w:eastAsia="Times New Roman" w:cs="Arial"/>
        </w:rPr>
      </w:pPr>
      <w:r w:rsidRPr="00C855D5">
        <w:rPr>
          <w:rFonts w:eastAsia="Times New Roman" w:cs="Arial"/>
        </w:rPr>
        <w:sym w:font="Symbol" w:char="F0B7"/>
      </w:r>
      <w:r w:rsidRPr="00C855D5">
        <w:rPr>
          <w:rFonts w:eastAsia="Times New Roman" w:cs="Arial"/>
        </w:rPr>
        <w:t xml:space="preserve"> wody poziomu dolno -jurajskiego (występują na głębokości od kilku do kilkudziesięciu metrów. </w:t>
      </w:r>
    </w:p>
    <w:p w:rsidR="00363416" w:rsidRPr="00C855D5" w:rsidRDefault="00363416" w:rsidP="00363416">
      <w:pPr>
        <w:spacing w:after="0"/>
        <w:jc w:val="both"/>
        <w:rPr>
          <w:rFonts w:eastAsia="Times New Roman" w:cs="Arial"/>
        </w:rPr>
      </w:pPr>
      <w:r w:rsidRPr="00C855D5">
        <w:rPr>
          <w:rFonts w:eastAsia="Times New Roman" w:cs="Arial"/>
        </w:rPr>
        <w:t xml:space="preserve">Wody tego poziomu osiągają wydajność rzędu 6,1 </w:t>
      </w:r>
      <w:proofErr w:type="spellStart"/>
      <w:r w:rsidRPr="00C855D5">
        <w:rPr>
          <w:rFonts w:eastAsia="Times New Roman" w:cs="Arial"/>
        </w:rPr>
        <w:t>m³</w:t>
      </w:r>
      <w:proofErr w:type="spellEnd"/>
      <w:r w:rsidRPr="00C855D5">
        <w:rPr>
          <w:rFonts w:eastAsia="Times New Roman" w:cs="Arial"/>
        </w:rPr>
        <w:t xml:space="preserve">/h (studnia nr 9 w obrębie gminy Mirzec) do </w:t>
      </w:r>
    </w:p>
    <w:p w:rsidR="00363416" w:rsidRDefault="00363416" w:rsidP="00363416">
      <w:pPr>
        <w:spacing w:after="0"/>
        <w:rPr>
          <w:rFonts w:eastAsia="Times New Roman" w:cs="Arial"/>
        </w:rPr>
      </w:pPr>
      <w:r w:rsidRPr="00C855D5">
        <w:rPr>
          <w:rFonts w:eastAsia="Times New Roman" w:cs="Arial"/>
        </w:rPr>
        <w:t xml:space="preserve">70,5 </w:t>
      </w:r>
      <w:proofErr w:type="spellStart"/>
      <w:r w:rsidRPr="00C855D5">
        <w:rPr>
          <w:rFonts w:eastAsia="Times New Roman" w:cs="Arial"/>
        </w:rPr>
        <w:t>m³</w:t>
      </w:r>
      <w:proofErr w:type="spellEnd"/>
      <w:r w:rsidRPr="00C855D5">
        <w:rPr>
          <w:rFonts w:eastAsia="Times New Roman" w:cs="Arial"/>
        </w:rPr>
        <w:t xml:space="preserve">/h (studnia nr 12 - Skarżysko  – Kościelne). </w:t>
      </w:r>
    </w:p>
    <w:p w:rsidR="00363416" w:rsidRPr="00B445BD" w:rsidRDefault="00363416" w:rsidP="00363416">
      <w:pPr>
        <w:spacing w:after="0"/>
        <w:rPr>
          <w:rFonts w:eastAsia="Times New Roman" w:cs="Arial"/>
        </w:rPr>
      </w:pPr>
    </w:p>
    <w:p w:rsidR="00363416" w:rsidRPr="00C855D5" w:rsidRDefault="00363416" w:rsidP="00363416">
      <w:pPr>
        <w:pStyle w:val="Nagwek4"/>
      </w:pPr>
      <w:r w:rsidRPr="00C855D5">
        <w:t>ROŚLINNOŚĆ</w:t>
      </w:r>
    </w:p>
    <w:p w:rsidR="00363416" w:rsidRPr="00C855D5" w:rsidRDefault="00363416" w:rsidP="00363416">
      <w:pPr>
        <w:jc w:val="both"/>
      </w:pPr>
      <w:r w:rsidRPr="00C855D5">
        <w:t xml:space="preserve">40% powierzchni Gminy Mirzec to lasy. Obszary leśne w ok. 90 % skupione są w południowej części gminy Mirzec, tworząc zwarty kompleks zwany   Puszczą Iłżecką bądź Lasami   Starachowickimi. Przeważającymi siedliskami leśnymi tego obszaru są lasy mieszane oraz występujące miejscowo, </w:t>
      </w:r>
      <w:r>
        <w:br/>
      </w:r>
      <w:r w:rsidRPr="00C855D5">
        <w:t xml:space="preserve">w  obniżeniach  terenu, lasy  mieszane  wilgotne.  Lesistość  gminy  Mirzec wynosi 39,7 %. </w:t>
      </w:r>
      <w:r>
        <w:br/>
      </w:r>
      <w:r w:rsidRPr="00C855D5">
        <w:t>Lasy państwowe zarządzane są przez Nadleśnictwo Starachowice. Na terenie gminy znajduje się projektowany obszar Natura 2000 -Uroczyska Lasów Starachowickich (Obszar Specjalnej Ochrony Siedlisk).</w:t>
      </w:r>
    </w:p>
    <w:p w:rsidR="00363416" w:rsidRPr="00C855D5" w:rsidRDefault="00363416" w:rsidP="00363416">
      <w:pPr>
        <w:jc w:val="both"/>
      </w:pPr>
      <w:r w:rsidRPr="00C855D5">
        <w:t xml:space="preserve">Uroczyska Lasów Starachowickich zabezpieczają duże kompleksy wyżynnego jodłowego boru mieszanego </w:t>
      </w:r>
      <w:proofErr w:type="spellStart"/>
      <w:r w:rsidRPr="00C855D5">
        <w:rPr>
          <w:i/>
        </w:rPr>
        <w:t>Abietetum</w:t>
      </w:r>
      <w:proofErr w:type="spellEnd"/>
      <w:r w:rsidRPr="00C855D5">
        <w:rPr>
          <w:i/>
        </w:rPr>
        <w:t xml:space="preserve"> </w:t>
      </w:r>
      <w:proofErr w:type="spellStart"/>
      <w:r w:rsidRPr="00C855D5">
        <w:rPr>
          <w:i/>
        </w:rPr>
        <w:t>polonicum</w:t>
      </w:r>
      <w:proofErr w:type="spellEnd"/>
      <w:r w:rsidRPr="00C855D5">
        <w:t xml:space="preserve">, uznawanego za zbiorowisko endemiczne Polski, występujące jedynie w Górach Świętokrzyskich i na Roztoczu. Ponadto znajdują się tutaj rozległe płaty fitocenozy grądowej </w:t>
      </w:r>
      <w:proofErr w:type="spellStart"/>
      <w:r w:rsidRPr="00C855D5">
        <w:rPr>
          <w:i/>
        </w:rPr>
        <w:t>Tilio</w:t>
      </w:r>
      <w:r w:rsidRPr="00C855D5">
        <w:t>-</w:t>
      </w:r>
      <w:r w:rsidRPr="00C855D5">
        <w:rPr>
          <w:i/>
        </w:rPr>
        <w:t>Carpinetum</w:t>
      </w:r>
      <w:proofErr w:type="spellEnd"/>
      <w:r w:rsidRPr="00C855D5">
        <w:t xml:space="preserve"> nawiązującej do ciepłych grądów na glebach lessowych. Mimo, iż ostoja ta położona jest na przedpolu Gór Świętokrzyskich to znajduje się tutaj wiele gatunków górskich.</w:t>
      </w:r>
    </w:p>
    <w:p w:rsidR="00363416" w:rsidRPr="00C855D5" w:rsidRDefault="00363416" w:rsidP="00363416">
      <w:pPr>
        <w:jc w:val="both"/>
      </w:pPr>
      <w:r w:rsidRPr="00C855D5">
        <w:t>Na  terenie  gminy  znajduje  się  również Obszar Specjalnej  Ochrony  Siedlisk  Dolina Kamiennej.</w:t>
      </w:r>
    </w:p>
    <w:p w:rsidR="00363416" w:rsidRPr="00C855D5" w:rsidRDefault="00363416" w:rsidP="00363416">
      <w:pPr>
        <w:jc w:val="both"/>
      </w:pPr>
      <w:r>
        <w:t xml:space="preserve">Bioróżnorodność kompleksów </w:t>
      </w:r>
      <w:r w:rsidRPr="00C855D5">
        <w:t>l</w:t>
      </w:r>
      <w:r>
        <w:t xml:space="preserve">eśnych </w:t>
      </w:r>
      <w:r w:rsidRPr="00C855D5">
        <w:t>spe</w:t>
      </w:r>
      <w:r>
        <w:t xml:space="preserve">łnia funkcje </w:t>
      </w:r>
      <w:proofErr w:type="spellStart"/>
      <w:r>
        <w:t>biotopotwórcze</w:t>
      </w:r>
      <w:proofErr w:type="spellEnd"/>
      <w:r>
        <w:t xml:space="preserve">, </w:t>
      </w:r>
      <w:r w:rsidRPr="00C855D5">
        <w:t>klimatotwórcze, wodochronne i glebochronne. Znaczne powierzchnie zajmują siedliska boru mieszanego wilgotnego, boru wilgotnego, oraz niewielkie skupiska boru bagiennego i olsu. Spośród siedlisk leśnych, najbardziej cennymi  są siedliska lasu mieszanego świeżego, lasu świeżego oraz lasu mieszanego wilgotnego.</w:t>
      </w:r>
    </w:p>
    <w:p w:rsidR="00363416" w:rsidRDefault="00363416" w:rsidP="00363416">
      <w:pPr>
        <w:spacing w:after="120"/>
        <w:jc w:val="both"/>
      </w:pPr>
      <w:r w:rsidRPr="00C855D5">
        <w:t>Procentowy udział w ogólnej powierzchni lasów państwowych kształtuje się następująco:</w:t>
      </w:r>
    </w:p>
    <w:p w:rsidR="00363416" w:rsidRPr="00C855D5" w:rsidRDefault="00363416" w:rsidP="00363416">
      <w:pPr>
        <w:spacing w:after="120"/>
        <w:ind w:firstLine="1134"/>
        <w:jc w:val="both"/>
      </w:pPr>
      <w:r w:rsidRPr="00C855D5">
        <w:t>- las mieszany świeży: 20,5 %</w:t>
      </w:r>
    </w:p>
    <w:p w:rsidR="00363416" w:rsidRPr="00C855D5" w:rsidRDefault="00363416" w:rsidP="00363416">
      <w:pPr>
        <w:spacing w:after="120"/>
        <w:ind w:firstLine="1134"/>
        <w:jc w:val="both"/>
      </w:pPr>
      <w:r w:rsidRPr="00C855D5">
        <w:t>- las świeży: 3,1 %</w:t>
      </w:r>
    </w:p>
    <w:p w:rsidR="00363416" w:rsidRPr="00C855D5" w:rsidRDefault="00363416" w:rsidP="00363416">
      <w:pPr>
        <w:spacing w:after="120"/>
        <w:ind w:firstLine="1134"/>
        <w:jc w:val="both"/>
      </w:pPr>
      <w:r w:rsidRPr="00C855D5">
        <w:t>- las mieszany wilgotny: 0,2 %</w:t>
      </w:r>
    </w:p>
    <w:p w:rsidR="00363416" w:rsidRPr="00C855D5" w:rsidRDefault="00363416" w:rsidP="00363416">
      <w:pPr>
        <w:jc w:val="both"/>
      </w:pPr>
      <w:r w:rsidRPr="00C855D5">
        <w:t xml:space="preserve">Drobne połaci drzew występujące na pozostałym obszarze (siedliska boru świeżego i wilgotnego) należą do indywidualnych właścicieli i nie mają wykorzystania gospodarczego. </w:t>
      </w:r>
    </w:p>
    <w:p w:rsidR="00363416" w:rsidRPr="00C855D5" w:rsidRDefault="00363416" w:rsidP="00363416">
      <w:pPr>
        <w:jc w:val="both"/>
      </w:pPr>
      <w:r w:rsidRPr="00C855D5">
        <w:t xml:space="preserve">Dominującym  typem  drzewostanu  występującym  w  lasach  świeżych  jest drzewostan  jodłowy </w:t>
      </w:r>
      <w:r>
        <w:br/>
      </w:r>
      <w:r w:rsidRPr="00C855D5">
        <w:t xml:space="preserve">z  domieszką  dębu,  sosny  i  brzozy  o  słabo  wyraźnej  piętrowości.  W  lasach  mieszanych dominuje drzewostan   sosnowo - jodłowy  z  domieszką  brzozy,  w  lasach  mieszanych  świeżych drzewostan </w:t>
      </w:r>
      <w:r>
        <w:br/>
      </w:r>
      <w:r w:rsidRPr="00C855D5">
        <w:t xml:space="preserve">z domieszką dębu, a w lasach mieszanych wilgotnych: świerku  i  olchy.  W  tych  lasach  widoczna  jest wielopiętrowość  drzewostanu. Wymienione  wyżej  siedliska  występują na  żyznych  glebach. Siedliska średnio żyzne zajmują bory: bór mieszany świeży, bór mieszany wilgotny (to siedliska  </w:t>
      </w:r>
      <w:r w:rsidRPr="00C855D5">
        <w:lastRenderedPageBreak/>
        <w:t xml:space="preserve">sosnowo - liściaste z domieszką dębu,  jodły, klonu, świerku i olchy). Siedliska ubogie, świeże bądź nadmiernie uwilgotnione zajmują: bór świeży i bór wilgotny (drzewostan sosnowy </w:t>
      </w:r>
      <w:r w:rsidRPr="00C855D5">
        <w:br/>
        <w:t xml:space="preserve">z domieszką brzozy lub olchy). Piaski głębokie i luźne o bardzo niskim poziomie wód gruntowych, występujące na niewielkiej powierzchni gminy Mirzec, porasta bór suchy. Tereny bagienne zajęte są przez bór bagienny (poziom wód gruntowych pokrywa się z linią powierzchniową gruntu). Siedliska te nie są przydatne na cele turystyczno - rekreacyjne, spełniają rolę wodochronną. </w:t>
      </w:r>
    </w:p>
    <w:p w:rsidR="00363416" w:rsidRPr="00C855D5" w:rsidRDefault="00363416" w:rsidP="00363416">
      <w:pPr>
        <w:jc w:val="both"/>
      </w:pPr>
      <w:r w:rsidRPr="00C855D5">
        <w:t>Procentowy udział tych siedlisk w ogólnej powierzchni lasów państwowych przedstawia się następująco:</w:t>
      </w:r>
    </w:p>
    <w:p w:rsidR="00363416" w:rsidRPr="00C855D5" w:rsidRDefault="00363416" w:rsidP="00363416">
      <w:pPr>
        <w:spacing w:after="0" w:line="240" w:lineRule="auto"/>
        <w:rPr>
          <w:rFonts w:eastAsia="Times New Roman" w:cs="Arial"/>
        </w:rPr>
      </w:pPr>
      <w:r w:rsidRPr="00C855D5">
        <w:rPr>
          <w:rFonts w:eastAsia="Times New Roman" w:cs="Arial"/>
        </w:rPr>
        <w:sym w:font="Symbol" w:char="F0B7"/>
      </w:r>
      <w:r w:rsidRPr="00C855D5">
        <w:rPr>
          <w:rFonts w:eastAsia="Times New Roman" w:cs="Arial"/>
        </w:rPr>
        <w:t xml:space="preserve"> bór suchy: 0,1 % </w:t>
      </w:r>
    </w:p>
    <w:p w:rsidR="00363416" w:rsidRPr="00C855D5" w:rsidRDefault="00363416" w:rsidP="00363416">
      <w:pPr>
        <w:spacing w:after="0" w:line="240" w:lineRule="auto"/>
        <w:rPr>
          <w:rFonts w:eastAsia="Times New Roman" w:cs="Arial"/>
        </w:rPr>
      </w:pPr>
      <w:r w:rsidRPr="00C855D5">
        <w:rPr>
          <w:rFonts w:eastAsia="Times New Roman" w:cs="Arial"/>
        </w:rPr>
        <w:sym w:font="Symbol" w:char="F0B7"/>
      </w:r>
      <w:r w:rsidRPr="00C855D5">
        <w:rPr>
          <w:rFonts w:eastAsia="Times New Roman" w:cs="Arial"/>
        </w:rPr>
        <w:t xml:space="preserve"> bór świeży: 20,0 % </w:t>
      </w:r>
    </w:p>
    <w:p w:rsidR="00363416" w:rsidRPr="00C855D5" w:rsidRDefault="00363416" w:rsidP="00363416">
      <w:pPr>
        <w:spacing w:after="0" w:line="240" w:lineRule="auto"/>
        <w:rPr>
          <w:rFonts w:eastAsia="Times New Roman" w:cs="Arial"/>
        </w:rPr>
      </w:pPr>
      <w:r w:rsidRPr="00C855D5">
        <w:rPr>
          <w:rFonts w:eastAsia="Times New Roman" w:cs="Arial"/>
        </w:rPr>
        <w:sym w:font="Symbol" w:char="F0B7"/>
      </w:r>
      <w:r w:rsidRPr="00C855D5">
        <w:rPr>
          <w:rFonts w:eastAsia="Times New Roman" w:cs="Arial"/>
        </w:rPr>
        <w:t xml:space="preserve"> bór wilgotny i bór bagienny: 18,0 % </w:t>
      </w:r>
    </w:p>
    <w:p w:rsidR="00363416" w:rsidRPr="00C855D5" w:rsidRDefault="00363416" w:rsidP="00363416">
      <w:pPr>
        <w:spacing w:after="0" w:line="240" w:lineRule="auto"/>
        <w:rPr>
          <w:rFonts w:eastAsia="Times New Roman" w:cs="Arial"/>
        </w:rPr>
      </w:pPr>
      <w:r w:rsidRPr="00C855D5">
        <w:rPr>
          <w:rFonts w:eastAsia="Times New Roman" w:cs="Arial"/>
        </w:rPr>
        <w:sym w:font="Symbol" w:char="F0B7"/>
      </w:r>
      <w:r w:rsidRPr="00C855D5">
        <w:rPr>
          <w:rFonts w:eastAsia="Times New Roman" w:cs="Arial"/>
        </w:rPr>
        <w:t xml:space="preserve"> bór mieszany świeży: 16,6% </w:t>
      </w:r>
    </w:p>
    <w:p w:rsidR="00363416" w:rsidRPr="00C855D5" w:rsidRDefault="00363416" w:rsidP="00363416">
      <w:pPr>
        <w:spacing w:after="0" w:line="240" w:lineRule="auto"/>
        <w:rPr>
          <w:rFonts w:eastAsia="Times New Roman" w:cs="Arial"/>
        </w:rPr>
      </w:pPr>
      <w:r w:rsidRPr="00C855D5">
        <w:rPr>
          <w:rFonts w:eastAsia="Times New Roman" w:cs="Arial"/>
        </w:rPr>
        <w:sym w:font="Symbol" w:char="F0B7"/>
      </w:r>
      <w:r w:rsidRPr="00C855D5">
        <w:rPr>
          <w:rFonts w:eastAsia="Times New Roman" w:cs="Arial"/>
        </w:rPr>
        <w:t xml:space="preserve"> bór mieszany wilgotny: 21,5 %</w:t>
      </w:r>
    </w:p>
    <w:p w:rsidR="00363416" w:rsidRDefault="00363416" w:rsidP="00363416">
      <w:pPr>
        <w:ind w:firstLine="708"/>
        <w:jc w:val="both"/>
      </w:pPr>
    </w:p>
    <w:p w:rsidR="00363416" w:rsidRPr="00C855D5" w:rsidRDefault="00363416" w:rsidP="00363416">
      <w:pPr>
        <w:jc w:val="both"/>
      </w:pPr>
      <w:r w:rsidRPr="00C855D5">
        <w:t>Na obszarze gminy ustanowione zostały 3 pomniki przyrody:</w:t>
      </w:r>
    </w:p>
    <w:p w:rsidR="00363416" w:rsidRPr="00C855D5" w:rsidRDefault="00363416" w:rsidP="00363416">
      <w:pPr>
        <w:jc w:val="both"/>
      </w:pPr>
      <w:r w:rsidRPr="00C855D5">
        <w:t>• dąb szypułkowy w Mircu liczący około 300 lat, położony na południe od zabudowań Wsi Mirzec  II; obwód pnia wynosi 4,30 m, wysokość 25,0 m,</w:t>
      </w:r>
    </w:p>
    <w:p w:rsidR="00363416" w:rsidRPr="00C855D5" w:rsidRDefault="00363416" w:rsidP="00363416">
      <w:pPr>
        <w:jc w:val="both"/>
      </w:pPr>
      <w:r w:rsidRPr="00C855D5">
        <w:t>• źródło we wsi Gadka, z którego wypływa kilka źródeł szczelinowych,</w:t>
      </w:r>
    </w:p>
    <w:p w:rsidR="00363416" w:rsidRPr="00C855D5" w:rsidRDefault="00363416" w:rsidP="00363416">
      <w:pPr>
        <w:jc w:val="both"/>
      </w:pPr>
      <w:r w:rsidRPr="00C855D5">
        <w:t>• dawna kopalnia odkrywkowa rud żelaza "Mikołaj" czynnej do 1952r., w Tychowie Starym, północna ściana (długość 150 m, wysokość 15 m).</w:t>
      </w:r>
    </w:p>
    <w:p w:rsidR="00363416" w:rsidRPr="00C855D5" w:rsidRDefault="00363416" w:rsidP="00363416">
      <w:pPr>
        <w:jc w:val="both"/>
      </w:pPr>
      <w:r w:rsidRPr="00C855D5">
        <w:t>Objęciem ochroną proponuje się również:</w:t>
      </w:r>
    </w:p>
    <w:p w:rsidR="00363416" w:rsidRPr="00C855D5" w:rsidRDefault="00363416" w:rsidP="00363416">
      <w:pPr>
        <w:jc w:val="both"/>
      </w:pPr>
      <w:r w:rsidRPr="00C855D5">
        <w:t>- grupy drzew w obrębie pozostałości parku podworskiego  w  Mircu (drzewa oznakowane są jako pomniki przyrody, nie wpisane są jednak do wojewódzkiego rejestru pomników),</w:t>
      </w:r>
    </w:p>
    <w:p w:rsidR="00363416" w:rsidRPr="00C855D5" w:rsidRDefault="00363416" w:rsidP="00363416">
      <w:pPr>
        <w:jc w:val="both"/>
      </w:pPr>
      <w:r w:rsidRPr="00C855D5">
        <w:t>- wyrobiska  i  hałdy  będące  pozostałością  po  eksploat</w:t>
      </w:r>
      <w:r>
        <w:t xml:space="preserve">owanych  w  przeszłości rudach </w:t>
      </w:r>
      <w:r w:rsidRPr="00C855D5">
        <w:t xml:space="preserve">żelaza </w:t>
      </w:r>
      <w:r w:rsidRPr="00C855D5">
        <w:br/>
        <w:t>w Mircu Czerwonej.</w:t>
      </w:r>
    </w:p>
    <w:p w:rsidR="00363416" w:rsidRPr="00C855D5" w:rsidRDefault="00363416" w:rsidP="00363416">
      <w:pPr>
        <w:pStyle w:val="Nagwek4"/>
      </w:pPr>
      <w:r w:rsidRPr="00C855D5">
        <w:t>GLEBY</w:t>
      </w:r>
    </w:p>
    <w:p w:rsidR="00363416" w:rsidRPr="00C855D5" w:rsidRDefault="00363416" w:rsidP="00363416">
      <w:pPr>
        <w:jc w:val="both"/>
      </w:pPr>
      <w:r w:rsidRPr="00C855D5">
        <w:t>W Gminy Mirzec gleby zostały wykształcone z utworów pochodzenia lodowcowego: piasków, glin</w:t>
      </w:r>
      <w:r>
        <w:br/>
        <w:t xml:space="preserve"> i pyłów. Utwory </w:t>
      </w:r>
      <w:r w:rsidRPr="00C855D5">
        <w:t xml:space="preserve">te </w:t>
      </w:r>
      <w:r>
        <w:t xml:space="preserve">charakteryzują się przewagą </w:t>
      </w:r>
      <w:r w:rsidRPr="00C855D5">
        <w:t>gl</w:t>
      </w:r>
      <w:r>
        <w:t xml:space="preserve">eb piaszczystych o średniej </w:t>
      </w:r>
      <w:r w:rsidRPr="00C855D5">
        <w:t xml:space="preserve">i  słabej  przydatności rolniczej.  Lokalnie,  w  obniżeniach  terenu,  występują  gleby  </w:t>
      </w:r>
      <w:proofErr w:type="spellStart"/>
      <w:r w:rsidRPr="00C855D5">
        <w:t>hydrogeniczne</w:t>
      </w:r>
      <w:proofErr w:type="spellEnd"/>
      <w:r w:rsidRPr="00C855D5">
        <w:t xml:space="preserve">  powstałe  </w:t>
      </w:r>
      <w:r>
        <w:br/>
      </w:r>
      <w:r w:rsidRPr="00C855D5">
        <w:t>w  warunkach nadmiernego uwilgotnienia, do których zalicza się gleby murszowe i torfowe.</w:t>
      </w:r>
    </w:p>
    <w:p w:rsidR="00363416" w:rsidRPr="00C855D5" w:rsidRDefault="00363416" w:rsidP="00363416">
      <w:pPr>
        <w:jc w:val="both"/>
      </w:pPr>
      <w:r w:rsidRPr="00C855D5">
        <w:t xml:space="preserve">Na obszarze gminy Mirzec dominują gleby klasy IV i V klasyfikacji bonitacyjnej. Głównie są to gleby  </w:t>
      </w:r>
      <w:proofErr w:type="spellStart"/>
      <w:r w:rsidRPr="00C855D5">
        <w:t>pseudobielicowe</w:t>
      </w:r>
      <w:proofErr w:type="spellEnd"/>
      <w:r w:rsidRPr="00C855D5">
        <w:t>,  znacznie  zakwaszone,  ubogie  w  składniki  odżywcze  dla  roślin,  wymagające nawożenia.</w:t>
      </w:r>
    </w:p>
    <w:p w:rsidR="00363416" w:rsidRPr="00C855D5" w:rsidRDefault="00363416" w:rsidP="00363416">
      <w:pPr>
        <w:pStyle w:val="Nagwek4"/>
      </w:pPr>
      <w:r w:rsidRPr="00C855D5">
        <w:t>ZASOBY NATURALNE</w:t>
      </w:r>
    </w:p>
    <w:p w:rsidR="00363416" w:rsidRPr="00C855D5" w:rsidRDefault="00363416" w:rsidP="00363416">
      <w:pPr>
        <w:jc w:val="both"/>
      </w:pPr>
      <w:r w:rsidRPr="00C855D5">
        <w:t>Posiadane przez Gminę Mirzec zasoby surowców o znaczeniu gospodarczym:</w:t>
      </w:r>
    </w:p>
    <w:p w:rsidR="00363416" w:rsidRPr="00C855D5" w:rsidRDefault="00363416" w:rsidP="00363416">
      <w:pPr>
        <w:spacing w:after="0" w:line="240" w:lineRule="auto"/>
        <w:rPr>
          <w:rFonts w:eastAsia="Times New Roman" w:cs="Arial"/>
        </w:rPr>
      </w:pPr>
      <w:r w:rsidRPr="00C855D5">
        <w:rPr>
          <w:rFonts w:eastAsia="Times New Roman" w:cs="Arial"/>
        </w:rPr>
        <w:sym w:font="Symbol" w:char="F0B7"/>
      </w:r>
      <w:r w:rsidRPr="00C855D5">
        <w:rPr>
          <w:rFonts w:eastAsia="Times New Roman" w:cs="Arial"/>
        </w:rPr>
        <w:t xml:space="preserve"> dolno - jurajskie syderyty (rejon Mirca),</w:t>
      </w:r>
    </w:p>
    <w:p w:rsidR="00363416" w:rsidRPr="00C855D5" w:rsidRDefault="00363416" w:rsidP="00363416">
      <w:pPr>
        <w:spacing w:after="0" w:line="240" w:lineRule="auto"/>
        <w:rPr>
          <w:rFonts w:eastAsia="Times New Roman" w:cs="Arial"/>
        </w:rPr>
      </w:pPr>
      <w:r w:rsidRPr="00C855D5">
        <w:rPr>
          <w:rFonts w:eastAsia="Times New Roman" w:cs="Arial"/>
        </w:rPr>
        <w:sym w:font="Symbol" w:char="F0B7"/>
      </w:r>
      <w:r w:rsidRPr="00C855D5">
        <w:rPr>
          <w:rFonts w:eastAsia="Times New Roman" w:cs="Arial"/>
        </w:rPr>
        <w:t xml:space="preserve"> dolno - jurajskie piaskowce (rejon Mirca),</w:t>
      </w:r>
    </w:p>
    <w:p w:rsidR="00363416" w:rsidRPr="00C855D5" w:rsidRDefault="00363416" w:rsidP="00363416">
      <w:pPr>
        <w:spacing w:after="0" w:line="240" w:lineRule="auto"/>
        <w:rPr>
          <w:rFonts w:eastAsia="Times New Roman" w:cs="Arial"/>
        </w:rPr>
      </w:pPr>
      <w:r w:rsidRPr="00C855D5">
        <w:rPr>
          <w:rFonts w:eastAsia="Times New Roman" w:cs="Arial"/>
        </w:rPr>
        <w:lastRenderedPageBreak/>
        <w:sym w:font="Symbol" w:char="F0B7"/>
      </w:r>
      <w:r w:rsidRPr="00C855D5">
        <w:rPr>
          <w:rFonts w:eastAsia="Times New Roman" w:cs="Arial"/>
        </w:rPr>
        <w:t xml:space="preserve"> środkowo - jurajskie piaski kwarcowe żelaziste (w pasie od Trębowca do Małyszyna),</w:t>
      </w:r>
    </w:p>
    <w:p w:rsidR="00363416" w:rsidRPr="00C855D5" w:rsidRDefault="00363416" w:rsidP="00363416">
      <w:pPr>
        <w:spacing w:after="0" w:line="240" w:lineRule="auto"/>
        <w:rPr>
          <w:rFonts w:eastAsia="Times New Roman" w:cs="Arial"/>
        </w:rPr>
      </w:pPr>
      <w:r w:rsidRPr="00C855D5">
        <w:rPr>
          <w:rFonts w:eastAsia="Times New Roman" w:cs="Arial"/>
        </w:rPr>
        <w:sym w:font="Symbol" w:char="F0B7"/>
      </w:r>
      <w:r w:rsidRPr="00C855D5">
        <w:rPr>
          <w:rFonts w:eastAsia="Times New Roman" w:cs="Arial"/>
        </w:rPr>
        <w:t xml:space="preserve"> piaski i żwiry czwartorzędowe (w pobliżu miejscowości: Osiny, Jagodne) — piaski eoliczne (płatami na terenie całej gminy),</w:t>
      </w:r>
    </w:p>
    <w:p w:rsidR="00363416" w:rsidRPr="00C855D5" w:rsidRDefault="00363416" w:rsidP="00363416">
      <w:pPr>
        <w:spacing w:after="0" w:line="240" w:lineRule="auto"/>
        <w:rPr>
          <w:rFonts w:eastAsia="Times New Roman" w:cs="Arial"/>
        </w:rPr>
      </w:pPr>
      <w:r w:rsidRPr="00C855D5">
        <w:rPr>
          <w:rFonts w:eastAsia="Times New Roman" w:cs="Arial"/>
        </w:rPr>
        <w:sym w:font="Symbol" w:char="F0B7"/>
      </w:r>
      <w:r w:rsidRPr="00C855D5">
        <w:rPr>
          <w:rFonts w:eastAsia="Times New Roman" w:cs="Arial"/>
        </w:rPr>
        <w:t xml:space="preserve"> torfy: w dolinach strugi Brodek i </w:t>
      </w:r>
      <w:proofErr w:type="spellStart"/>
      <w:r w:rsidRPr="00C855D5">
        <w:rPr>
          <w:rFonts w:eastAsia="Times New Roman" w:cs="Arial"/>
        </w:rPr>
        <w:t>Małyszyniec</w:t>
      </w:r>
      <w:proofErr w:type="spellEnd"/>
      <w:r w:rsidRPr="00C855D5">
        <w:rPr>
          <w:rFonts w:eastAsia="Times New Roman" w:cs="Arial"/>
        </w:rPr>
        <w:t xml:space="preserve">. </w:t>
      </w:r>
    </w:p>
    <w:p w:rsidR="00363416" w:rsidRPr="00C855D5" w:rsidRDefault="00363416" w:rsidP="00363416">
      <w:pPr>
        <w:spacing w:after="0" w:line="240" w:lineRule="auto"/>
        <w:rPr>
          <w:rFonts w:eastAsia="Times New Roman" w:cs="Arial"/>
        </w:rPr>
      </w:pPr>
    </w:p>
    <w:p w:rsidR="00363416" w:rsidRPr="00C855D5" w:rsidRDefault="00363416" w:rsidP="00363416">
      <w:pPr>
        <w:spacing w:after="0" w:line="240" w:lineRule="auto"/>
        <w:jc w:val="both"/>
        <w:rPr>
          <w:rFonts w:eastAsia="Times New Roman" w:cs="Arial"/>
        </w:rPr>
      </w:pPr>
      <w:r w:rsidRPr="00C855D5">
        <w:rPr>
          <w:rFonts w:eastAsia="Times New Roman" w:cs="Arial"/>
        </w:rPr>
        <w:t>Na dzień dzisiejszy wydobycie tych surowców odbywa się nielegalnie, w ramach zaspokajania indywidualnych potrzeb mieszkańców Gminy Mirzec.</w:t>
      </w:r>
    </w:p>
    <w:p w:rsidR="00363416" w:rsidRPr="00C855D5" w:rsidRDefault="00363416" w:rsidP="00363416">
      <w:pPr>
        <w:ind w:firstLine="1134"/>
        <w:jc w:val="both"/>
      </w:pPr>
    </w:p>
    <w:p w:rsidR="00363416" w:rsidRDefault="00363416" w:rsidP="00363416">
      <w:pPr>
        <w:keepNext/>
        <w:keepLines/>
        <w:spacing w:before="200" w:after="0"/>
        <w:outlineLvl w:val="2"/>
        <w:rPr>
          <w:rFonts w:asciiTheme="majorHAnsi" w:eastAsiaTheme="majorEastAsia" w:hAnsiTheme="majorHAnsi" w:cstheme="majorBidi"/>
          <w:b/>
          <w:bCs/>
          <w:color w:val="4F81BD" w:themeColor="accent1"/>
        </w:rPr>
      </w:pPr>
      <w:bookmarkStart w:id="8" w:name="_Toc439077754"/>
      <w:r>
        <w:rPr>
          <w:rFonts w:asciiTheme="majorHAnsi" w:eastAsiaTheme="majorEastAsia" w:hAnsiTheme="majorHAnsi" w:cstheme="majorBidi"/>
          <w:b/>
          <w:bCs/>
          <w:color w:val="4F81BD" w:themeColor="accent1"/>
        </w:rPr>
        <w:t>1</w:t>
      </w:r>
      <w:r w:rsidRPr="00C855D5">
        <w:rPr>
          <w:rFonts w:asciiTheme="majorHAnsi" w:eastAsiaTheme="majorEastAsia" w:hAnsiTheme="majorHAnsi" w:cstheme="majorBidi"/>
          <w:b/>
          <w:bCs/>
          <w:color w:val="4F81BD" w:themeColor="accent1"/>
        </w:rPr>
        <w:t>.1.5. ANALIZA ZASOBU MIESZKANIOWEGO GMINY MIRZEC</w:t>
      </w:r>
      <w:bookmarkEnd w:id="8"/>
    </w:p>
    <w:p w:rsidR="00363416" w:rsidRPr="00C855D5" w:rsidRDefault="00363416" w:rsidP="00363416">
      <w:pPr>
        <w:keepNext/>
        <w:keepLines/>
        <w:spacing w:before="200" w:after="0"/>
        <w:outlineLvl w:val="2"/>
        <w:rPr>
          <w:rFonts w:asciiTheme="majorHAnsi" w:eastAsiaTheme="majorEastAsia" w:hAnsiTheme="majorHAnsi" w:cstheme="majorBidi"/>
          <w:b/>
          <w:bCs/>
          <w:color w:val="4F81BD" w:themeColor="accent1"/>
        </w:rPr>
      </w:pPr>
    </w:p>
    <w:p w:rsidR="00363416" w:rsidRPr="00C855D5" w:rsidRDefault="00363416" w:rsidP="00363416">
      <w:pPr>
        <w:jc w:val="both"/>
      </w:pPr>
      <w:r w:rsidRPr="00C855D5">
        <w:t xml:space="preserve">Zasoby mieszkaniowe Gminy Mirzec na przestrzeni kilku lat ulegały tendencji wzrostowej. Na koniec 2014 r. było 2220 mieszkań, przeciętna powierzchnia użytkowa mieszkania wynosi 88,7 </w:t>
      </w:r>
      <w:proofErr w:type="spellStart"/>
      <w:r w:rsidRPr="00C855D5">
        <w:t>m²</w:t>
      </w:r>
      <w:proofErr w:type="spellEnd"/>
      <w:r w:rsidRPr="00C855D5">
        <w:t xml:space="preserve"> (w tym na 1 osobę – 23,5 m</w:t>
      </w:r>
      <w:r w:rsidRPr="00C855D5">
        <w:rPr>
          <w:vertAlign w:val="superscript"/>
        </w:rPr>
        <w:t>2</w:t>
      </w:r>
      <w:r w:rsidRPr="00C855D5">
        <w:t>).</w:t>
      </w:r>
    </w:p>
    <w:tbl>
      <w:tblPr>
        <w:tblW w:w="9406" w:type="dxa"/>
        <w:tblInd w:w="55" w:type="dxa"/>
        <w:tblCellMar>
          <w:left w:w="70" w:type="dxa"/>
          <w:right w:w="70" w:type="dxa"/>
        </w:tblCellMar>
        <w:tblLook w:val="04A0"/>
      </w:tblPr>
      <w:tblGrid>
        <w:gridCol w:w="4960"/>
        <w:gridCol w:w="1587"/>
        <w:gridCol w:w="953"/>
        <w:gridCol w:w="953"/>
        <w:gridCol w:w="953"/>
      </w:tblGrid>
      <w:tr w:rsidR="00363416" w:rsidRPr="00C855D5" w:rsidTr="00C80EC6">
        <w:trPr>
          <w:trHeight w:val="249"/>
        </w:trPr>
        <w:tc>
          <w:tcPr>
            <w:tcW w:w="4960" w:type="dxa"/>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 </w:t>
            </w:r>
          </w:p>
        </w:tc>
        <w:tc>
          <w:tcPr>
            <w:tcW w:w="1587"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Jednostka miary</w:t>
            </w:r>
          </w:p>
        </w:tc>
        <w:tc>
          <w:tcPr>
            <w:tcW w:w="953"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2012</w:t>
            </w:r>
          </w:p>
        </w:tc>
        <w:tc>
          <w:tcPr>
            <w:tcW w:w="953"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2013</w:t>
            </w:r>
          </w:p>
        </w:tc>
        <w:tc>
          <w:tcPr>
            <w:tcW w:w="953"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2014</w:t>
            </w:r>
          </w:p>
        </w:tc>
      </w:tr>
      <w:tr w:rsidR="00363416" w:rsidRPr="00C855D5" w:rsidTr="00C80EC6">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ZASOBY MIESZKANIOWE</w:t>
            </w:r>
          </w:p>
        </w:tc>
      </w:tr>
      <w:tr w:rsidR="00363416" w:rsidRPr="00C855D5" w:rsidTr="00C80EC6">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Zasoby mieszkaniowe gmin (komunalne)</w:t>
            </w:r>
          </w:p>
        </w:tc>
      </w:tr>
      <w:tr w:rsidR="00363416" w:rsidRPr="00C855D5" w:rsidTr="00C80EC6">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mieszkania ogółem</w:t>
            </w:r>
          </w:p>
        </w:tc>
      </w:tr>
      <w:tr w:rsidR="00363416" w:rsidRPr="00C855D5" w:rsidTr="00C80EC6">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mieszkania</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53"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w:t>
            </w:r>
          </w:p>
        </w:tc>
        <w:tc>
          <w:tcPr>
            <w:tcW w:w="953"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r>
      <w:tr w:rsidR="00363416" w:rsidRPr="00C855D5" w:rsidTr="00C80EC6">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powierzchnia użytkowa mieszkań</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m2</w:t>
            </w:r>
          </w:p>
        </w:tc>
        <w:tc>
          <w:tcPr>
            <w:tcW w:w="953"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228</w:t>
            </w:r>
          </w:p>
        </w:tc>
        <w:tc>
          <w:tcPr>
            <w:tcW w:w="953"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r>
      <w:tr w:rsidR="00363416" w:rsidRPr="00C855D5" w:rsidTr="00C80EC6">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Zasoby mieszkaniowe</w:t>
            </w:r>
          </w:p>
        </w:tc>
      </w:tr>
      <w:tr w:rsidR="00363416" w:rsidRPr="00C855D5" w:rsidTr="00C80EC6">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ogółem</w:t>
            </w:r>
          </w:p>
        </w:tc>
      </w:tr>
      <w:tr w:rsidR="00363416" w:rsidRPr="00C855D5" w:rsidTr="00C80EC6">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mieszkania</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2204</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2213</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2220</w:t>
            </w:r>
          </w:p>
        </w:tc>
      </w:tr>
      <w:tr w:rsidR="00363416" w:rsidRPr="00C855D5" w:rsidTr="00C80EC6">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izby</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9009</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9060</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9096</w:t>
            </w:r>
          </w:p>
        </w:tc>
      </w:tr>
      <w:tr w:rsidR="00363416" w:rsidRPr="00C855D5" w:rsidTr="00C80EC6">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powierzchnia użytkowa mieszkań</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m2</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194924</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195958</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196891</w:t>
            </w:r>
          </w:p>
        </w:tc>
      </w:tr>
      <w:tr w:rsidR="00363416" w:rsidRPr="00C855D5" w:rsidTr="00C80EC6">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na wsi</w:t>
            </w:r>
          </w:p>
        </w:tc>
      </w:tr>
      <w:tr w:rsidR="00363416" w:rsidRPr="00C855D5" w:rsidTr="00C80EC6">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mieszkania</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2204</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2213</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2220</w:t>
            </w:r>
          </w:p>
        </w:tc>
      </w:tr>
      <w:tr w:rsidR="00363416" w:rsidRPr="00C855D5" w:rsidTr="00C80EC6">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izby</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9009</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9060</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9096</w:t>
            </w:r>
          </w:p>
        </w:tc>
      </w:tr>
      <w:tr w:rsidR="00363416" w:rsidRPr="00C855D5" w:rsidTr="00C80EC6">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powierzchnia użytkowa mieszkań</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m2</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194924</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195958</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196891</w:t>
            </w:r>
          </w:p>
        </w:tc>
      </w:tr>
      <w:tr w:rsidR="00363416" w:rsidRPr="00C855D5" w:rsidTr="00C80EC6">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Mieszkania niezamieszkane w zasobie gminy (pustostany)</w:t>
            </w:r>
          </w:p>
        </w:tc>
      </w:tr>
      <w:tr w:rsidR="00363416" w:rsidRPr="00C855D5" w:rsidTr="00C80EC6">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ogółem</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53"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953"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r>
      <w:tr w:rsidR="00363416" w:rsidRPr="00C855D5" w:rsidTr="00C80EC6">
        <w:trPr>
          <w:trHeight w:val="249"/>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Budynki mieszkalne w gminie</w:t>
            </w:r>
          </w:p>
        </w:tc>
      </w:tr>
      <w:tr w:rsidR="00363416" w:rsidRPr="00C855D5" w:rsidTr="00C80EC6">
        <w:trPr>
          <w:trHeight w:val="249"/>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ogółem</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2174</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2182</w:t>
            </w:r>
          </w:p>
        </w:tc>
        <w:tc>
          <w:tcPr>
            <w:tcW w:w="953"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2189</w:t>
            </w:r>
          </w:p>
        </w:tc>
      </w:tr>
    </w:tbl>
    <w:p w:rsidR="00363416" w:rsidRPr="00C855D5" w:rsidRDefault="00363416" w:rsidP="00363416">
      <w:pPr>
        <w:jc w:val="center"/>
        <w:rPr>
          <w:i/>
        </w:rPr>
      </w:pPr>
      <w:r w:rsidRPr="00C855D5">
        <w:rPr>
          <w:i/>
        </w:rPr>
        <w:t>Źródło: Bank Danych Lokalnych</w:t>
      </w:r>
    </w:p>
    <w:p w:rsidR="00363416" w:rsidRDefault="00363416" w:rsidP="00363416">
      <w:pPr>
        <w:keepNext/>
        <w:keepLines/>
        <w:spacing w:before="200" w:after="0"/>
        <w:outlineLvl w:val="2"/>
        <w:rPr>
          <w:rFonts w:asciiTheme="majorHAnsi" w:eastAsiaTheme="majorEastAsia" w:hAnsiTheme="majorHAnsi" w:cstheme="majorBidi"/>
          <w:b/>
          <w:bCs/>
          <w:color w:val="4F81BD" w:themeColor="accent1"/>
        </w:rPr>
      </w:pPr>
      <w:bookmarkStart w:id="9" w:name="_Toc439077755"/>
      <w:r>
        <w:rPr>
          <w:rFonts w:asciiTheme="majorHAnsi" w:eastAsiaTheme="majorEastAsia" w:hAnsiTheme="majorHAnsi" w:cstheme="majorBidi"/>
          <w:b/>
          <w:bCs/>
          <w:color w:val="4F81BD" w:themeColor="accent1"/>
        </w:rPr>
        <w:t>1</w:t>
      </w:r>
      <w:r w:rsidRPr="00C855D5">
        <w:rPr>
          <w:rFonts w:asciiTheme="majorHAnsi" w:eastAsiaTheme="majorEastAsia" w:hAnsiTheme="majorHAnsi" w:cstheme="majorBidi"/>
          <w:b/>
          <w:bCs/>
          <w:color w:val="4F81BD" w:themeColor="accent1"/>
        </w:rPr>
        <w:t>.1.6. ZASOBY INFRASTRUKTURY TECHNICZNEJ GMINY MIRZEC</w:t>
      </w:r>
      <w:bookmarkEnd w:id="9"/>
      <w:r w:rsidRPr="00C855D5">
        <w:rPr>
          <w:rFonts w:asciiTheme="majorHAnsi" w:eastAsiaTheme="majorEastAsia" w:hAnsiTheme="majorHAnsi" w:cstheme="majorBidi"/>
          <w:b/>
          <w:bCs/>
          <w:color w:val="4F81BD" w:themeColor="accent1"/>
        </w:rPr>
        <w:tab/>
      </w:r>
    </w:p>
    <w:p w:rsidR="00363416" w:rsidRPr="00C855D5" w:rsidRDefault="00363416" w:rsidP="00363416">
      <w:pPr>
        <w:keepNext/>
        <w:keepLines/>
        <w:spacing w:before="200" w:after="0"/>
        <w:outlineLvl w:val="2"/>
        <w:rPr>
          <w:rFonts w:asciiTheme="majorHAnsi" w:eastAsiaTheme="majorEastAsia" w:hAnsiTheme="majorHAnsi" w:cstheme="majorBidi"/>
          <w:b/>
          <w:bCs/>
          <w:color w:val="4F81BD" w:themeColor="accent1"/>
        </w:rPr>
      </w:pPr>
    </w:p>
    <w:p w:rsidR="00363416" w:rsidRPr="00C855D5" w:rsidRDefault="00363416" w:rsidP="00363416">
      <w:pPr>
        <w:jc w:val="both"/>
      </w:pPr>
      <w:r w:rsidRPr="00C855D5">
        <w:t>Gmina Mirzec posiada wodociągi, sieć telefoniczną, gazową, dobrze rozwiniętą sieć drogową, oświetlenie drogowe.</w:t>
      </w:r>
    </w:p>
    <w:tbl>
      <w:tblPr>
        <w:tblW w:w="9480" w:type="dxa"/>
        <w:tblInd w:w="55" w:type="dxa"/>
        <w:tblCellMar>
          <w:left w:w="70" w:type="dxa"/>
          <w:right w:w="70" w:type="dxa"/>
        </w:tblCellMar>
        <w:tblLook w:val="04A0"/>
      </w:tblPr>
      <w:tblGrid>
        <w:gridCol w:w="5000"/>
        <w:gridCol w:w="1600"/>
        <w:gridCol w:w="960"/>
        <w:gridCol w:w="960"/>
        <w:gridCol w:w="960"/>
      </w:tblGrid>
      <w:tr w:rsidR="00363416" w:rsidRPr="00C855D5" w:rsidTr="00C80EC6">
        <w:trPr>
          <w:trHeight w:val="255"/>
        </w:trPr>
        <w:tc>
          <w:tcPr>
            <w:tcW w:w="5000" w:type="dxa"/>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 </w:t>
            </w:r>
          </w:p>
        </w:tc>
        <w:tc>
          <w:tcPr>
            <w:tcW w:w="1600"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Jednostka miary</w:t>
            </w:r>
          </w:p>
        </w:tc>
        <w:tc>
          <w:tcPr>
            <w:tcW w:w="960"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2012</w:t>
            </w:r>
          </w:p>
        </w:tc>
        <w:tc>
          <w:tcPr>
            <w:tcW w:w="960"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2013</w:t>
            </w:r>
          </w:p>
        </w:tc>
        <w:tc>
          <w:tcPr>
            <w:tcW w:w="960"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2014</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Mieszkania wyposażone w instalacje techniczno-sanitarne</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ogółem</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wodociąg</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1980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1989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1996</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ustęp spłukiwany</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1787</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1796</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1803</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łazienka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1703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1712</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1719</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centralne ogrzewanie</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1663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1672</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1679</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gaz sieciowy</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441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443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445</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lastRenderedPageBreak/>
              <w:t>na wsi</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wodociąg</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1980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1989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1996</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ustęp spłukiwany</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1787</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1796</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1803</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łazienka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1703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1712</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1719</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centralne ogrzewanie</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1663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1672</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1679</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gaz sieciowy</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441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443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445</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Mieszkania wyposażone w instalacje - w % ogółu mieszkań</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na wsi</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wodociąg</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89,8</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89,9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89,9</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łazienka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77,3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77,4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77,4</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centralne ogrzewanie</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75,5</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75,6</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75,6</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URZĄDZENIA SIECIOWE</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Wodociągi</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długość czynnej sieci rozdzielczej</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99,1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99,1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99,1</w:t>
            </w:r>
          </w:p>
        </w:tc>
      </w:tr>
      <w:tr w:rsidR="00363416" w:rsidRPr="00C855D5" w:rsidTr="00C80EC6">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przyłącza prowadzące do budynków mieszkalnych i zbiorowego zamieszkania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szt.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2039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2055</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2071</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woda dostarczona gospodarstwom domowym</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dam3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166,0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180,1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164,0</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ludność korzystająca z sieci wodociągowej</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7719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7699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7973</w:t>
            </w:r>
          </w:p>
        </w:tc>
      </w:tr>
      <w:tr w:rsidR="00363416" w:rsidRPr="00C855D5" w:rsidTr="00C80EC6">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zużycie wody w gospodarstwach domowych ogółem 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19,7</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19,5</w:t>
            </w:r>
          </w:p>
        </w:tc>
      </w:tr>
      <w:tr w:rsidR="00363416" w:rsidRPr="00C855D5" w:rsidTr="00C80EC6">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zużycie wody w gospodarstwach domowych w miastach 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r>
      <w:tr w:rsidR="00363416" w:rsidRPr="00C855D5" w:rsidTr="00C80EC6">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zużycie wody w gospodarstwach domowych na wsi 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19,7</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19,5</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Kanalizacja</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długość czynnej sieci kanalizacyjnej</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96,3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96,3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96,3</w:t>
            </w:r>
          </w:p>
        </w:tc>
      </w:tr>
      <w:tr w:rsidR="00363416" w:rsidRPr="00C855D5" w:rsidTr="00C80EC6">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przyłącza prowadzące do budynków mieszkalnych i zbiorowego zamieszkania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szt.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444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577</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746</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ścieki odprowadzone</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dam3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43,0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52,0</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ludność korzystająca z  sieci kanalizacyjnej</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1819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2210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3154</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Sieć gazowa</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długość czynnej sieci ogółem w m</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65909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65909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65909</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długość czynnej sieci przesyłowej w m</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1000</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długość czynnej sieci rozdzielczej w m</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64909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64909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64909</w:t>
            </w:r>
          </w:p>
        </w:tc>
      </w:tr>
      <w:tr w:rsidR="00363416" w:rsidRPr="00C855D5" w:rsidTr="00C80EC6">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czynne przyłącza do budynków ogółem (mieszkalnych i niemieszkalnych)</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szt.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1106</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1110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1117</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czynne przyłącza do budynków mieszkalnych</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szt.</w:t>
            </w:r>
          </w:p>
        </w:tc>
        <w:tc>
          <w:tcPr>
            <w:tcW w:w="96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1107</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odbiorcy gazu</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gosp.</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459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467</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480</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odbiorcy gazu ogrzewający mieszkania gazem</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gosp.</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151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153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164</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zużycie gazu w tys. m3</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tys.m3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236,3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245,7</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242,0</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 xml:space="preserve">zużycie gazu w </w:t>
            </w:r>
            <w:proofErr w:type="spellStart"/>
            <w:r w:rsidRPr="00C855D5">
              <w:rPr>
                <w:rFonts w:ascii="Arial" w:eastAsia="Times New Roman" w:hAnsi="Arial" w:cs="Arial"/>
                <w:sz w:val="20"/>
                <w:szCs w:val="20"/>
              </w:rPr>
              <w:t>MWh</w:t>
            </w:r>
            <w:proofErr w:type="spellEnd"/>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proofErr w:type="spellStart"/>
            <w:r w:rsidRPr="00C855D5">
              <w:rPr>
                <w:rFonts w:ascii="Arial" w:eastAsia="Times New Roman" w:hAnsi="Arial" w:cs="Arial"/>
                <w:sz w:val="20"/>
                <w:szCs w:val="20"/>
              </w:rPr>
              <w:t>MWh</w:t>
            </w:r>
            <w:proofErr w:type="spellEnd"/>
          </w:p>
        </w:tc>
        <w:tc>
          <w:tcPr>
            <w:tcW w:w="96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2664,7</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zużycie gazu na ogrzewanie mieszkań w tys. m3</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tys.m3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127,6</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134,9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130,7</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 xml:space="preserve">zużycie gazu na ogrzewanie mieszkań w </w:t>
            </w:r>
            <w:proofErr w:type="spellStart"/>
            <w:r w:rsidRPr="00C855D5">
              <w:rPr>
                <w:rFonts w:ascii="Arial" w:eastAsia="Times New Roman" w:hAnsi="Arial" w:cs="Arial"/>
                <w:sz w:val="20"/>
                <w:szCs w:val="20"/>
              </w:rPr>
              <w:t>MWh</w:t>
            </w:r>
            <w:proofErr w:type="spellEnd"/>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proofErr w:type="spellStart"/>
            <w:r w:rsidRPr="00C855D5">
              <w:rPr>
                <w:rFonts w:ascii="Arial" w:eastAsia="Times New Roman" w:hAnsi="Arial" w:cs="Arial"/>
                <w:sz w:val="20"/>
                <w:szCs w:val="20"/>
              </w:rPr>
              <w:t>MWh</w:t>
            </w:r>
            <w:proofErr w:type="spellEnd"/>
          </w:p>
        </w:tc>
        <w:tc>
          <w:tcPr>
            <w:tcW w:w="96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1440,3</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ludność korzystająca z sieci gazowej</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1758</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1775</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1810</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Korzystający z instalacji w % ogółu ludności</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ogółem</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wodociąg</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91,4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91,4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95,2</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kanalizacja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21,5</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26,2</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37,6</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gaz</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20,8</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21,6</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w miastach</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wodociąg</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kanalizacja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gaz</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lastRenderedPageBreak/>
              <w:t>na wsi</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wodociąg</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91,4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91,4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95,2</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kanalizacja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21,5</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26,2</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37,6</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gaz</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20,8</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21,6</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Różnica pomiędzy odsetkiem ludności korzystającej z wodociągu i z kanalizacji wg lokalizacji</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ogółem</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69,9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65,2</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57,6</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w miastach</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na wsi</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69,9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65,2</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57,6</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Sieć rozdzielcza na 100 km2</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ogółem</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sieć wodociągowa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89,2</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89,2</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89,2</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sieć kanalizacyjna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86,7</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86,7</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86,7</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sieć gazowa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58,4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58,4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58,4</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w miastach</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sieć wodociągowa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sieć kanalizacyjna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sieć gazowa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na wsi</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sieć wodociągowa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89,2</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89,2</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89,2</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sieć kanalizacyjna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86,7</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86,7</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86,7</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sieć gazowa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km</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58,4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58,4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58,4</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Zużycie wody, energii elektrycznej oraz gazu w gospodarstwach domowych</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ogółem</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woda z wodociągów</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19,7</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19,5</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na 1 korzystającego</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21,5</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23,4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20,6</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gaz z sieci</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28,1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29,1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28,8</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na 1 korzystającego</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134,4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138,4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133,7</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w miastach</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woda z wodociągów</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na 1 korzystającego</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energia elektryczna w miastach</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proofErr w:type="spellStart"/>
            <w:r w:rsidRPr="00C855D5">
              <w:rPr>
                <w:rFonts w:ascii="Arial" w:eastAsia="Times New Roman" w:hAnsi="Arial" w:cs="Arial"/>
                <w:sz w:val="20"/>
                <w:szCs w:val="20"/>
              </w:rPr>
              <w:t>kWh</w:t>
            </w:r>
            <w:proofErr w:type="spellEnd"/>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na 1 odbiorcę (</w:t>
            </w:r>
            <w:proofErr w:type="spellStart"/>
            <w:r w:rsidRPr="00C855D5">
              <w:rPr>
                <w:rFonts w:ascii="Arial" w:eastAsia="Times New Roman" w:hAnsi="Arial" w:cs="Arial"/>
                <w:sz w:val="20"/>
                <w:szCs w:val="20"/>
              </w:rPr>
              <w:t>gosp.dom</w:t>
            </w:r>
            <w:proofErr w:type="spellEnd"/>
            <w:r w:rsidRPr="00C855D5">
              <w:rPr>
                <w:rFonts w:ascii="Arial" w:eastAsia="Times New Roman" w:hAnsi="Arial" w:cs="Arial"/>
                <w:sz w:val="20"/>
                <w:szCs w:val="20"/>
              </w:rPr>
              <w:t>.)</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proofErr w:type="spellStart"/>
            <w:r w:rsidRPr="00C855D5">
              <w:rPr>
                <w:rFonts w:ascii="Arial" w:eastAsia="Times New Roman" w:hAnsi="Arial" w:cs="Arial"/>
                <w:sz w:val="20"/>
                <w:szCs w:val="20"/>
              </w:rPr>
              <w:t>kWh</w:t>
            </w:r>
            <w:proofErr w:type="spellEnd"/>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gaz z sieci</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na 1 korzystającego</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0,0</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na wsi</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woda z wodociągów</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19,7</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19,5</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na 1 korzystającego</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21,5</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23,4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20,6</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gaz z sieci</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na 1 mieszkańca</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28,1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29,1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28,8</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na 1 korzystającego</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134,4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138,4</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133,7</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Woda dostarczona do wodociągu na terenie gminy w czasie doby w badanym roku</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woda dostarczana do wodociągu</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dam3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0,5</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0,5</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0,5</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woda sprzedana z wodociągu ogółem</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dam3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0,5</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0,5</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0,5</w:t>
            </w:r>
          </w:p>
        </w:tc>
      </w:tr>
      <w:tr w:rsidR="00363416" w:rsidRPr="00C855D5" w:rsidTr="00C80EC6">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woda sprzedana z wodociągu gospodarstwom domowym</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dam3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0,5</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0,5</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0,4</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Przedsiębiorstwa świadczące usługi w gminie w badanym roku</w:t>
            </w:r>
          </w:p>
        </w:tc>
      </w:tr>
      <w:tr w:rsidR="00363416" w:rsidRPr="00C855D5" w:rsidTr="00C80EC6">
        <w:trPr>
          <w:trHeight w:val="510"/>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lastRenderedPageBreak/>
              <w:t>przedsiębiorstwa świadczące usługę (dostarczające wodę)</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ob.</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r>
      <w:tr w:rsidR="00363416" w:rsidRPr="00C855D5" w:rsidTr="00C80EC6">
        <w:trPr>
          <w:trHeight w:val="255"/>
        </w:trPr>
        <w:tc>
          <w:tcPr>
            <w:tcW w:w="9480"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Długość sieci kanalizacyjnej w relacji do długości sieci wodociągowej</w:t>
            </w:r>
          </w:p>
        </w:tc>
      </w:tr>
      <w:tr w:rsidR="00363416" w:rsidRPr="00C855D5" w:rsidTr="00C80EC6">
        <w:trPr>
          <w:trHeight w:val="255"/>
        </w:trPr>
        <w:tc>
          <w:tcPr>
            <w:tcW w:w="5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ogółem</w:t>
            </w:r>
          </w:p>
        </w:tc>
        <w:tc>
          <w:tcPr>
            <w:tcW w:w="1600"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w:t>
            </w:r>
          </w:p>
        </w:tc>
      </w:tr>
    </w:tbl>
    <w:p w:rsidR="00363416" w:rsidRPr="00C855D5" w:rsidRDefault="00363416" w:rsidP="00363416">
      <w:pPr>
        <w:jc w:val="center"/>
        <w:rPr>
          <w:i/>
        </w:rPr>
      </w:pPr>
      <w:r w:rsidRPr="00C855D5">
        <w:rPr>
          <w:i/>
        </w:rPr>
        <w:t>Źródło: Bank Danych Lokalnych</w:t>
      </w:r>
    </w:p>
    <w:p w:rsidR="00363416" w:rsidRPr="00B445BD" w:rsidRDefault="00363416" w:rsidP="00363416">
      <w:pPr>
        <w:pStyle w:val="Nagwek4"/>
        <w:rPr>
          <w:rFonts w:eastAsia="Times New Roman"/>
          <w:lang w:eastAsia="pl-PL"/>
        </w:rPr>
      </w:pPr>
      <w:r w:rsidRPr="00C855D5">
        <w:rPr>
          <w:rFonts w:eastAsia="Times New Roman"/>
          <w:lang w:eastAsia="pl-PL"/>
        </w:rPr>
        <w:t>GOSPODARKA WODNO - ŚCIEKOWA</w:t>
      </w:r>
    </w:p>
    <w:p w:rsidR="00363416" w:rsidRPr="00C855D5" w:rsidRDefault="00363416" w:rsidP="00363416">
      <w:pPr>
        <w:spacing w:after="0"/>
        <w:rPr>
          <w:rFonts w:eastAsia="Times New Roman" w:cs="Arial"/>
        </w:rPr>
      </w:pPr>
    </w:p>
    <w:p w:rsidR="00363416" w:rsidRPr="00C855D5" w:rsidRDefault="00363416" w:rsidP="00363416">
      <w:pPr>
        <w:spacing w:after="0"/>
        <w:rPr>
          <w:rFonts w:eastAsia="Times New Roman" w:cs="Arial"/>
        </w:rPr>
      </w:pPr>
      <w:r w:rsidRPr="00C855D5">
        <w:rPr>
          <w:rFonts w:eastAsia="Times New Roman" w:cs="Arial"/>
        </w:rPr>
        <w:t xml:space="preserve">Według danych pozyskanych dzięki Urzędowi Gminy w Mircu charakterystyka sieci kanalizacyjnej na terenie gminy przedstawia się następująco: </w:t>
      </w:r>
    </w:p>
    <w:p w:rsidR="00363416" w:rsidRPr="00C855D5" w:rsidRDefault="00363416" w:rsidP="00363416">
      <w:pPr>
        <w:spacing w:after="0"/>
        <w:rPr>
          <w:rFonts w:eastAsia="Times New Roman" w:cs="Arial"/>
        </w:rPr>
      </w:pPr>
      <w:r w:rsidRPr="00C855D5">
        <w:rPr>
          <w:rFonts w:eastAsia="Times New Roman" w:cs="Arial"/>
        </w:rPr>
        <w:t>- długość czynnej sieci kanalizacyjnej – 96,3km;</w:t>
      </w:r>
    </w:p>
    <w:p w:rsidR="00363416" w:rsidRPr="00C855D5" w:rsidRDefault="00363416" w:rsidP="00363416">
      <w:pPr>
        <w:spacing w:after="0"/>
        <w:rPr>
          <w:rFonts w:eastAsia="Times New Roman" w:cs="Arial"/>
        </w:rPr>
      </w:pPr>
      <w:r w:rsidRPr="00C855D5">
        <w:rPr>
          <w:rFonts w:eastAsia="Times New Roman" w:cs="Arial"/>
        </w:rPr>
        <w:t xml:space="preserve">- połączenia prowadzące do budynków mieszkalnych i zbiorowego zamieszkania  –679 </w:t>
      </w:r>
      <w:proofErr w:type="spellStart"/>
      <w:r w:rsidRPr="00C855D5">
        <w:rPr>
          <w:rFonts w:eastAsia="Times New Roman" w:cs="Arial"/>
        </w:rPr>
        <w:t>szt</w:t>
      </w:r>
      <w:proofErr w:type="spellEnd"/>
      <w:r w:rsidRPr="00C855D5">
        <w:rPr>
          <w:rFonts w:eastAsia="Times New Roman" w:cs="Arial"/>
        </w:rPr>
        <w:t>, co stanowi 44,18 % ogólnej liczby gospodarstw w których występuje  możliwość podłączenia do zbiorczej sieci kanalizacyjno-sanitarnej;</w:t>
      </w:r>
    </w:p>
    <w:p w:rsidR="00363416" w:rsidRPr="00C855D5" w:rsidRDefault="00363416" w:rsidP="00363416">
      <w:pPr>
        <w:spacing w:after="0"/>
        <w:rPr>
          <w:rFonts w:eastAsia="Times New Roman" w:cs="Arial"/>
        </w:rPr>
      </w:pPr>
      <w:r w:rsidRPr="00C855D5">
        <w:rPr>
          <w:rFonts w:eastAsia="Times New Roman" w:cs="Arial"/>
        </w:rPr>
        <w:t xml:space="preserve">Sieć kanalizacyjna obejmuje sołectwa: Mirzec I (częściowo), Mirzec II (częściowo), Gadka </w:t>
      </w:r>
    </w:p>
    <w:p w:rsidR="00363416" w:rsidRPr="00C855D5" w:rsidRDefault="00363416" w:rsidP="00363416">
      <w:pPr>
        <w:spacing w:after="0"/>
        <w:jc w:val="both"/>
        <w:rPr>
          <w:rFonts w:eastAsia="Times New Roman" w:cs="Arial"/>
        </w:rPr>
      </w:pPr>
      <w:r w:rsidRPr="00C855D5">
        <w:rPr>
          <w:rFonts w:eastAsia="Times New Roman" w:cs="Arial"/>
        </w:rPr>
        <w:t xml:space="preserve">(z wyłączeniem Gadka Majorat), Jagodne, Tychów Stary (z wyłączeniem Tychów Stary Podlesie), Ostrożanka (wzdłuż drogi powiatowej), Małyszyn Górny (do numeru 122), Osiny (z wyłączeniem Osiny Majorat), Trębowiec (z wyłączeniem Trębowiec Krupów). </w:t>
      </w:r>
    </w:p>
    <w:p w:rsidR="00363416" w:rsidRDefault="00363416" w:rsidP="00363416">
      <w:pPr>
        <w:spacing w:after="0"/>
        <w:jc w:val="both"/>
        <w:rPr>
          <w:rFonts w:eastAsia="Times New Roman" w:cs="Arial"/>
        </w:rPr>
      </w:pPr>
    </w:p>
    <w:p w:rsidR="00363416" w:rsidRPr="00C855D5" w:rsidRDefault="00363416" w:rsidP="00363416">
      <w:pPr>
        <w:spacing w:after="0"/>
        <w:jc w:val="both"/>
        <w:rPr>
          <w:rFonts w:eastAsia="Times New Roman" w:cs="Arial"/>
        </w:rPr>
      </w:pPr>
    </w:p>
    <w:tbl>
      <w:tblPr>
        <w:tblStyle w:val="redniecieniowanie2akcent5"/>
        <w:tblW w:w="0" w:type="auto"/>
        <w:tblLook w:val="04A0"/>
      </w:tblPr>
      <w:tblGrid>
        <w:gridCol w:w="2615"/>
        <w:gridCol w:w="1498"/>
        <w:gridCol w:w="2410"/>
        <w:gridCol w:w="2693"/>
      </w:tblGrid>
      <w:tr w:rsidR="00363416" w:rsidRPr="00C855D5" w:rsidTr="00C80EC6">
        <w:trPr>
          <w:cnfStyle w:val="100000000000"/>
        </w:trPr>
        <w:tc>
          <w:tcPr>
            <w:cnfStyle w:val="001000000100"/>
            <w:tcW w:w="2615" w:type="dxa"/>
          </w:tcPr>
          <w:p w:rsidR="00363416" w:rsidRPr="00C855D5" w:rsidRDefault="00363416" w:rsidP="00C80EC6">
            <w:pPr>
              <w:jc w:val="center"/>
              <w:rPr>
                <w:rFonts w:eastAsia="Times New Roman" w:cs="Arial"/>
                <w:lang w:eastAsia="pl-PL"/>
              </w:rPr>
            </w:pPr>
            <w:r w:rsidRPr="00C855D5">
              <w:rPr>
                <w:rFonts w:eastAsia="Times New Roman" w:cs="Arial"/>
              </w:rPr>
              <w:t>Sołectwo</w:t>
            </w:r>
          </w:p>
        </w:tc>
        <w:tc>
          <w:tcPr>
            <w:tcW w:w="1462" w:type="dxa"/>
          </w:tcPr>
          <w:p w:rsidR="00363416" w:rsidRPr="00C855D5" w:rsidRDefault="00363416" w:rsidP="00C80EC6">
            <w:pPr>
              <w:jc w:val="center"/>
              <w:cnfStyle w:val="100000000000"/>
              <w:rPr>
                <w:rFonts w:eastAsia="Times New Roman" w:cs="Arial"/>
                <w:lang w:eastAsia="pl-PL"/>
              </w:rPr>
            </w:pPr>
            <w:r w:rsidRPr="00C855D5">
              <w:rPr>
                <w:rFonts w:eastAsia="Times New Roman" w:cs="Arial"/>
              </w:rPr>
              <w:t>Projektowane przyłącza</w:t>
            </w:r>
          </w:p>
        </w:tc>
        <w:tc>
          <w:tcPr>
            <w:tcW w:w="2410" w:type="dxa"/>
          </w:tcPr>
          <w:p w:rsidR="00363416" w:rsidRPr="00C855D5" w:rsidRDefault="00363416" w:rsidP="00C80EC6">
            <w:pPr>
              <w:jc w:val="center"/>
              <w:cnfStyle w:val="100000000000"/>
              <w:rPr>
                <w:rFonts w:eastAsia="Times New Roman" w:cs="Arial"/>
                <w:lang w:eastAsia="pl-PL"/>
              </w:rPr>
            </w:pPr>
            <w:r w:rsidRPr="00C855D5">
              <w:rPr>
                <w:rFonts w:eastAsia="Times New Roman" w:cs="Arial"/>
              </w:rPr>
              <w:t xml:space="preserve">Przyłączeni na dzień 31.12.2014 </w:t>
            </w:r>
            <w:proofErr w:type="spellStart"/>
            <w:r w:rsidRPr="00C855D5">
              <w:rPr>
                <w:rFonts w:eastAsia="Times New Roman" w:cs="Arial"/>
              </w:rPr>
              <w:t>r</w:t>
            </w:r>
            <w:proofErr w:type="spellEnd"/>
          </w:p>
        </w:tc>
        <w:tc>
          <w:tcPr>
            <w:tcW w:w="2693" w:type="dxa"/>
          </w:tcPr>
          <w:p w:rsidR="00363416" w:rsidRPr="00C855D5" w:rsidRDefault="00363416" w:rsidP="00C80EC6">
            <w:pPr>
              <w:jc w:val="center"/>
              <w:cnfStyle w:val="100000000000"/>
              <w:rPr>
                <w:rFonts w:eastAsia="Times New Roman" w:cs="Arial"/>
                <w:lang w:eastAsia="pl-PL"/>
              </w:rPr>
            </w:pPr>
            <w:r w:rsidRPr="00C855D5">
              <w:rPr>
                <w:rFonts w:eastAsia="Times New Roman" w:cs="Arial"/>
              </w:rPr>
              <w:t xml:space="preserve">Stan zaawansowania na dzień 31.12.2014 </w:t>
            </w:r>
            <w:proofErr w:type="spellStart"/>
            <w:r w:rsidRPr="00C855D5">
              <w:rPr>
                <w:rFonts w:eastAsia="Times New Roman" w:cs="Arial"/>
              </w:rPr>
              <w:t>r</w:t>
            </w:r>
            <w:proofErr w:type="spellEnd"/>
          </w:p>
        </w:tc>
      </w:tr>
      <w:tr w:rsidR="00363416" w:rsidRPr="00C855D5" w:rsidTr="00C80EC6">
        <w:trPr>
          <w:cnfStyle w:val="000000100000"/>
        </w:trPr>
        <w:tc>
          <w:tcPr>
            <w:cnfStyle w:val="001000000000"/>
            <w:tcW w:w="2615" w:type="dxa"/>
          </w:tcPr>
          <w:p w:rsidR="00363416" w:rsidRPr="00B445BD" w:rsidRDefault="00363416" w:rsidP="00C80EC6">
            <w:pPr>
              <w:jc w:val="both"/>
              <w:rPr>
                <w:rFonts w:eastAsia="Times New Roman" w:cs="Arial"/>
                <w:color w:val="FF0000"/>
                <w:lang w:eastAsia="pl-PL"/>
              </w:rPr>
            </w:pPr>
            <w:r w:rsidRPr="00B445BD">
              <w:rPr>
                <w:rFonts w:eastAsia="Times New Roman" w:cs="Arial"/>
                <w:color w:val="FF0000"/>
              </w:rPr>
              <w:t xml:space="preserve">Mirzec I </w:t>
            </w:r>
            <w:proofErr w:type="spellStart"/>
            <w:r w:rsidRPr="00B445BD">
              <w:rPr>
                <w:rFonts w:eastAsia="Times New Roman" w:cs="Arial"/>
                <w:color w:val="FF0000"/>
              </w:rPr>
              <w:t>i</w:t>
            </w:r>
            <w:proofErr w:type="spellEnd"/>
            <w:r w:rsidRPr="00B445BD">
              <w:rPr>
                <w:rFonts w:eastAsia="Times New Roman" w:cs="Arial"/>
                <w:color w:val="FF0000"/>
              </w:rPr>
              <w:t xml:space="preserve"> Mirzec II</w:t>
            </w:r>
          </w:p>
        </w:tc>
        <w:tc>
          <w:tcPr>
            <w:tcW w:w="1462" w:type="dxa"/>
          </w:tcPr>
          <w:p w:rsidR="00363416" w:rsidRPr="00B445BD" w:rsidRDefault="00363416" w:rsidP="00C80EC6">
            <w:pPr>
              <w:jc w:val="center"/>
              <w:cnfStyle w:val="000000100000"/>
              <w:rPr>
                <w:rFonts w:eastAsia="Times New Roman" w:cs="Arial"/>
                <w:color w:val="FF0000"/>
                <w:lang w:eastAsia="pl-PL"/>
              </w:rPr>
            </w:pPr>
            <w:r w:rsidRPr="00B445BD">
              <w:rPr>
                <w:rFonts w:eastAsia="Times New Roman" w:cs="Arial"/>
                <w:color w:val="FF0000"/>
              </w:rPr>
              <w:t>446</w:t>
            </w:r>
          </w:p>
        </w:tc>
        <w:tc>
          <w:tcPr>
            <w:tcW w:w="2410" w:type="dxa"/>
          </w:tcPr>
          <w:p w:rsidR="00363416" w:rsidRPr="00B445BD" w:rsidRDefault="00363416" w:rsidP="00C80EC6">
            <w:pPr>
              <w:jc w:val="center"/>
              <w:cnfStyle w:val="000000100000"/>
              <w:rPr>
                <w:rFonts w:eastAsia="Times New Roman" w:cs="Arial"/>
                <w:color w:val="FF0000"/>
                <w:lang w:eastAsia="pl-PL"/>
              </w:rPr>
            </w:pPr>
            <w:r w:rsidRPr="00B445BD">
              <w:rPr>
                <w:rFonts w:eastAsia="Times New Roman" w:cs="Arial"/>
                <w:color w:val="FF0000"/>
              </w:rPr>
              <w:t>198</w:t>
            </w:r>
          </w:p>
        </w:tc>
        <w:tc>
          <w:tcPr>
            <w:tcW w:w="2693" w:type="dxa"/>
          </w:tcPr>
          <w:p w:rsidR="00363416" w:rsidRPr="00B445BD" w:rsidRDefault="00363416" w:rsidP="00C80EC6">
            <w:pPr>
              <w:jc w:val="center"/>
              <w:cnfStyle w:val="000000100000"/>
              <w:rPr>
                <w:rFonts w:eastAsia="Times New Roman" w:cs="Arial"/>
                <w:color w:val="FF0000"/>
                <w:lang w:eastAsia="pl-PL"/>
              </w:rPr>
            </w:pPr>
            <w:r w:rsidRPr="00B445BD">
              <w:rPr>
                <w:rFonts w:eastAsia="Times New Roman" w:cs="Arial"/>
                <w:color w:val="FF0000"/>
              </w:rPr>
              <w:t>44,39 %</w:t>
            </w:r>
          </w:p>
        </w:tc>
      </w:tr>
      <w:tr w:rsidR="00363416" w:rsidRPr="00C855D5" w:rsidTr="00C80EC6">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Tychów Nowy</w:t>
            </w:r>
          </w:p>
        </w:tc>
        <w:tc>
          <w:tcPr>
            <w:tcW w:w="1462"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144</w:t>
            </w:r>
          </w:p>
        </w:tc>
        <w:tc>
          <w:tcPr>
            <w:tcW w:w="241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115</w:t>
            </w:r>
          </w:p>
        </w:tc>
        <w:tc>
          <w:tcPr>
            <w:tcW w:w="2693"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79,86 %</w:t>
            </w:r>
          </w:p>
        </w:tc>
      </w:tr>
      <w:tr w:rsidR="00363416" w:rsidRPr="00C855D5" w:rsidTr="00C80EC6">
        <w:trPr>
          <w:cnfStyle w:val="000000100000"/>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Tychów Stary</w:t>
            </w:r>
          </w:p>
        </w:tc>
        <w:tc>
          <w:tcPr>
            <w:tcW w:w="1462"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151</w:t>
            </w:r>
          </w:p>
        </w:tc>
        <w:tc>
          <w:tcPr>
            <w:tcW w:w="2410"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66</w:t>
            </w:r>
          </w:p>
        </w:tc>
        <w:tc>
          <w:tcPr>
            <w:tcW w:w="2693"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43,7 %</w:t>
            </w:r>
          </w:p>
        </w:tc>
      </w:tr>
      <w:tr w:rsidR="00363416" w:rsidRPr="00C855D5" w:rsidTr="00C80EC6">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Ostrożanka</w:t>
            </w:r>
          </w:p>
        </w:tc>
        <w:tc>
          <w:tcPr>
            <w:tcW w:w="1462"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36</w:t>
            </w:r>
          </w:p>
        </w:tc>
        <w:tc>
          <w:tcPr>
            <w:tcW w:w="241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9</w:t>
            </w:r>
          </w:p>
        </w:tc>
        <w:tc>
          <w:tcPr>
            <w:tcW w:w="2693"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25, %</w:t>
            </w:r>
          </w:p>
        </w:tc>
      </w:tr>
      <w:tr w:rsidR="00363416" w:rsidRPr="00C855D5" w:rsidTr="00C80EC6">
        <w:trPr>
          <w:cnfStyle w:val="000000100000"/>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Małyszyn</w:t>
            </w:r>
          </w:p>
        </w:tc>
        <w:tc>
          <w:tcPr>
            <w:tcW w:w="1462"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136</w:t>
            </w:r>
          </w:p>
        </w:tc>
        <w:tc>
          <w:tcPr>
            <w:tcW w:w="2410"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48</w:t>
            </w:r>
          </w:p>
        </w:tc>
        <w:tc>
          <w:tcPr>
            <w:tcW w:w="2693"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25 %</w:t>
            </w:r>
          </w:p>
        </w:tc>
      </w:tr>
      <w:tr w:rsidR="00363416" w:rsidRPr="00C855D5" w:rsidTr="00C80EC6">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 xml:space="preserve">Trębowiec </w:t>
            </w:r>
          </w:p>
        </w:tc>
        <w:tc>
          <w:tcPr>
            <w:tcW w:w="1462"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102</w:t>
            </w:r>
          </w:p>
        </w:tc>
        <w:tc>
          <w:tcPr>
            <w:tcW w:w="241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47</w:t>
            </w:r>
          </w:p>
        </w:tc>
        <w:tc>
          <w:tcPr>
            <w:tcW w:w="2693"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46,07 %</w:t>
            </w:r>
          </w:p>
        </w:tc>
      </w:tr>
      <w:tr w:rsidR="00363416" w:rsidRPr="00C855D5" w:rsidTr="00C80EC6">
        <w:trPr>
          <w:cnfStyle w:val="000000100000"/>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Osiny</w:t>
            </w:r>
          </w:p>
        </w:tc>
        <w:tc>
          <w:tcPr>
            <w:tcW w:w="1462"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139</w:t>
            </w:r>
          </w:p>
        </w:tc>
        <w:tc>
          <w:tcPr>
            <w:tcW w:w="2410"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37</w:t>
            </w:r>
          </w:p>
        </w:tc>
        <w:tc>
          <w:tcPr>
            <w:tcW w:w="2693"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26,62 %</w:t>
            </w:r>
          </w:p>
        </w:tc>
      </w:tr>
      <w:tr w:rsidR="00363416" w:rsidRPr="00C855D5" w:rsidTr="00C80EC6">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Jagodne</w:t>
            </w:r>
          </w:p>
        </w:tc>
        <w:tc>
          <w:tcPr>
            <w:tcW w:w="1462"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128</w:t>
            </w:r>
          </w:p>
        </w:tc>
        <w:tc>
          <w:tcPr>
            <w:tcW w:w="241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83</w:t>
            </w:r>
          </w:p>
        </w:tc>
        <w:tc>
          <w:tcPr>
            <w:tcW w:w="2693"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70,34 %</w:t>
            </w:r>
          </w:p>
        </w:tc>
      </w:tr>
      <w:tr w:rsidR="00363416" w:rsidRPr="00C855D5" w:rsidTr="00C80EC6">
        <w:trPr>
          <w:cnfStyle w:val="000000100000"/>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Gadka</w:t>
            </w:r>
          </w:p>
        </w:tc>
        <w:tc>
          <w:tcPr>
            <w:tcW w:w="1462"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255</w:t>
            </w:r>
          </w:p>
        </w:tc>
        <w:tc>
          <w:tcPr>
            <w:tcW w:w="2410"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133</w:t>
            </w:r>
          </w:p>
        </w:tc>
        <w:tc>
          <w:tcPr>
            <w:tcW w:w="2693"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52,15 %</w:t>
            </w:r>
          </w:p>
        </w:tc>
      </w:tr>
      <w:tr w:rsidR="00363416" w:rsidRPr="00C855D5" w:rsidTr="00C80EC6">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RAZEM</w:t>
            </w:r>
          </w:p>
        </w:tc>
        <w:tc>
          <w:tcPr>
            <w:tcW w:w="1462"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1537</w:t>
            </w:r>
          </w:p>
        </w:tc>
        <w:tc>
          <w:tcPr>
            <w:tcW w:w="241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736</w:t>
            </w:r>
          </w:p>
        </w:tc>
        <w:tc>
          <w:tcPr>
            <w:tcW w:w="2693"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47,88 %</w:t>
            </w:r>
          </w:p>
        </w:tc>
      </w:tr>
    </w:tbl>
    <w:p w:rsidR="00363416" w:rsidRDefault="00363416" w:rsidP="00363416">
      <w:pPr>
        <w:spacing w:after="0"/>
        <w:jc w:val="center"/>
        <w:rPr>
          <w:rFonts w:eastAsia="Times New Roman" w:cs="Arial"/>
          <w:i/>
        </w:rPr>
      </w:pPr>
    </w:p>
    <w:p w:rsidR="00363416" w:rsidRPr="00C855D5" w:rsidRDefault="00363416" w:rsidP="00363416">
      <w:pPr>
        <w:spacing w:after="0"/>
        <w:jc w:val="center"/>
        <w:rPr>
          <w:rFonts w:eastAsia="Times New Roman" w:cs="Arial"/>
          <w:i/>
        </w:rPr>
      </w:pPr>
      <w:r w:rsidRPr="00C855D5">
        <w:rPr>
          <w:rFonts w:eastAsia="Times New Roman" w:cs="Arial"/>
          <w:i/>
        </w:rPr>
        <w:t>Źródło: Opracowanie własne na podstawie danych z Urzędu Gminy w Mircu</w:t>
      </w:r>
    </w:p>
    <w:p w:rsidR="00363416" w:rsidRPr="00C855D5" w:rsidRDefault="00363416" w:rsidP="00363416">
      <w:pPr>
        <w:spacing w:after="0"/>
        <w:jc w:val="center"/>
        <w:rPr>
          <w:rFonts w:eastAsia="Times New Roman" w:cs="Arial"/>
          <w:i/>
        </w:rPr>
      </w:pPr>
    </w:p>
    <w:p w:rsidR="00363416" w:rsidRPr="00C855D5" w:rsidRDefault="00363416" w:rsidP="00363416">
      <w:pPr>
        <w:spacing w:after="0"/>
        <w:jc w:val="both"/>
        <w:rPr>
          <w:rFonts w:eastAsia="Times New Roman" w:cs="Arial"/>
        </w:rPr>
      </w:pPr>
      <w:r w:rsidRPr="00C855D5">
        <w:rPr>
          <w:rFonts w:eastAsia="Times New Roman" w:cs="Arial"/>
        </w:rPr>
        <w:t xml:space="preserve">Z informacji uzyskanych od </w:t>
      </w:r>
      <w:proofErr w:type="spellStart"/>
      <w:r w:rsidRPr="00C855D5">
        <w:rPr>
          <w:rFonts w:eastAsia="Times New Roman" w:cs="Arial"/>
        </w:rPr>
        <w:t>PWiK</w:t>
      </w:r>
      <w:proofErr w:type="spellEnd"/>
      <w:r w:rsidRPr="00C855D5">
        <w:rPr>
          <w:rFonts w:eastAsia="Times New Roman" w:cs="Arial"/>
        </w:rPr>
        <w:t xml:space="preserve"> Starachowice Sp. z o.o. wynika, iż na dzień 31.12.2014 </w:t>
      </w:r>
      <w:proofErr w:type="spellStart"/>
      <w:r w:rsidRPr="00C855D5">
        <w:rPr>
          <w:rFonts w:eastAsia="Times New Roman" w:cs="Arial"/>
        </w:rPr>
        <w:t>r</w:t>
      </w:r>
      <w:proofErr w:type="spellEnd"/>
      <w:r w:rsidRPr="00C855D5">
        <w:rPr>
          <w:rFonts w:eastAsia="Times New Roman" w:cs="Arial"/>
        </w:rPr>
        <w:t xml:space="preserve"> 60właścicieli nieruchomości złożyło wnioski o przyłączenie do zbiorczej sieci kanalizacyjnej, a 75 </w:t>
      </w:r>
      <w:proofErr w:type="spellStart"/>
      <w:r w:rsidRPr="00C855D5">
        <w:rPr>
          <w:rFonts w:eastAsia="Times New Roman" w:cs="Arial"/>
        </w:rPr>
        <w:t>szt</w:t>
      </w:r>
      <w:proofErr w:type="spellEnd"/>
      <w:r w:rsidRPr="00C855D5">
        <w:rPr>
          <w:rFonts w:eastAsia="Times New Roman" w:cs="Arial"/>
        </w:rPr>
        <w:t xml:space="preserve"> przyłączy czeka na odbiór.</w:t>
      </w:r>
    </w:p>
    <w:p w:rsidR="00363416" w:rsidRPr="00C855D5" w:rsidRDefault="00363416" w:rsidP="00363416">
      <w:pPr>
        <w:spacing w:after="0"/>
        <w:jc w:val="both"/>
        <w:rPr>
          <w:rFonts w:eastAsia="Times New Roman" w:cs="Arial"/>
        </w:rPr>
      </w:pPr>
      <w:r w:rsidRPr="00C855D5">
        <w:rPr>
          <w:rFonts w:eastAsia="Times New Roman" w:cs="Arial"/>
        </w:rPr>
        <w:t xml:space="preserve">Obecnie w Gminie Mirzec przewidziana jest do realizacji inwestycja dokończenia budowy zbiorczej sieci kanalizacyjnej w miejscowości Małyszyn Górny, o długości 1,2 </w:t>
      </w:r>
      <w:proofErr w:type="spellStart"/>
      <w:r w:rsidRPr="00C855D5">
        <w:rPr>
          <w:rFonts w:eastAsia="Times New Roman" w:cs="Arial"/>
        </w:rPr>
        <w:t>km</w:t>
      </w:r>
      <w:proofErr w:type="spellEnd"/>
      <w:r w:rsidRPr="00C855D5">
        <w:rPr>
          <w:rFonts w:eastAsia="Times New Roman" w:cs="Arial"/>
        </w:rPr>
        <w:t>.</w:t>
      </w:r>
    </w:p>
    <w:p w:rsidR="00363416" w:rsidRPr="00C855D5" w:rsidRDefault="00363416" w:rsidP="00363416">
      <w:pPr>
        <w:spacing w:after="0"/>
        <w:ind w:firstLine="1134"/>
        <w:jc w:val="both"/>
        <w:rPr>
          <w:rFonts w:eastAsia="Times New Roman" w:cs="Arial"/>
        </w:rPr>
      </w:pPr>
    </w:p>
    <w:p w:rsidR="00363416" w:rsidRPr="00C855D5" w:rsidRDefault="00363416" w:rsidP="00363416">
      <w:pPr>
        <w:spacing w:after="0"/>
        <w:jc w:val="both"/>
        <w:rPr>
          <w:rFonts w:eastAsia="Times New Roman" w:cs="Arial"/>
        </w:rPr>
      </w:pPr>
      <w:r w:rsidRPr="00C855D5">
        <w:rPr>
          <w:rFonts w:eastAsia="Times New Roman" w:cs="Arial"/>
        </w:rPr>
        <w:t>Gmina Mirzec nie posiada własnej oczyszczalni ścieków komunalnych, istniejąca sieć podłączona jest do oczyszczalni ścieków w Starachowicach. Ponadto w gminie funkcjonuje kilkanaście przydomowych oczyszczalni ścieków.</w:t>
      </w:r>
    </w:p>
    <w:p w:rsidR="00363416" w:rsidRDefault="00363416" w:rsidP="00363416">
      <w:pPr>
        <w:spacing w:after="0"/>
        <w:ind w:firstLine="1134"/>
        <w:rPr>
          <w:rFonts w:eastAsia="Times New Roman" w:cs="Arial"/>
        </w:rPr>
      </w:pPr>
    </w:p>
    <w:p w:rsidR="00363416" w:rsidRDefault="00363416" w:rsidP="00363416">
      <w:pPr>
        <w:spacing w:after="0"/>
        <w:ind w:firstLine="1134"/>
        <w:rPr>
          <w:rFonts w:eastAsia="Times New Roman" w:cs="Arial"/>
        </w:rPr>
      </w:pPr>
    </w:p>
    <w:p w:rsidR="00363416" w:rsidRDefault="00363416" w:rsidP="00363416">
      <w:pPr>
        <w:spacing w:after="0"/>
        <w:ind w:firstLine="1134"/>
        <w:rPr>
          <w:rFonts w:eastAsia="Times New Roman" w:cs="Arial"/>
        </w:rPr>
      </w:pPr>
    </w:p>
    <w:tbl>
      <w:tblPr>
        <w:tblStyle w:val="redniecieniowanie2akcent5"/>
        <w:tblW w:w="0" w:type="auto"/>
        <w:jc w:val="center"/>
        <w:tblLook w:val="04A0"/>
      </w:tblPr>
      <w:tblGrid>
        <w:gridCol w:w="2615"/>
        <w:gridCol w:w="3730"/>
      </w:tblGrid>
      <w:tr w:rsidR="00363416" w:rsidRPr="00C855D5" w:rsidTr="00C80EC6">
        <w:trPr>
          <w:cnfStyle w:val="100000000000"/>
          <w:jc w:val="center"/>
        </w:trPr>
        <w:tc>
          <w:tcPr>
            <w:cnfStyle w:val="001000000100"/>
            <w:tcW w:w="2615" w:type="dxa"/>
          </w:tcPr>
          <w:p w:rsidR="00363416" w:rsidRPr="00C855D5" w:rsidRDefault="00363416" w:rsidP="00C80EC6">
            <w:pPr>
              <w:jc w:val="center"/>
              <w:rPr>
                <w:rFonts w:eastAsia="Times New Roman" w:cs="Arial"/>
                <w:lang w:eastAsia="pl-PL"/>
              </w:rPr>
            </w:pPr>
            <w:r w:rsidRPr="00C855D5">
              <w:rPr>
                <w:rFonts w:eastAsia="Times New Roman" w:cs="Arial"/>
              </w:rPr>
              <w:lastRenderedPageBreak/>
              <w:t>Sołectwo</w:t>
            </w:r>
          </w:p>
        </w:tc>
        <w:tc>
          <w:tcPr>
            <w:tcW w:w="3730" w:type="dxa"/>
          </w:tcPr>
          <w:p w:rsidR="00363416" w:rsidRPr="00C855D5" w:rsidRDefault="00363416" w:rsidP="00C80EC6">
            <w:pPr>
              <w:jc w:val="center"/>
              <w:cnfStyle w:val="100000000000"/>
              <w:rPr>
                <w:rFonts w:eastAsia="Times New Roman" w:cs="Arial"/>
                <w:lang w:eastAsia="pl-PL"/>
              </w:rPr>
            </w:pPr>
            <w:r w:rsidRPr="00C855D5">
              <w:rPr>
                <w:rFonts w:eastAsia="Times New Roman" w:cs="Arial"/>
              </w:rPr>
              <w:t>Liczba przydomowych oczyszczalni ścieków (szt.)</w:t>
            </w:r>
          </w:p>
        </w:tc>
      </w:tr>
      <w:tr w:rsidR="00363416" w:rsidRPr="00C855D5" w:rsidTr="00C80EC6">
        <w:trPr>
          <w:cnfStyle w:val="000000100000"/>
          <w:jc w:val="center"/>
        </w:trPr>
        <w:tc>
          <w:tcPr>
            <w:cnfStyle w:val="001000000000"/>
            <w:tcW w:w="2615" w:type="dxa"/>
          </w:tcPr>
          <w:p w:rsidR="00363416" w:rsidRPr="00B445BD" w:rsidRDefault="00363416" w:rsidP="00C80EC6">
            <w:pPr>
              <w:jc w:val="both"/>
              <w:rPr>
                <w:rFonts w:eastAsia="Times New Roman" w:cs="Arial"/>
                <w:color w:val="FF0000"/>
                <w:lang w:eastAsia="pl-PL"/>
              </w:rPr>
            </w:pPr>
            <w:r w:rsidRPr="00B445BD">
              <w:rPr>
                <w:rFonts w:eastAsia="Times New Roman" w:cs="Arial"/>
                <w:color w:val="FF0000"/>
              </w:rPr>
              <w:t xml:space="preserve">Mirzec I </w:t>
            </w:r>
            <w:proofErr w:type="spellStart"/>
            <w:r w:rsidRPr="00B445BD">
              <w:rPr>
                <w:rFonts w:eastAsia="Times New Roman" w:cs="Arial"/>
                <w:color w:val="FF0000"/>
              </w:rPr>
              <w:t>i</w:t>
            </w:r>
            <w:proofErr w:type="spellEnd"/>
            <w:r w:rsidRPr="00B445BD">
              <w:rPr>
                <w:rFonts w:eastAsia="Times New Roman" w:cs="Arial"/>
                <w:color w:val="FF0000"/>
              </w:rPr>
              <w:t xml:space="preserve"> Mirzec II</w:t>
            </w:r>
          </w:p>
        </w:tc>
        <w:tc>
          <w:tcPr>
            <w:tcW w:w="3730" w:type="dxa"/>
          </w:tcPr>
          <w:p w:rsidR="00363416" w:rsidRPr="00B445BD" w:rsidRDefault="00363416" w:rsidP="00C80EC6">
            <w:pPr>
              <w:jc w:val="center"/>
              <w:cnfStyle w:val="000000100000"/>
              <w:rPr>
                <w:rFonts w:eastAsia="Times New Roman" w:cs="Arial"/>
                <w:color w:val="FF0000"/>
                <w:lang w:eastAsia="pl-PL"/>
              </w:rPr>
            </w:pPr>
            <w:r w:rsidRPr="00B445BD">
              <w:rPr>
                <w:rFonts w:eastAsia="Times New Roman" w:cs="Arial"/>
                <w:color w:val="FF0000"/>
              </w:rPr>
              <w:t>20</w:t>
            </w:r>
          </w:p>
        </w:tc>
      </w:tr>
      <w:tr w:rsidR="00363416" w:rsidRPr="00C855D5" w:rsidTr="00C80EC6">
        <w:trPr>
          <w:jc w:val="center"/>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Tychów Nowy</w:t>
            </w:r>
          </w:p>
        </w:tc>
        <w:tc>
          <w:tcPr>
            <w:tcW w:w="373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2</w:t>
            </w:r>
          </w:p>
        </w:tc>
      </w:tr>
      <w:tr w:rsidR="00363416" w:rsidRPr="00C855D5" w:rsidTr="00C80EC6">
        <w:trPr>
          <w:cnfStyle w:val="000000100000"/>
          <w:jc w:val="center"/>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Tychów Stary</w:t>
            </w:r>
          </w:p>
        </w:tc>
        <w:tc>
          <w:tcPr>
            <w:tcW w:w="3730"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13</w:t>
            </w:r>
          </w:p>
        </w:tc>
      </w:tr>
      <w:tr w:rsidR="00363416" w:rsidRPr="00C855D5" w:rsidTr="00C80EC6">
        <w:trPr>
          <w:jc w:val="center"/>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Ostrożanka</w:t>
            </w:r>
          </w:p>
        </w:tc>
        <w:tc>
          <w:tcPr>
            <w:tcW w:w="373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7</w:t>
            </w:r>
          </w:p>
        </w:tc>
      </w:tr>
      <w:tr w:rsidR="00363416" w:rsidRPr="00C855D5" w:rsidTr="00C80EC6">
        <w:trPr>
          <w:cnfStyle w:val="000000100000"/>
          <w:jc w:val="center"/>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Małyszyn</w:t>
            </w:r>
          </w:p>
        </w:tc>
        <w:tc>
          <w:tcPr>
            <w:tcW w:w="3730"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2</w:t>
            </w:r>
          </w:p>
        </w:tc>
      </w:tr>
      <w:tr w:rsidR="00363416" w:rsidRPr="00C855D5" w:rsidTr="00C80EC6">
        <w:trPr>
          <w:jc w:val="center"/>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 xml:space="preserve">Trębowiec </w:t>
            </w:r>
          </w:p>
        </w:tc>
        <w:tc>
          <w:tcPr>
            <w:tcW w:w="373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1</w:t>
            </w:r>
          </w:p>
        </w:tc>
      </w:tr>
      <w:tr w:rsidR="00363416" w:rsidRPr="00C855D5" w:rsidTr="00C80EC6">
        <w:trPr>
          <w:cnfStyle w:val="000000100000"/>
          <w:jc w:val="center"/>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Osiny</w:t>
            </w:r>
          </w:p>
        </w:tc>
        <w:tc>
          <w:tcPr>
            <w:tcW w:w="3730"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0</w:t>
            </w:r>
          </w:p>
        </w:tc>
      </w:tr>
      <w:tr w:rsidR="00363416" w:rsidRPr="00C855D5" w:rsidTr="00C80EC6">
        <w:trPr>
          <w:jc w:val="center"/>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Jagodne</w:t>
            </w:r>
          </w:p>
        </w:tc>
        <w:tc>
          <w:tcPr>
            <w:tcW w:w="373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1</w:t>
            </w:r>
          </w:p>
        </w:tc>
      </w:tr>
      <w:tr w:rsidR="00363416" w:rsidRPr="00C855D5" w:rsidTr="00C80EC6">
        <w:trPr>
          <w:cnfStyle w:val="000000100000"/>
          <w:jc w:val="center"/>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Gadka</w:t>
            </w:r>
          </w:p>
        </w:tc>
        <w:tc>
          <w:tcPr>
            <w:tcW w:w="3730"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5</w:t>
            </w:r>
          </w:p>
        </w:tc>
      </w:tr>
      <w:tr w:rsidR="00363416" w:rsidRPr="00C855D5" w:rsidTr="00C80EC6">
        <w:trPr>
          <w:jc w:val="center"/>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RAZEM</w:t>
            </w:r>
          </w:p>
        </w:tc>
        <w:tc>
          <w:tcPr>
            <w:tcW w:w="373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51</w:t>
            </w:r>
          </w:p>
        </w:tc>
      </w:tr>
    </w:tbl>
    <w:p w:rsidR="00363416" w:rsidRPr="00C855D5" w:rsidRDefault="00363416" w:rsidP="00363416">
      <w:pPr>
        <w:spacing w:after="0"/>
        <w:jc w:val="center"/>
        <w:rPr>
          <w:rFonts w:eastAsia="Times New Roman" w:cs="Arial"/>
          <w:i/>
        </w:rPr>
      </w:pPr>
      <w:r w:rsidRPr="00C855D5">
        <w:rPr>
          <w:rFonts w:eastAsia="Times New Roman" w:cs="Arial"/>
          <w:i/>
        </w:rPr>
        <w:t>Źródło: Urząd Gminy w Mircu</w:t>
      </w:r>
    </w:p>
    <w:p w:rsidR="00363416" w:rsidRPr="00C855D5" w:rsidRDefault="00363416" w:rsidP="00363416"/>
    <w:p w:rsidR="00363416" w:rsidRDefault="00363416" w:rsidP="00363416">
      <w:pPr>
        <w:pStyle w:val="Nagwek4"/>
      </w:pPr>
      <w:r w:rsidRPr="00C855D5">
        <w:t>WODOCIĄGI</w:t>
      </w:r>
    </w:p>
    <w:p w:rsidR="00363416" w:rsidRPr="00C855D5" w:rsidRDefault="00363416" w:rsidP="00363416">
      <w:pPr>
        <w:spacing w:after="0"/>
        <w:jc w:val="both"/>
        <w:rPr>
          <w:rFonts w:eastAsia="Times New Roman" w:cs="Arial"/>
          <w:vertAlign w:val="superscript"/>
        </w:rPr>
      </w:pPr>
      <w:r w:rsidRPr="00C855D5">
        <w:rPr>
          <w:rFonts w:eastAsia="Times New Roman" w:cs="Arial"/>
        </w:rPr>
        <w:t xml:space="preserve">Zaopatrzenie ludności w wodę odbywa się z ujęcia wody gminy Mirów dla części Osin-Majorat oraz ujęcia wody Trębowiec (gmina Iłża), użytkowanego przez </w:t>
      </w:r>
      <w:proofErr w:type="spellStart"/>
      <w:r w:rsidRPr="00C855D5">
        <w:rPr>
          <w:rFonts w:eastAsia="Times New Roman" w:cs="Arial"/>
        </w:rPr>
        <w:t>PrzedsiębiorstwoWodociągów</w:t>
      </w:r>
      <w:proofErr w:type="spellEnd"/>
      <w:r w:rsidRPr="00C855D5">
        <w:rPr>
          <w:rFonts w:eastAsia="Times New Roman" w:cs="Arial"/>
        </w:rPr>
        <w:t xml:space="preserve"> i Kanalizacji w Starachowicach o wydajności ujęcia </w:t>
      </w:r>
      <w:proofErr w:type="spellStart"/>
      <w:r w:rsidRPr="00C855D5">
        <w:rPr>
          <w:rFonts w:eastAsia="Times New Roman" w:cs="Arial"/>
        </w:rPr>
        <w:t>Q</w:t>
      </w:r>
      <w:r w:rsidRPr="00C855D5">
        <w:rPr>
          <w:rFonts w:eastAsia="Times New Roman" w:cs="Arial"/>
          <w:sz w:val="28"/>
          <w:szCs w:val="28"/>
          <w:vertAlign w:val="subscript"/>
        </w:rPr>
        <w:t>śrd</w:t>
      </w:r>
      <w:proofErr w:type="spellEnd"/>
      <w:r w:rsidRPr="00C855D5">
        <w:rPr>
          <w:rFonts w:eastAsia="Times New Roman" w:cs="Arial"/>
        </w:rPr>
        <w:t>= 12357m</w:t>
      </w:r>
      <w:r w:rsidRPr="00C855D5">
        <w:rPr>
          <w:rFonts w:eastAsia="Times New Roman" w:cs="Arial"/>
          <w:sz w:val="20"/>
          <w:szCs w:val="20"/>
          <w:vertAlign w:val="superscript"/>
        </w:rPr>
        <w:t>3</w:t>
      </w:r>
      <w:r w:rsidRPr="00C855D5">
        <w:rPr>
          <w:rFonts w:eastAsia="Times New Roman" w:cs="Arial"/>
        </w:rPr>
        <w:t xml:space="preserve">/h. </w:t>
      </w:r>
      <w:proofErr w:type="spellStart"/>
      <w:r w:rsidRPr="00C855D5">
        <w:rPr>
          <w:rFonts w:eastAsia="Times New Roman" w:cs="Arial"/>
        </w:rPr>
        <w:t>Procesuzdatniania</w:t>
      </w:r>
      <w:proofErr w:type="spellEnd"/>
      <w:r w:rsidRPr="00C855D5">
        <w:rPr>
          <w:rFonts w:eastAsia="Times New Roman" w:cs="Arial"/>
        </w:rPr>
        <w:t xml:space="preserve"> wody polega na napowietrzeniu przez rozdeszczenie i filtracje w komorach otwartych z prędkością 10 m</w:t>
      </w:r>
      <w:r w:rsidRPr="00C855D5">
        <w:rPr>
          <w:rFonts w:eastAsia="Times New Roman" w:cs="Arial"/>
          <w:vertAlign w:val="superscript"/>
        </w:rPr>
        <w:t>3</w:t>
      </w:r>
      <w:r w:rsidRPr="00C855D5">
        <w:rPr>
          <w:rFonts w:eastAsia="Times New Roman" w:cs="Arial"/>
        </w:rPr>
        <w:t xml:space="preserve">/h przez złoże piaskowo-antracytowe. </w:t>
      </w:r>
    </w:p>
    <w:p w:rsidR="00363416" w:rsidRPr="00C855D5" w:rsidRDefault="00363416" w:rsidP="00363416">
      <w:pPr>
        <w:spacing w:after="0"/>
        <w:jc w:val="both"/>
        <w:rPr>
          <w:rFonts w:eastAsia="Times New Roman" w:cs="Arial"/>
        </w:rPr>
      </w:pPr>
      <w:r w:rsidRPr="00C855D5">
        <w:rPr>
          <w:rFonts w:eastAsia="Times New Roman" w:cs="Arial"/>
        </w:rPr>
        <w:t xml:space="preserve">Według danych GUS (stan na 31.12.2014) charakterystyka sieci wodociągowej na terenie gminy przedstawia się następująco: </w:t>
      </w:r>
    </w:p>
    <w:p w:rsidR="00363416" w:rsidRPr="00C855D5" w:rsidRDefault="00363416" w:rsidP="00363416">
      <w:pPr>
        <w:spacing w:after="0"/>
        <w:rPr>
          <w:rFonts w:eastAsia="Times New Roman" w:cs="Arial"/>
        </w:rPr>
      </w:pPr>
      <w:r w:rsidRPr="00C855D5">
        <w:rPr>
          <w:rFonts w:eastAsia="Times New Roman" w:cs="Arial"/>
        </w:rPr>
        <w:t>- długość czynnej sieci rozdzielczej – 99,1 km;</w:t>
      </w:r>
      <w:r w:rsidRPr="00C855D5">
        <w:rPr>
          <w:rFonts w:eastAsia="Times New Roman" w:cs="Arial"/>
        </w:rPr>
        <w:br/>
      </w:r>
      <w:r w:rsidRPr="00C855D5">
        <w:rPr>
          <w:rFonts w:ascii="Arial" w:eastAsia="Times New Roman" w:hAnsi="Arial" w:cs="Arial"/>
          <w:sz w:val="23"/>
          <w:szCs w:val="23"/>
        </w:rPr>
        <w:t xml:space="preserve">- </w:t>
      </w:r>
      <w:r w:rsidRPr="00C855D5">
        <w:rPr>
          <w:rFonts w:eastAsia="Times New Roman" w:cs="Arial"/>
        </w:rPr>
        <w:t>połączenia prowadzące do budynków mieszkalnych i zbiorowego zamieszkania -2071 szt.;</w:t>
      </w:r>
    </w:p>
    <w:p w:rsidR="00363416" w:rsidRPr="00C855D5" w:rsidRDefault="00363416" w:rsidP="00363416">
      <w:pPr>
        <w:spacing w:after="0"/>
        <w:rPr>
          <w:rFonts w:ascii="Arial" w:eastAsia="Times New Roman" w:hAnsi="Arial" w:cs="Arial"/>
          <w:sz w:val="23"/>
          <w:szCs w:val="23"/>
        </w:rPr>
      </w:pPr>
      <w:r w:rsidRPr="00C855D5">
        <w:rPr>
          <w:rFonts w:ascii="Arial" w:eastAsia="Times New Roman" w:hAnsi="Arial" w:cs="Arial"/>
          <w:sz w:val="23"/>
          <w:szCs w:val="23"/>
        </w:rPr>
        <w:t xml:space="preserve">- </w:t>
      </w:r>
      <w:r w:rsidRPr="00C855D5">
        <w:rPr>
          <w:rFonts w:eastAsia="Times New Roman" w:cs="Arial"/>
        </w:rPr>
        <w:t>ludność korzystająca sieci wodociągowej –7973osoby;</w:t>
      </w:r>
    </w:p>
    <w:p w:rsidR="00363416" w:rsidRPr="00C855D5" w:rsidRDefault="00363416" w:rsidP="00363416">
      <w:pPr>
        <w:spacing w:after="0"/>
        <w:rPr>
          <w:rFonts w:eastAsia="Times New Roman" w:cs="Arial"/>
        </w:rPr>
      </w:pPr>
      <w:r w:rsidRPr="00C855D5">
        <w:rPr>
          <w:rFonts w:eastAsia="Times New Roman" w:cs="Arial"/>
        </w:rPr>
        <w:t>- zużycie wody w gospodarstwach domowych na 1 mieszkańca  – 19,5 m</w:t>
      </w:r>
      <w:r w:rsidRPr="00C855D5">
        <w:rPr>
          <w:rFonts w:eastAsia="Times New Roman" w:cs="Arial"/>
          <w:vertAlign w:val="superscript"/>
        </w:rPr>
        <w:t>3</w:t>
      </w:r>
      <w:r w:rsidRPr="00C855D5">
        <w:rPr>
          <w:rFonts w:eastAsia="Times New Roman" w:cs="Arial"/>
        </w:rPr>
        <w:t>.</w:t>
      </w:r>
    </w:p>
    <w:p w:rsidR="00363416" w:rsidRPr="00C855D5" w:rsidRDefault="00363416" w:rsidP="00363416">
      <w:pPr>
        <w:pStyle w:val="Nagwek4"/>
      </w:pPr>
    </w:p>
    <w:p w:rsidR="00363416" w:rsidRDefault="00363416" w:rsidP="00363416">
      <w:pPr>
        <w:pStyle w:val="Nagwek4"/>
      </w:pPr>
      <w:r w:rsidRPr="00C855D5">
        <w:t xml:space="preserve">GOSPODARKA ODPADAMI </w:t>
      </w:r>
    </w:p>
    <w:p w:rsidR="00363416" w:rsidRPr="00C855D5" w:rsidRDefault="00363416" w:rsidP="00363416">
      <w:pPr>
        <w:widowControl w:val="0"/>
        <w:suppressAutoHyphens/>
        <w:autoSpaceDN w:val="0"/>
        <w:spacing w:after="0" w:line="240" w:lineRule="auto"/>
        <w:jc w:val="both"/>
        <w:rPr>
          <w:rFonts w:ascii="Calibri" w:eastAsia="SimSun" w:hAnsi="Calibri" w:cs="Mangal"/>
          <w:color w:val="000000"/>
          <w:kern w:val="3"/>
          <w:sz w:val="23"/>
          <w:lang w:eastAsia="zh-CN" w:bidi="hi-IN"/>
        </w:rPr>
      </w:pPr>
      <w:r w:rsidRPr="00C855D5">
        <w:rPr>
          <w:rFonts w:ascii="Calibri" w:eastAsia="SimSun" w:hAnsi="Calibri" w:cs="Mangal"/>
          <w:color w:val="000000"/>
          <w:kern w:val="3"/>
          <w:sz w:val="23"/>
          <w:lang w:eastAsia="zh-CN" w:bidi="hi-IN"/>
        </w:rPr>
        <w:t xml:space="preserve">1 stycznia 2012 r. weszła w życie ustawa z dnia 1 lipca 2011 r. o zmianie ustawy o utrzymaniu czystości i porządku w gminach. Ustawa ta wprowadziła zupełnie nowe podejście do systemu gospodarki odpadami komunalnymi. System ten zaczął obowiązywać od 1 lipca 2013 r. </w:t>
      </w:r>
    </w:p>
    <w:p w:rsidR="00363416" w:rsidRDefault="00363416" w:rsidP="00363416">
      <w:pPr>
        <w:widowControl w:val="0"/>
        <w:suppressAutoHyphens/>
        <w:autoSpaceDN w:val="0"/>
        <w:spacing w:after="0" w:line="240" w:lineRule="auto"/>
        <w:jc w:val="both"/>
        <w:rPr>
          <w:rFonts w:ascii="Calibri" w:eastAsia="SimSun" w:hAnsi="Calibri" w:cs="Mangal"/>
          <w:color w:val="000000"/>
          <w:kern w:val="3"/>
          <w:sz w:val="23"/>
          <w:lang w:eastAsia="zh-CN" w:bidi="hi-IN"/>
        </w:rPr>
      </w:pPr>
    </w:p>
    <w:p w:rsidR="00363416" w:rsidRPr="00C855D5" w:rsidRDefault="00363416" w:rsidP="00363416">
      <w:pPr>
        <w:widowControl w:val="0"/>
        <w:suppressAutoHyphens/>
        <w:autoSpaceDN w:val="0"/>
        <w:spacing w:after="0" w:line="240" w:lineRule="auto"/>
        <w:jc w:val="both"/>
        <w:rPr>
          <w:rFonts w:ascii="Calibri" w:eastAsia="SimSun" w:hAnsi="Calibri" w:cs="Mangal"/>
          <w:color w:val="000000"/>
          <w:kern w:val="3"/>
          <w:sz w:val="23"/>
          <w:lang w:eastAsia="zh-CN" w:bidi="hi-IN"/>
        </w:rPr>
      </w:pPr>
      <w:r w:rsidRPr="00C855D5">
        <w:rPr>
          <w:rFonts w:ascii="Calibri" w:eastAsia="SimSun" w:hAnsi="Calibri" w:cs="Mangal"/>
          <w:color w:val="000000"/>
          <w:kern w:val="3"/>
          <w:sz w:val="23"/>
          <w:lang w:eastAsia="zh-CN" w:bidi="hi-IN"/>
        </w:rPr>
        <w:t>Główne cele wprowadzenia ustawy:</w:t>
      </w:r>
    </w:p>
    <w:p w:rsidR="00363416" w:rsidRPr="00C855D5" w:rsidRDefault="00363416" w:rsidP="00363416">
      <w:pPr>
        <w:widowControl w:val="0"/>
        <w:suppressAutoHyphens/>
        <w:autoSpaceDN w:val="0"/>
        <w:spacing w:after="0" w:line="240" w:lineRule="auto"/>
        <w:ind w:left="567"/>
        <w:jc w:val="both"/>
        <w:rPr>
          <w:rFonts w:ascii="Calibri" w:eastAsia="SimSun" w:hAnsi="Calibri" w:cs="Mangal"/>
          <w:color w:val="000000"/>
          <w:kern w:val="3"/>
          <w:sz w:val="23"/>
          <w:lang w:eastAsia="zh-CN" w:bidi="hi-IN"/>
        </w:rPr>
      </w:pPr>
      <w:r w:rsidRPr="00C855D5">
        <w:rPr>
          <w:rFonts w:ascii="Calibri" w:eastAsia="SimSun" w:hAnsi="Calibri" w:cs="Mangal"/>
          <w:color w:val="000000"/>
          <w:kern w:val="3"/>
          <w:sz w:val="23"/>
          <w:lang w:eastAsia="zh-CN" w:bidi="hi-IN"/>
        </w:rPr>
        <w:t>•</w:t>
      </w:r>
      <w:r w:rsidRPr="00C855D5">
        <w:rPr>
          <w:rFonts w:ascii="Calibri" w:eastAsia="SimSun" w:hAnsi="Calibri" w:cs="Mangal"/>
          <w:color w:val="000000"/>
          <w:kern w:val="3"/>
          <w:sz w:val="23"/>
          <w:lang w:eastAsia="zh-CN" w:bidi="hi-IN"/>
        </w:rPr>
        <w:tab/>
        <w:t>uszczelnienie gospodarki odpadami komunalnymi poprzez objęcie systemem wszystkich mieszkańców gminy</w:t>
      </w:r>
    </w:p>
    <w:p w:rsidR="00363416" w:rsidRPr="00C855D5" w:rsidRDefault="00363416" w:rsidP="00363416">
      <w:pPr>
        <w:widowControl w:val="0"/>
        <w:suppressAutoHyphens/>
        <w:autoSpaceDN w:val="0"/>
        <w:spacing w:after="0" w:line="240" w:lineRule="auto"/>
        <w:ind w:left="567"/>
        <w:jc w:val="both"/>
        <w:rPr>
          <w:rFonts w:ascii="Calibri" w:eastAsia="SimSun" w:hAnsi="Calibri" w:cs="Mangal"/>
          <w:color w:val="000000"/>
          <w:kern w:val="3"/>
          <w:sz w:val="23"/>
          <w:lang w:eastAsia="zh-CN" w:bidi="hi-IN"/>
        </w:rPr>
      </w:pPr>
      <w:r w:rsidRPr="00C855D5">
        <w:rPr>
          <w:rFonts w:ascii="Calibri" w:eastAsia="SimSun" w:hAnsi="Calibri" w:cs="Mangal"/>
          <w:color w:val="000000"/>
          <w:kern w:val="3"/>
          <w:sz w:val="23"/>
          <w:lang w:eastAsia="zh-CN" w:bidi="hi-IN"/>
        </w:rPr>
        <w:t>•</w:t>
      </w:r>
      <w:r w:rsidRPr="00C855D5">
        <w:rPr>
          <w:rFonts w:ascii="Calibri" w:eastAsia="SimSun" w:hAnsi="Calibri" w:cs="Mangal"/>
          <w:color w:val="000000"/>
          <w:kern w:val="3"/>
          <w:sz w:val="23"/>
          <w:lang w:eastAsia="zh-CN" w:bidi="hi-IN"/>
        </w:rPr>
        <w:tab/>
        <w:t xml:space="preserve">zapobieganie wywożeniu odpadów komunalnych do lasu na dzikie wysypiska </w:t>
      </w:r>
      <w:r w:rsidRPr="00C855D5">
        <w:rPr>
          <w:rFonts w:ascii="Calibri" w:eastAsia="SimSun" w:hAnsi="Calibri" w:cs="Mangal"/>
          <w:color w:val="000000"/>
          <w:kern w:val="3"/>
          <w:sz w:val="23"/>
          <w:lang w:eastAsia="zh-CN" w:bidi="hi-IN"/>
        </w:rPr>
        <w:br/>
        <w:t>i spalaniu odpadów w piecach domowych, a przez to poprawa ochrony środowiska</w:t>
      </w:r>
    </w:p>
    <w:p w:rsidR="00363416" w:rsidRPr="00C855D5" w:rsidRDefault="00363416" w:rsidP="00363416">
      <w:pPr>
        <w:widowControl w:val="0"/>
        <w:suppressAutoHyphens/>
        <w:autoSpaceDN w:val="0"/>
        <w:spacing w:after="0" w:line="240" w:lineRule="auto"/>
        <w:ind w:left="567"/>
        <w:jc w:val="both"/>
        <w:rPr>
          <w:rFonts w:ascii="Calibri" w:eastAsia="SimSun" w:hAnsi="Calibri" w:cs="Mangal"/>
          <w:color w:val="000000"/>
          <w:kern w:val="3"/>
          <w:sz w:val="23"/>
          <w:lang w:eastAsia="zh-CN" w:bidi="hi-IN"/>
        </w:rPr>
      </w:pPr>
      <w:r w:rsidRPr="00C855D5">
        <w:rPr>
          <w:rFonts w:ascii="Calibri" w:eastAsia="SimSun" w:hAnsi="Calibri" w:cs="Mangal"/>
          <w:color w:val="000000"/>
          <w:kern w:val="3"/>
          <w:sz w:val="23"/>
          <w:lang w:eastAsia="zh-CN" w:bidi="hi-IN"/>
        </w:rPr>
        <w:t>•</w:t>
      </w:r>
      <w:r w:rsidRPr="00C855D5">
        <w:rPr>
          <w:rFonts w:ascii="Calibri" w:eastAsia="SimSun" w:hAnsi="Calibri" w:cs="Mangal"/>
          <w:color w:val="000000"/>
          <w:kern w:val="3"/>
          <w:sz w:val="23"/>
          <w:lang w:eastAsia="zh-CN" w:bidi="hi-IN"/>
        </w:rPr>
        <w:tab/>
        <w:t xml:space="preserve">dostosowanie polskich przepisów dotyczących ochrony środowiska do wymogów unijnych. </w:t>
      </w:r>
    </w:p>
    <w:p w:rsidR="00363416" w:rsidRPr="00C855D5" w:rsidRDefault="00363416" w:rsidP="00363416">
      <w:pPr>
        <w:widowControl w:val="0"/>
        <w:suppressAutoHyphens/>
        <w:autoSpaceDN w:val="0"/>
        <w:spacing w:after="0" w:line="240" w:lineRule="auto"/>
        <w:jc w:val="both"/>
        <w:rPr>
          <w:rFonts w:ascii="Calibri" w:eastAsia="SimSun" w:hAnsi="Calibri" w:cs="Mangal"/>
          <w:color w:val="000000"/>
          <w:kern w:val="3"/>
          <w:sz w:val="23"/>
          <w:lang w:eastAsia="zh-CN" w:bidi="hi-IN"/>
        </w:rPr>
      </w:pPr>
      <w:r w:rsidRPr="00C855D5">
        <w:rPr>
          <w:rFonts w:ascii="Calibri" w:eastAsia="SimSun" w:hAnsi="Calibri" w:cs="Mangal"/>
          <w:color w:val="000000"/>
          <w:kern w:val="3"/>
          <w:sz w:val="23"/>
          <w:lang w:eastAsia="zh-CN" w:bidi="hi-IN"/>
        </w:rPr>
        <w:t>Dotychczas to właściciele nieruchomości podpisywali umowę z firmą wywożącą śmieci. Od 1 lipca 2013 r. to gmina jest właścicielem wytworzonych na terenie gminy odpadów komunalnych i jej obowiązkiem będzie odebranie tych odpadów od właścicieli nieruchomości w zamian za uiszczoną przez nich opłatę.</w:t>
      </w:r>
    </w:p>
    <w:p w:rsidR="00363416" w:rsidRPr="00C855D5" w:rsidRDefault="00363416" w:rsidP="00363416">
      <w:pPr>
        <w:widowControl w:val="0"/>
        <w:suppressAutoHyphens/>
        <w:autoSpaceDN w:val="0"/>
        <w:spacing w:after="0" w:line="240" w:lineRule="auto"/>
        <w:jc w:val="both"/>
        <w:rPr>
          <w:rFonts w:ascii="Calibri" w:eastAsia="SimSun" w:hAnsi="Calibri" w:cs="Mangal"/>
          <w:color w:val="000000"/>
          <w:kern w:val="3"/>
          <w:lang w:eastAsia="zh-CN" w:bidi="hi-IN"/>
        </w:rPr>
      </w:pPr>
      <w:r w:rsidRPr="00C855D5">
        <w:rPr>
          <w:rFonts w:ascii="Calibri" w:eastAsia="SimSun" w:hAnsi="Calibri" w:cs="Mangal"/>
          <w:color w:val="000000"/>
          <w:kern w:val="3"/>
          <w:sz w:val="23"/>
          <w:lang w:eastAsia="zh-CN" w:bidi="hi-IN"/>
        </w:rPr>
        <w:t xml:space="preserve">Zgodnie z Wojewódzkim Planem Gospodarki Odpadami, Regionalną </w:t>
      </w:r>
      <w:proofErr w:type="spellStart"/>
      <w:r w:rsidRPr="00C855D5">
        <w:rPr>
          <w:rFonts w:ascii="Calibri" w:eastAsia="SimSun" w:hAnsi="Calibri" w:cs="Mangal"/>
          <w:color w:val="000000"/>
          <w:kern w:val="3"/>
          <w:sz w:val="23"/>
          <w:lang w:eastAsia="zh-CN" w:bidi="hi-IN"/>
        </w:rPr>
        <w:t>InstalacjąPrzetwarzania</w:t>
      </w:r>
      <w:proofErr w:type="spellEnd"/>
      <w:r w:rsidRPr="00C855D5">
        <w:rPr>
          <w:rFonts w:ascii="Calibri" w:eastAsia="SimSun" w:hAnsi="Calibri" w:cs="Mangal"/>
          <w:color w:val="000000"/>
          <w:kern w:val="3"/>
          <w:sz w:val="23"/>
          <w:lang w:eastAsia="zh-CN" w:bidi="hi-IN"/>
        </w:rPr>
        <w:t xml:space="preserve"> Odpadów Komunalnych (RIPOK) dla gminy Mirzec (region II) jest Zakład Unieszkodliwiania Odpadów „Janik” Sp. z o.o. w Janiku ul. Borkowska 1, 27-415 Kunów.</w:t>
      </w:r>
    </w:p>
    <w:p w:rsidR="00363416" w:rsidRPr="00C855D5" w:rsidRDefault="00363416" w:rsidP="00363416">
      <w:pPr>
        <w:widowControl w:val="0"/>
        <w:suppressAutoHyphens/>
        <w:autoSpaceDN w:val="0"/>
        <w:spacing w:after="0" w:line="240" w:lineRule="auto"/>
        <w:rPr>
          <w:rFonts w:ascii="Calibri" w:eastAsia="SimSun" w:hAnsi="Calibri" w:cs="Mangal"/>
          <w:color w:val="000000"/>
          <w:kern w:val="3"/>
          <w:lang w:eastAsia="zh-CN" w:bidi="hi-IN"/>
        </w:rPr>
      </w:pPr>
    </w:p>
    <w:p w:rsidR="00363416" w:rsidRPr="00C855D5" w:rsidRDefault="00363416" w:rsidP="00363416">
      <w:pPr>
        <w:widowControl w:val="0"/>
        <w:suppressAutoHyphens/>
        <w:autoSpaceDN w:val="0"/>
        <w:spacing w:after="0" w:line="240" w:lineRule="auto"/>
        <w:jc w:val="both"/>
        <w:rPr>
          <w:rFonts w:ascii="Calibri" w:eastAsia="SimSun" w:hAnsi="Calibri" w:cs="Mangal"/>
          <w:color w:val="000000"/>
          <w:kern w:val="3"/>
          <w:sz w:val="23"/>
          <w:lang w:eastAsia="zh-CN" w:bidi="hi-IN"/>
        </w:rPr>
      </w:pPr>
      <w:r w:rsidRPr="00C855D5">
        <w:rPr>
          <w:rFonts w:ascii="Calibri" w:eastAsia="SimSun" w:hAnsi="Calibri" w:cs="Mangal"/>
          <w:color w:val="000000"/>
          <w:kern w:val="3"/>
          <w:sz w:val="23"/>
          <w:lang w:eastAsia="zh-CN" w:bidi="hi-IN"/>
        </w:rPr>
        <w:lastRenderedPageBreak/>
        <w:t>Odpady komunalne na terenie gminy Mirzec powstają przede wszystkim w sektorze gospodarstw domowych oraz w obiektach infrastruktury społecznej, handlu, zakładach rzemieślniczych, zakładach produkcyjnych itp.. System zbiórki odpadów komunalnych na terenie gminy obejmuje wszystkie gospodarstwa zamieszkałe (bez sklepów, firm itd., które to mają podpisane indywidualne umowy na odbiór odpadów).</w:t>
      </w:r>
    </w:p>
    <w:p w:rsidR="00363416" w:rsidRPr="00C855D5" w:rsidRDefault="00363416" w:rsidP="00363416">
      <w:pPr>
        <w:widowControl w:val="0"/>
        <w:suppressAutoHyphens/>
        <w:autoSpaceDN w:val="0"/>
        <w:spacing w:after="0" w:line="240" w:lineRule="auto"/>
        <w:ind w:firstLine="1134"/>
        <w:jc w:val="both"/>
        <w:rPr>
          <w:rFonts w:ascii="Calibri" w:eastAsia="SimSun" w:hAnsi="Calibri" w:cs="Mangal"/>
          <w:color w:val="000000"/>
          <w:kern w:val="3"/>
          <w:lang w:eastAsia="zh-CN" w:bidi="hi-IN"/>
        </w:rPr>
      </w:pPr>
    </w:p>
    <w:p w:rsidR="00363416" w:rsidRPr="00C855D5" w:rsidRDefault="00363416" w:rsidP="00363416">
      <w:pPr>
        <w:widowControl w:val="0"/>
        <w:suppressAutoHyphens/>
        <w:autoSpaceDN w:val="0"/>
        <w:spacing w:after="0" w:line="240" w:lineRule="auto"/>
        <w:rPr>
          <w:rFonts w:ascii="Calibri" w:eastAsia="SimSun" w:hAnsi="Calibri" w:cs="Mangal"/>
          <w:color w:val="000000"/>
          <w:kern w:val="3"/>
          <w:sz w:val="23"/>
          <w:lang w:eastAsia="zh-CN" w:bidi="hi-IN"/>
        </w:rPr>
      </w:pPr>
      <w:r w:rsidRPr="00C855D5">
        <w:rPr>
          <w:rFonts w:ascii="Calibri" w:eastAsia="SimSun" w:hAnsi="Calibri" w:cs="Mangal"/>
          <w:color w:val="000000"/>
          <w:kern w:val="3"/>
          <w:sz w:val="23"/>
          <w:lang w:eastAsia="zh-CN" w:bidi="hi-IN"/>
        </w:rPr>
        <w:t>Odbiór odpadów komunalnych odbywa się według następujących zasad:</w:t>
      </w:r>
    </w:p>
    <w:p w:rsidR="00363416" w:rsidRPr="00C855D5" w:rsidRDefault="00363416" w:rsidP="00363416">
      <w:pPr>
        <w:widowControl w:val="0"/>
        <w:suppressAutoHyphens/>
        <w:autoSpaceDN w:val="0"/>
        <w:spacing w:after="0" w:line="240" w:lineRule="auto"/>
        <w:ind w:firstLine="1134"/>
        <w:rPr>
          <w:rFonts w:ascii="Calibri" w:eastAsia="SimSun" w:hAnsi="Calibri" w:cs="Mangal"/>
          <w:color w:val="000000"/>
          <w:kern w:val="3"/>
          <w:lang w:eastAsia="zh-CN" w:bidi="hi-IN"/>
        </w:rPr>
      </w:pPr>
    </w:p>
    <w:p w:rsidR="00363416" w:rsidRPr="00C855D5" w:rsidRDefault="00363416" w:rsidP="00363416">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C855D5">
        <w:rPr>
          <w:rFonts w:ascii="Wingdings" w:eastAsia="SimSun" w:hAnsi="Wingdings" w:cs="Mangal"/>
          <w:color w:val="000000"/>
          <w:kern w:val="3"/>
          <w:sz w:val="23"/>
          <w:szCs w:val="24"/>
          <w:lang w:eastAsia="zh-CN" w:bidi="hi-IN"/>
        </w:rPr>
        <w:t></w:t>
      </w:r>
      <w:r w:rsidRPr="00C855D5">
        <w:rPr>
          <w:rFonts w:ascii="Wingdings" w:eastAsia="SimSun" w:hAnsi="Wingdings" w:cs="Mangal"/>
          <w:color w:val="000000"/>
          <w:kern w:val="3"/>
          <w:sz w:val="23"/>
          <w:szCs w:val="24"/>
          <w:lang w:eastAsia="zh-CN" w:bidi="hi-IN"/>
        </w:rPr>
        <w:t></w:t>
      </w:r>
      <w:r w:rsidRPr="00C855D5">
        <w:rPr>
          <w:rFonts w:ascii="Calibri" w:eastAsia="SimSun" w:hAnsi="Calibri" w:cs="Mangal"/>
          <w:color w:val="000000"/>
          <w:kern w:val="3"/>
          <w:sz w:val="23"/>
          <w:szCs w:val="24"/>
          <w:lang w:eastAsia="zh-CN" w:bidi="hi-IN"/>
        </w:rPr>
        <w:t>odpady komunalne zbierane w sposób selektywny gromadzone w workach:</w:t>
      </w:r>
    </w:p>
    <w:p w:rsidR="00363416" w:rsidRPr="00C855D5" w:rsidRDefault="00363416" w:rsidP="00363416">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C855D5">
        <w:rPr>
          <w:rFonts w:ascii="Calibri" w:eastAsia="SimSun" w:hAnsi="Calibri" w:cs="Mangal"/>
          <w:color w:val="000000"/>
          <w:kern w:val="3"/>
          <w:sz w:val="23"/>
          <w:szCs w:val="24"/>
          <w:lang w:eastAsia="zh-CN" w:bidi="hi-IN"/>
        </w:rPr>
        <w:t>- papier i tektura (worek niebieski) odbiór raz w miesiącu,</w:t>
      </w:r>
    </w:p>
    <w:p w:rsidR="00363416" w:rsidRPr="00C855D5" w:rsidRDefault="00363416" w:rsidP="00363416">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C855D5">
        <w:rPr>
          <w:rFonts w:ascii="Calibri" w:eastAsia="SimSun" w:hAnsi="Calibri" w:cs="Mangal"/>
          <w:color w:val="000000"/>
          <w:kern w:val="3"/>
          <w:sz w:val="23"/>
          <w:szCs w:val="24"/>
          <w:lang w:eastAsia="zh-CN" w:bidi="hi-IN"/>
        </w:rPr>
        <w:t xml:space="preserve">- tworzywa sztuczne, opakowania </w:t>
      </w:r>
      <w:proofErr w:type="spellStart"/>
      <w:r w:rsidRPr="00C855D5">
        <w:rPr>
          <w:rFonts w:ascii="Calibri" w:eastAsia="SimSun" w:hAnsi="Calibri" w:cs="Mangal"/>
          <w:color w:val="000000"/>
          <w:kern w:val="3"/>
          <w:sz w:val="23"/>
          <w:szCs w:val="24"/>
          <w:lang w:eastAsia="zh-CN" w:bidi="hi-IN"/>
        </w:rPr>
        <w:t>wielomateriałowe</w:t>
      </w:r>
      <w:proofErr w:type="spellEnd"/>
      <w:r w:rsidRPr="00C855D5">
        <w:rPr>
          <w:rFonts w:ascii="Calibri" w:eastAsia="SimSun" w:hAnsi="Calibri" w:cs="Mangal"/>
          <w:color w:val="000000"/>
          <w:kern w:val="3"/>
          <w:sz w:val="23"/>
          <w:szCs w:val="24"/>
          <w:lang w:eastAsia="zh-CN" w:bidi="hi-IN"/>
        </w:rPr>
        <w:t xml:space="preserve"> i metale (worek żółty) odbiór raz w miesiącu,</w:t>
      </w:r>
    </w:p>
    <w:p w:rsidR="00363416" w:rsidRPr="00C855D5" w:rsidRDefault="00363416" w:rsidP="00363416">
      <w:pPr>
        <w:widowControl w:val="0"/>
        <w:suppressAutoHyphens/>
        <w:autoSpaceDN w:val="0"/>
        <w:spacing w:after="34" w:line="240" w:lineRule="auto"/>
        <w:rPr>
          <w:rFonts w:ascii="Calibri" w:eastAsia="SimSun" w:hAnsi="Calibri" w:cs="Mangal"/>
          <w:color w:val="000000"/>
          <w:kern w:val="3"/>
          <w:sz w:val="23"/>
          <w:szCs w:val="24"/>
          <w:lang w:eastAsia="zh-CN" w:bidi="hi-IN"/>
        </w:rPr>
      </w:pPr>
      <w:r w:rsidRPr="00C855D5">
        <w:rPr>
          <w:rFonts w:ascii="Calibri" w:eastAsia="SimSun" w:hAnsi="Calibri" w:cs="Mangal"/>
          <w:color w:val="000000"/>
          <w:kern w:val="3"/>
          <w:sz w:val="23"/>
          <w:szCs w:val="24"/>
          <w:lang w:eastAsia="zh-CN" w:bidi="hi-IN"/>
        </w:rPr>
        <w:t>- opakowanie szklane (worek zielony) odbiór raz na kwartał,</w:t>
      </w:r>
    </w:p>
    <w:p w:rsidR="00363416" w:rsidRPr="00C855D5" w:rsidRDefault="00363416" w:rsidP="00363416">
      <w:pPr>
        <w:widowControl w:val="0"/>
        <w:suppressAutoHyphens/>
        <w:autoSpaceDN w:val="0"/>
        <w:spacing w:after="0" w:line="240" w:lineRule="auto"/>
        <w:rPr>
          <w:rFonts w:ascii="Calibri" w:eastAsia="SimSun" w:hAnsi="Calibri" w:cs="Mangal"/>
          <w:color w:val="000000"/>
          <w:kern w:val="3"/>
          <w:sz w:val="24"/>
          <w:szCs w:val="24"/>
          <w:lang w:eastAsia="zh-CN" w:bidi="hi-IN"/>
        </w:rPr>
      </w:pPr>
    </w:p>
    <w:p w:rsidR="00363416" w:rsidRPr="00C855D5" w:rsidRDefault="00363416" w:rsidP="00363416">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C855D5">
        <w:rPr>
          <w:rFonts w:ascii="Wingdings" w:eastAsia="SimSun" w:hAnsi="Wingdings" w:cs="Mangal"/>
          <w:color w:val="000000"/>
          <w:kern w:val="3"/>
          <w:sz w:val="23"/>
          <w:szCs w:val="24"/>
          <w:lang w:eastAsia="zh-CN" w:bidi="hi-IN"/>
        </w:rPr>
        <w:t></w:t>
      </w:r>
      <w:r w:rsidRPr="00C855D5">
        <w:rPr>
          <w:rFonts w:ascii="Wingdings" w:eastAsia="SimSun" w:hAnsi="Wingdings" w:cs="Mangal"/>
          <w:color w:val="000000"/>
          <w:kern w:val="3"/>
          <w:sz w:val="23"/>
          <w:szCs w:val="24"/>
          <w:lang w:eastAsia="zh-CN" w:bidi="hi-IN"/>
        </w:rPr>
        <w:t></w:t>
      </w:r>
      <w:r w:rsidRPr="00C855D5">
        <w:rPr>
          <w:rFonts w:ascii="Calibri" w:eastAsia="SimSun" w:hAnsi="Calibri" w:cs="Mangal"/>
          <w:color w:val="000000"/>
          <w:kern w:val="3"/>
          <w:sz w:val="23"/>
          <w:szCs w:val="24"/>
          <w:lang w:eastAsia="zh-CN" w:bidi="hi-IN"/>
        </w:rPr>
        <w:t>inne odpady komunalne zbierane w sposób selektywny:</w:t>
      </w:r>
    </w:p>
    <w:p w:rsidR="00363416" w:rsidRPr="00C855D5" w:rsidRDefault="00363416" w:rsidP="00363416">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C855D5">
        <w:rPr>
          <w:rFonts w:ascii="Calibri" w:eastAsia="SimSun" w:hAnsi="Calibri" w:cs="Mangal"/>
          <w:color w:val="000000"/>
          <w:kern w:val="3"/>
          <w:sz w:val="23"/>
          <w:szCs w:val="24"/>
          <w:lang w:eastAsia="zh-CN" w:bidi="hi-IN"/>
        </w:rPr>
        <w:t>- odpady wielkogabarytowe odbiór raz w roku,</w:t>
      </w:r>
    </w:p>
    <w:p w:rsidR="00363416" w:rsidRPr="00C855D5" w:rsidRDefault="00363416" w:rsidP="00363416">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C855D5">
        <w:rPr>
          <w:rFonts w:ascii="Calibri" w:eastAsia="SimSun" w:hAnsi="Calibri" w:cs="Mangal"/>
          <w:color w:val="000000"/>
          <w:kern w:val="3"/>
          <w:sz w:val="23"/>
          <w:szCs w:val="24"/>
          <w:lang w:eastAsia="zh-CN" w:bidi="hi-IN"/>
        </w:rPr>
        <w:t>- zużyty sprzęt elektryczny i elektroniczny odbiór raz w roku,</w:t>
      </w:r>
    </w:p>
    <w:p w:rsidR="00363416" w:rsidRPr="00C855D5" w:rsidRDefault="00363416" w:rsidP="00363416">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C855D5">
        <w:rPr>
          <w:rFonts w:ascii="Calibri" w:eastAsia="SimSun" w:hAnsi="Calibri" w:cs="Mangal"/>
          <w:color w:val="000000"/>
          <w:kern w:val="3"/>
          <w:sz w:val="23"/>
          <w:szCs w:val="24"/>
          <w:lang w:eastAsia="zh-CN" w:bidi="hi-IN"/>
        </w:rPr>
        <w:t>- zużyte opony (samochodowe, maszyn rolniczych i traktorów)– odbiór w roku,</w:t>
      </w:r>
    </w:p>
    <w:p w:rsidR="00363416" w:rsidRPr="00C855D5" w:rsidRDefault="00363416" w:rsidP="00363416">
      <w:pPr>
        <w:widowControl w:val="0"/>
        <w:suppressAutoHyphens/>
        <w:autoSpaceDN w:val="0"/>
        <w:spacing w:after="34" w:line="240" w:lineRule="auto"/>
        <w:jc w:val="both"/>
        <w:rPr>
          <w:rFonts w:ascii="Calibri" w:eastAsia="SimSun" w:hAnsi="Calibri" w:cs="Mangal"/>
          <w:color w:val="000000"/>
          <w:kern w:val="3"/>
          <w:sz w:val="23"/>
          <w:szCs w:val="24"/>
          <w:lang w:eastAsia="zh-CN" w:bidi="hi-IN"/>
        </w:rPr>
      </w:pPr>
      <w:r w:rsidRPr="00C855D5">
        <w:rPr>
          <w:rFonts w:ascii="Calibri" w:eastAsia="SimSun" w:hAnsi="Calibri" w:cs="Mangal"/>
          <w:color w:val="000000"/>
          <w:kern w:val="3"/>
          <w:sz w:val="23"/>
          <w:szCs w:val="24"/>
          <w:lang w:eastAsia="zh-CN" w:bidi="hi-IN"/>
        </w:rPr>
        <w:t>- odpady niebezpieczne (przeterminowane leki, zużyte baterie, chemikalia, świetlówki, środki ochrony roślin, farby-lakiery itp.) odbiór raz w roku,</w:t>
      </w:r>
    </w:p>
    <w:p w:rsidR="00363416" w:rsidRPr="00C855D5" w:rsidRDefault="00363416" w:rsidP="00363416">
      <w:pPr>
        <w:widowControl w:val="0"/>
        <w:suppressAutoHyphens/>
        <w:autoSpaceDN w:val="0"/>
        <w:spacing w:after="0" w:line="240" w:lineRule="auto"/>
        <w:jc w:val="both"/>
        <w:rPr>
          <w:rFonts w:ascii="Calibri" w:eastAsia="SimSun" w:hAnsi="Calibri" w:cs="Mangal"/>
          <w:color w:val="000000"/>
          <w:kern w:val="3"/>
          <w:sz w:val="24"/>
          <w:szCs w:val="24"/>
          <w:lang w:eastAsia="zh-CN" w:bidi="hi-IN"/>
        </w:rPr>
      </w:pPr>
    </w:p>
    <w:p w:rsidR="00363416" w:rsidRPr="00C855D5" w:rsidRDefault="00363416" w:rsidP="00363416">
      <w:pPr>
        <w:widowControl w:val="0"/>
        <w:suppressAutoHyphens/>
        <w:autoSpaceDN w:val="0"/>
        <w:spacing w:after="34" w:line="240" w:lineRule="auto"/>
        <w:rPr>
          <w:rFonts w:ascii="Calibri" w:eastAsia="SimSun" w:hAnsi="Calibri" w:cs="Mangal"/>
          <w:color w:val="000000"/>
          <w:kern w:val="3"/>
          <w:sz w:val="24"/>
          <w:szCs w:val="24"/>
          <w:lang w:eastAsia="zh-CN" w:bidi="hi-IN"/>
        </w:rPr>
      </w:pPr>
      <w:r w:rsidRPr="00C855D5">
        <w:rPr>
          <w:rFonts w:ascii="Wingdings" w:eastAsia="SimSun" w:hAnsi="Wingdings" w:cs="Mangal"/>
          <w:color w:val="000000"/>
          <w:kern w:val="3"/>
          <w:sz w:val="23"/>
          <w:szCs w:val="24"/>
          <w:lang w:eastAsia="zh-CN" w:bidi="hi-IN"/>
        </w:rPr>
        <w:t></w:t>
      </w:r>
      <w:r w:rsidRPr="00C855D5">
        <w:rPr>
          <w:rFonts w:ascii="Wingdings" w:eastAsia="SimSun" w:hAnsi="Wingdings" w:cs="Mangal"/>
          <w:color w:val="000000"/>
          <w:kern w:val="3"/>
          <w:sz w:val="23"/>
          <w:szCs w:val="24"/>
          <w:lang w:eastAsia="zh-CN" w:bidi="hi-IN"/>
        </w:rPr>
        <w:t></w:t>
      </w:r>
      <w:r w:rsidRPr="00C855D5">
        <w:rPr>
          <w:rFonts w:ascii="Calibri" w:eastAsia="SimSun" w:hAnsi="Calibri" w:cs="Mangal"/>
          <w:color w:val="000000"/>
          <w:kern w:val="3"/>
          <w:sz w:val="23"/>
          <w:szCs w:val="24"/>
          <w:lang w:eastAsia="zh-CN" w:bidi="hi-IN"/>
        </w:rPr>
        <w:t xml:space="preserve">odpady </w:t>
      </w:r>
      <w:proofErr w:type="spellStart"/>
      <w:r w:rsidRPr="00C855D5">
        <w:rPr>
          <w:rFonts w:ascii="Calibri" w:eastAsia="SimSun" w:hAnsi="Calibri" w:cs="Mangal"/>
          <w:color w:val="000000"/>
          <w:kern w:val="3"/>
          <w:sz w:val="23"/>
          <w:szCs w:val="24"/>
          <w:lang w:eastAsia="zh-CN" w:bidi="hi-IN"/>
        </w:rPr>
        <w:t>budowlano–remontowe</w:t>
      </w:r>
      <w:proofErr w:type="spellEnd"/>
      <w:r w:rsidRPr="00C855D5">
        <w:rPr>
          <w:rFonts w:ascii="Calibri" w:eastAsia="SimSun" w:hAnsi="Calibri" w:cs="Mangal"/>
          <w:color w:val="000000"/>
          <w:kern w:val="3"/>
          <w:sz w:val="23"/>
          <w:szCs w:val="24"/>
          <w:lang w:eastAsia="zh-CN" w:bidi="hi-IN"/>
        </w:rPr>
        <w:t>:</w:t>
      </w:r>
    </w:p>
    <w:p w:rsidR="00363416" w:rsidRPr="00C855D5" w:rsidRDefault="00363416" w:rsidP="00363416">
      <w:pPr>
        <w:widowControl w:val="0"/>
        <w:suppressAutoHyphens/>
        <w:autoSpaceDN w:val="0"/>
        <w:spacing w:after="0" w:line="240" w:lineRule="auto"/>
        <w:jc w:val="both"/>
        <w:rPr>
          <w:rFonts w:ascii="Calibri" w:eastAsia="SimSun" w:hAnsi="Calibri" w:cs="Mangal"/>
          <w:color w:val="000000"/>
          <w:kern w:val="3"/>
          <w:sz w:val="24"/>
          <w:szCs w:val="24"/>
          <w:lang w:eastAsia="zh-CN" w:bidi="hi-IN"/>
        </w:rPr>
      </w:pPr>
      <w:r w:rsidRPr="00C855D5">
        <w:rPr>
          <w:rFonts w:ascii="Calibri" w:eastAsia="SimSun" w:hAnsi="Calibri" w:cs="Mangal"/>
          <w:color w:val="000000"/>
          <w:kern w:val="3"/>
          <w:sz w:val="23"/>
          <w:szCs w:val="24"/>
          <w:lang w:eastAsia="zh-CN" w:bidi="hi-IN"/>
        </w:rPr>
        <w:t xml:space="preserve">- odpady budowlano-remontowe - odbiór z 10 punktów mobilnych zlokalizowanych po jednym </w:t>
      </w:r>
      <w:r w:rsidRPr="00C855D5">
        <w:rPr>
          <w:rFonts w:ascii="Calibri" w:eastAsia="SimSun" w:hAnsi="Calibri" w:cs="Mangal"/>
          <w:color w:val="000000"/>
          <w:kern w:val="3"/>
          <w:sz w:val="23"/>
          <w:szCs w:val="24"/>
          <w:lang w:eastAsia="zh-CN" w:bidi="hi-IN"/>
        </w:rPr>
        <w:br/>
        <w:t>w każdym sołectwie (wskazanych przez Urząd Gminy) raz w roku,</w:t>
      </w:r>
    </w:p>
    <w:p w:rsidR="00363416" w:rsidRPr="00C855D5" w:rsidRDefault="00363416" w:rsidP="00363416">
      <w:pPr>
        <w:widowControl w:val="0"/>
        <w:suppressAutoHyphens/>
        <w:autoSpaceDN w:val="0"/>
        <w:spacing w:after="0" w:line="240" w:lineRule="auto"/>
        <w:rPr>
          <w:rFonts w:ascii="Calibri" w:eastAsia="SimSun" w:hAnsi="Calibri" w:cs="Mangal"/>
          <w:color w:val="000000"/>
          <w:kern w:val="3"/>
          <w:lang w:eastAsia="zh-CN" w:bidi="hi-IN"/>
        </w:rPr>
      </w:pPr>
    </w:p>
    <w:p w:rsidR="00363416" w:rsidRPr="00C855D5" w:rsidRDefault="00363416" w:rsidP="00363416">
      <w:pPr>
        <w:widowControl w:val="0"/>
        <w:suppressAutoHyphens/>
        <w:autoSpaceDN w:val="0"/>
        <w:spacing w:after="34" w:line="240" w:lineRule="auto"/>
        <w:jc w:val="both"/>
        <w:rPr>
          <w:rFonts w:ascii="Calibri" w:eastAsia="SimSun" w:hAnsi="Calibri" w:cs="Mangal"/>
          <w:color w:val="000000"/>
          <w:kern w:val="3"/>
          <w:sz w:val="24"/>
          <w:szCs w:val="24"/>
          <w:lang w:eastAsia="zh-CN" w:bidi="hi-IN"/>
        </w:rPr>
      </w:pPr>
      <w:r w:rsidRPr="00C855D5">
        <w:rPr>
          <w:rFonts w:ascii="Wingdings" w:eastAsia="SimSun" w:hAnsi="Wingdings" w:cs="Mangal"/>
          <w:color w:val="000000"/>
          <w:kern w:val="3"/>
          <w:sz w:val="23"/>
          <w:szCs w:val="24"/>
          <w:lang w:eastAsia="zh-CN" w:bidi="hi-IN"/>
        </w:rPr>
        <w:t></w:t>
      </w:r>
      <w:r w:rsidRPr="00C855D5">
        <w:rPr>
          <w:rFonts w:ascii="Wingdings" w:eastAsia="SimSun" w:hAnsi="Wingdings" w:cs="Mangal"/>
          <w:color w:val="000000"/>
          <w:kern w:val="3"/>
          <w:sz w:val="23"/>
          <w:szCs w:val="24"/>
          <w:lang w:eastAsia="zh-CN" w:bidi="hi-IN"/>
        </w:rPr>
        <w:t></w:t>
      </w:r>
      <w:r w:rsidRPr="00C855D5">
        <w:rPr>
          <w:rFonts w:ascii="Calibri" w:eastAsia="SimSun" w:hAnsi="Calibri" w:cs="Mangal"/>
          <w:color w:val="000000"/>
          <w:kern w:val="3"/>
          <w:sz w:val="23"/>
          <w:szCs w:val="24"/>
          <w:lang w:eastAsia="zh-CN" w:bidi="hi-IN"/>
        </w:rPr>
        <w:t xml:space="preserve">odpady komunalne zbierane w sposób nieselektywny (zmieszane odpady komunalne) gromadzone w pojemnikach o pojemnościach od 110 l – 240 l lub w przypadku ich braku </w:t>
      </w:r>
      <w:r w:rsidRPr="00C855D5">
        <w:rPr>
          <w:rFonts w:ascii="Calibri" w:eastAsia="SimSun" w:hAnsi="Calibri" w:cs="Mangal"/>
          <w:color w:val="000000"/>
          <w:kern w:val="3"/>
          <w:sz w:val="23"/>
          <w:szCs w:val="24"/>
          <w:lang w:eastAsia="zh-CN" w:bidi="hi-IN"/>
        </w:rPr>
        <w:br/>
        <w:t>w czarnych workach (które zapewni właściciel nieruchomości)</w:t>
      </w:r>
    </w:p>
    <w:p w:rsidR="00363416" w:rsidRPr="00C855D5" w:rsidRDefault="00363416" w:rsidP="00363416">
      <w:pPr>
        <w:widowControl w:val="0"/>
        <w:suppressAutoHyphens/>
        <w:autoSpaceDN w:val="0"/>
        <w:spacing w:after="34" w:line="240" w:lineRule="auto"/>
        <w:rPr>
          <w:rFonts w:ascii="Calibri" w:eastAsia="SimSun" w:hAnsi="Calibri" w:cs="Mangal"/>
          <w:color w:val="000000"/>
          <w:kern w:val="3"/>
          <w:sz w:val="23"/>
          <w:szCs w:val="24"/>
          <w:lang w:eastAsia="zh-CN" w:bidi="hi-IN"/>
        </w:rPr>
      </w:pPr>
      <w:r w:rsidRPr="00C855D5">
        <w:rPr>
          <w:rFonts w:ascii="Calibri" w:eastAsia="SimSun" w:hAnsi="Calibri" w:cs="Mangal"/>
          <w:color w:val="000000"/>
          <w:kern w:val="3"/>
          <w:sz w:val="23"/>
          <w:szCs w:val="24"/>
          <w:lang w:eastAsia="zh-CN" w:bidi="hi-IN"/>
        </w:rPr>
        <w:t>-  zmieszane odpady komunalne (w tym popiół z palenisk domowych) odbiór raz w miesiącu,</w:t>
      </w:r>
    </w:p>
    <w:p w:rsidR="00363416" w:rsidRPr="00C855D5" w:rsidRDefault="00363416" w:rsidP="00363416">
      <w:pPr>
        <w:widowControl w:val="0"/>
        <w:suppressAutoHyphens/>
        <w:autoSpaceDN w:val="0"/>
        <w:spacing w:after="0" w:line="240" w:lineRule="auto"/>
        <w:rPr>
          <w:rFonts w:ascii="Calibri" w:eastAsia="SimSun" w:hAnsi="Calibri" w:cs="Mangal"/>
          <w:color w:val="000000"/>
          <w:kern w:val="3"/>
          <w:sz w:val="24"/>
          <w:szCs w:val="24"/>
          <w:lang w:eastAsia="zh-CN" w:bidi="hi-IN"/>
        </w:rPr>
      </w:pPr>
    </w:p>
    <w:p w:rsidR="00363416" w:rsidRPr="00C855D5" w:rsidRDefault="00363416" w:rsidP="00363416">
      <w:pPr>
        <w:widowControl w:val="0"/>
        <w:suppressAutoHyphens/>
        <w:autoSpaceDN w:val="0"/>
        <w:spacing w:after="0" w:line="240" w:lineRule="auto"/>
        <w:jc w:val="both"/>
        <w:rPr>
          <w:rFonts w:ascii="Calibri" w:eastAsia="SimSun" w:hAnsi="Calibri" w:cs="Mangal"/>
          <w:color w:val="000000"/>
          <w:kern w:val="3"/>
          <w:sz w:val="23"/>
          <w:szCs w:val="24"/>
          <w:lang w:eastAsia="zh-CN" w:bidi="hi-IN"/>
        </w:rPr>
      </w:pPr>
      <w:r w:rsidRPr="00C855D5">
        <w:rPr>
          <w:rFonts w:ascii="Wingdings" w:eastAsia="SimSun" w:hAnsi="Wingdings" w:cs="Mangal"/>
          <w:color w:val="000000"/>
          <w:kern w:val="3"/>
          <w:sz w:val="23"/>
          <w:szCs w:val="24"/>
          <w:lang w:eastAsia="zh-CN" w:bidi="hi-IN"/>
        </w:rPr>
        <w:t></w:t>
      </w:r>
      <w:r w:rsidRPr="00C855D5">
        <w:rPr>
          <w:rFonts w:ascii="Wingdings" w:eastAsia="SimSun" w:hAnsi="Wingdings" w:cs="Mangal"/>
          <w:color w:val="000000"/>
          <w:kern w:val="3"/>
          <w:sz w:val="23"/>
          <w:szCs w:val="24"/>
          <w:lang w:eastAsia="zh-CN" w:bidi="hi-IN"/>
        </w:rPr>
        <w:t></w:t>
      </w:r>
      <w:r w:rsidRPr="00C855D5">
        <w:rPr>
          <w:rFonts w:ascii="Calibri" w:eastAsia="SimSun" w:hAnsi="Calibri" w:cs="Mangal"/>
          <w:color w:val="000000"/>
          <w:kern w:val="3"/>
          <w:sz w:val="23"/>
          <w:szCs w:val="24"/>
          <w:lang w:eastAsia="zh-CN" w:bidi="hi-IN"/>
        </w:rPr>
        <w:t xml:space="preserve">odbiór przeterminowanych leków z punktów zlokalizowanych w ośrodkach zdrowia </w:t>
      </w:r>
      <w:r w:rsidRPr="00C855D5">
        <w:rPr>
          <w:rFonts w:ascii="Calibri" w:eastAsia="SimSun" w:hAnsi="Calibri" w:cs="Mangal"/>
          <w:color w:val="000000"/>
          <w:kern w:val="3"/>
          <w:sz w:val="23"/>
          <w:szCs w:val="24"/>
          <w:lang w:eastAsia="zh-CN" w:bidi="hi-IN"/>
        </w:rPr>
        <w:br/>
        <w:t>w miejscowości Mirzec Stary 14 - Publiczny Zakład Opieki Zdrowotnej w Mircu oraz Jagodnem 126 - Ośrodek Zdrowia w Jagodnem.</w:t>
      </w:r>
    </w:p>
    <w:p w:rsidR="00363416" w:rsidRPr="00C855D5" w:rsidRDefault="00363416" w:rsidP="00363416">
      <w:pPr>
        <w:widowControl w:val="0"/>
        <w:suppressAutoHyphens/>
        <w:autoSpaceDN w:val="0"/>
        <w:spacing w:after="0" w:line="240" w:lineRule="auto"/>
        <w:rPr>
          <w:rFonts w:ascii="Calibri" w:eastAsia="SimSun" w:hAnsi="Calibri" w:cs="Mangal"/>
          <w:color w:val="000000"/>
          <w:kern w:val="3"/>
          <w:sz w:val="24"/>
          <w:szCs w:val="24"/>
          <w:lang w:eastAsia="zh-CN" w:bidi="hi-IN"/>
        </w:rPr>
      </w:pPr>
    </w:p>
    <w:p w:rsidR="00363416" w:rsidRPr="00C855D5" w:rsidRDefault="00363416" w:rsidP="00363416">
      <w:pPr>
        <w:widowControl w:val="0"/>
        <w:suppressAutoHyphens/>
        <w:autoSpaceDN w:val="0"/>
        <w:spacing w:after="0" w:line="240" w:lineRule="auto"/>
        <w:jc w:val="both"/>
        <w:rPr>
          <w:rFonts w:ascii="Calibri" w:eastAsia="SimSun" w:hAnsi="Calibri" w:cs="Mangal"/>
          <w:color w:val="000000"/>
          <w:kern w:val="3"/>
          <w:sz w:val="23"/>
          <w:lang w:eastAsia="zh-CN" w:bidi="hi-IN"/>
        </w:rPr>
      </w:pPr>
      <w:r w:rsidRPr="00C855D5">
        <w:rPr>
          <w:rFonts w:ascii="Calibri" w:eastAsia="SimSun" w:hAnsi="Calibri" w:cs="Mangal"/>
          <w:color w:val="000000"/>
          <w:kern w:val="3"/>
          <w:sz w:val="23"/>
          <w:lang w:eastAsia="zh-CN" w:bidi="hi-IN"/>
        </w:rPr>
        <w:t xml:space="preserve">Według gminnego sprawozdania z planu gospodarki odpadami w 2014 roku zebranych zostało 439,1Mg zmieszanych odpadów komunalnych oraz 298,2Mg odpadów zebranych selektywnie, </w:t>
      </w:r>
      <w:r>
        <w:rPr>
          <w:rFonts w:ascii="Calibri" w:eastAsia="SimSun" w:hAnsi="Calibri" w:cs="Mangal"/>
          <w:color w:val="000000"/>
          <w:kern w:val="3"/>
          <w:sz w:val="23"/>
          <w:lang w:eastAsia="zh-CN" w:bidi="hi-IN"/>
        </w:rPr>
        <w:br/>
      </w:r>
      <w:r w:rsidRPr="00C855D5">
        <w:rPr>
          <w:rFonts w:ascii="Calibri" w:eastAsia="SimSun" w:hAnsi="Calibri" w:cs="Mangal"/>
          <w:color w:val="000000"/>
          <w:kern w:val="3"/>
          <w:sz w:val="23"/>
          <w:lang w:eastAsia="zh-CN" w:bidi="hi-IN"/>
        </w:rPr>
        <w:t xml:space="preserve">w tym: odpady wielkogabarytowe – 23Mg, odpady budowlane i remontowe – 18Mg, zmieszane odpady opakowaniowe – 13,5Mg, papier i tektura –102Mg, tworzywa sztuczne – 49,7Mg, odpady ze szkła – 82,1Mg oraz inne niewymienione frakcje odpadów zebrane selektywnie – 9,9Mg. </w:t>
      </w:r>
      <w:r>
        <w:rPr>
          <w:rFonts w:ascii="Calibri" w:eastAsia="SimSun" w:hAnsi="Calibri" w:cs="Mangal"/>
          <w:color w:val="000000"/>
          <w:kern w:val="3"/>
          <w:sz w:val="23"/>
          <w:lang w:eastAsia="zh-CN" w:bidi="hi-IN"/>
        </w:rPr>
        <w:br/>
      </w:r>
      <w:r w:rsidRPr="00C855D5">
        <w:rPr>
          <w:rFonts w:ascii="Calibri" w:eastAsia="SimSun" w:hAnsi="Calibri" w:cs="Mangal"/>
          <w:color w:val="000000"/>
          <w:kern w:val="3"/>
          <w:sz w:val="23"/>
          <w:lang w:eastAsia="zh-CN" w:bidi="hi-IN"/>
        </w:rPr>
        <w:t>W sumie całkowita ilość odebranych z terenu Gminy Mirzec odpadów komunalnych wynosi 737,30 [Mg].</w:t>
      </w:r>
    </w:p>
    <w:p w:rsidR="00363416" w:rsidRDefault="00363416" w:rsidP="00363416">
      <w:pPr>
        <w:widowControl w:val="0"/>
        <w:suppressAutoHyphens/>
        <w:autoSpaceDN w:val="0"/>
        <w:spacing w:after="0" w:line="240" w:lineRule="auto"/>
        <w:ind w:firstLine="1134"/>
        <w:jc w:val="both"/>
        <w:rPr>
          <w:rFonts w:ascii="Calibri" w:eastAsia="SimSun" w:hAnsi="Calibri" w:cs="Mangal"/>
          <w:color w:val="000000"/>
          <w:kern w:val="3"/>
          <w:lang w:eastAsia="zh-CN" w:bidi="hi-IN"/>
        </w:rPr>
      </w:pPr>
    </w:p>
    <w:p w:rsidR="00363416" w:rsidRDefault="00363416" w:rsidP="00363416">
      <w:pPr>
        <w:widowControl w:val="0"/>
        <w:suppressAutoHyphens/>
        <w:autoSpaceDN w:val="0"/>
        <w:spacing w:after="0" w:line="240" w:lineRule="auto"/>
        <w:ind w:firstLine="1134"/>
        <w:jc w:val="both"/>
        <w:rPr>
          <w:rFonts w:ascii="Calibri" w:eastAsia="SimSun" w:hAnsi="Calibri" w:cs="Mangal"/>
          <w:color w:val="000000"/>
          <w:kern w:val="3"/>
          <w:lang w:eastAsia="zh-CN" w:bidi="hi-IN"/>
        </w:rPr>
      </w:pPr>
    </w:p>
    <w:p w:rsidR="00363416" w:rsidRDefault="00363416" w:rsidP="00363416">
      <w:pPr>
        <w:widowControl w:val="0"/>
        <w:suppressAutoHyphens/>
        <w:autoSpaceDN w:val="0"/>
        <w:spacing w:after="0" w:line="240" w:lineRule="auto"/>
        <w:ind w:firstLine="1134"/>
        <w:jc w:val="both"/>
        <w:rPr>
          <w:rFonts w:ascii="Calibri" w:eastAsia="SimSun" w:hAnsi="Calibri" w:cs="Mangal"/>
          <w:color w:val="000000"/>
          <w:kern w:val="3"/>
          <w:lang w:eastAsia="zh-CN" w:bidi="hi-IN"/>
        </w:rPr>
      </w:pPr>
    </w:p>
    <w:p w:rsidR="00363416" w:rsidRDefault="00363416" w:rsidP="00363416">
      <w:pPr>
        <w:widowControl w:val="0"/>
        <w:suppressAutoHyphens/>
        <w:autoSpaceDN w:val="0"/>
        <w:spacing w:after="0" w:line="240" w:lineRule="auto"/>
        <w:ind w:firstLine="1134"/>
        <w:jc w:val="both"/>
        <w:rPr>
          <w:rFonts w:ascii="Calibri" w:eastAsia="SimSun" w:hAnsi="Calibri" w:cs="Mangal"/>
          <w:color w:val="000000"/>
          <w:kern w:val="3"/>
          <w:lang w:eastAsia="zh-CN" w:bidi="hi-IN"/>
        </w:rPr>
      </w:pPr>
    </w:p>
    <w:p w:rsidR="00363416" w:rsidRDefault="00363416" w:rsidP="00363416">
      <w:pPr>
        <w:widowControl w:val="0"/>
        <w:suppressAutoHyphens/>
        <w:autoSpaceDN w:val="0"/>
        <w:spacing w:after="0" w:line="240" w:lineRule="auto"/>
        <w:ind w:firstLine="1134"/>
        <w:jc w:val="both"/>
        <w:rPr>
          <w:rFonts w:ascii="Calibri" w:eastAsia="SimSun" w:hAnsi="Calibri" w:cs="Mangal"/>
          <w:color w:val="000000"/>
          <w:kern w:val="3"/>
          <w:lang w:eastAsia="zh-CN" w:bidi="hi-IN"/>
        </w:rPr>
      </w:pPr>
    </w:p>
    <w:p w:rsidR="00363416" w:rsidRPr="00C855D5" w:rsidRDefault="00363416" w:rsidP="00363416">
      <w:pPr>
        <w:widowControl w:val="0"/>
        <w:suppressAutoHyphens/>
        <w:autoSpaceDN w:val="0"/>
        <w:spacing w:after="0" w:line="240" w:lineRule="auto"/>
        <w:ind w:firstLine="1134"/>
        <w:jc w:val="both"/>
        <w:rPr>
          <w:rFonts w:ascii="Calibri" w:eastAsia="SimSun" w:hAnsi="Calibri" w:cs="Mangal"/>
          <w:color w:val="000000"/>
          <w:kern w:val="3"/>
          <w:lang w:eastAsia="zh-CN" w:bidi="hi-IN"/>
        </w:rPr>
      </w:pPr>
    </w:p>
    <w:tbl>
      <w:tblPr>
        <w:tblStyle w:val="redniecieniowanie2akcent5"/>
        <w:tblW w:w="0" w:type="auto"/>
        <w:tblLook w:val="04A0"/>
      </w:tblPr>
      <w:tblGrid>
        <w:gridCol w:w="2615"/>
        <w:gridCol w:w="1462"/>
        <w:gridCol w:w="2410"/>
        <w:gridCol w:w="2693"/>
      </w:tblGrid>
      <w:tr w:rsidR="00363416" w:rsidRPr="00C855D5" w:rsidTr="00C80EC6">
        <w:trPr>
          <w:cnfStyle w:val="100000000000"/>
        </w:trPr>
        <w:tc>
          <w:tcPr>
            <w:cnfStyle w:val="001000000100"/>
            <w:tcW w:w="2615" w:type="dxa"/>
          </w:tcPr>
          <w:p w:rsidR="00363416" w:rsidRPr="00C855D5" w:rsidRDefault="00363416" w:rsidP="00C80EC6">
            <w:pPr>
              <w:jc w:val="center"/>
              <w:rPr>
                <w:rFonts w:eastAsia="Times New Roman" w:cs="Arial"/>
                <w:lang w:eastAsia="pl-PL"/>
              </w:rPr>
            </w:pPr>
            <w:r w:rsidRPr="00C855D5">
              <w:rPr>
                <w:rFonts w:eastAsia="Times New Roman" w:cs="Arial"/>
              </w:rPr>
              <w:t>Sołectwo</w:t>
            </w:r>
          </w:p>
        </w:tc>
        <w:tc>
          <w:tcPr>
            <w:tcW w:w="1462" w:type="dxa"/>
          </w:tcPr>
          <w:p w:rsidR="00363416" w:rsidRPr="00C855D5" w:rsidRDefault="00363416" w:rsidP="00C80EC6">
            <w:pPr>
              <w:jc w:val="center"/>
              <w:cnfStyle w:val="100000000000"/>
              <w:rPr>
                <w:rFonts w:eastAsia="Times New Roman" w:cs="Arial"/>
                <w:lang w:eastAsia="pl-PL"/>
              </w:rPr>
            </w:pPr>
            <w:r w:rsidRPr="00C855D5">
              <w:rPr>
                <w:rFonts w:eastAsia="Times New Roman" w:cs="Arial"/>
              </w:rPr>
              <w:t>Ilość gospodarstw</w:t>
            </w:r>
          </w:p>
        </w:tc>
        <w:tc>
          <w:tcPr>
            <w:tcW w:w="2410" w:type="dxa"/>
          </w:tcPr>
          <w:p w:rsidR="00363416" w:rsidRPr="00C855D5" w:rsidRDefault="00363416" w:rsidP="00C80EC6">
            <w:pPr>
              <w:jc w:val="center"/>
              <w:cnfStyle w:val="100000000000"/>
              <w:rPr>
                <w:rFonts w:eastAsia="Times New Roman" w:cs="Arial"/>
              </w:rPr>
            </w:pPr>
            <w:r w:rsidRPr="00C855D5">
              <w:rPr>
                <w:rFonts w:eastAsia="Times New Roman" w:cs="Arial"/>
              </w:rPr>
              <w:t>Ilość gospodarstw</w:t>
            </w:r>
          </w:p>
          <w:p w:rsidR="00363416" w:rsidRPr="00C855D5" w:rsidRDefault="00363416" w:rsidP="00C80EC6">
            <w:pPr>
              <w:jc w:val="center"/>
              <w:cnfStyle w:val="100000000000"/>
              <w:rPr>
                <w:rFonts w:eastAsia="Times New Roman" w:cs="Arial"/>
                <w:lang w:eastAsia="pl-PL"/>
              </w:rPr>
            </w:pPr>
            <w:r w:rsidRPr="00C855D5">
              <w:rPr>
                <w:rFonts w:eastAsia="Times New Roman" w:cs="Arial"/>
              </w:rPr>
              <w:t>sortujących odpady</w:t>
            </w:r>
          </w:p>
        </w:tc>
        <w:tc>
          <w:tcPr>
            <w:tcW w:w="2693" w:type="dxa"/>
          </w:tcPr>
          <w:p w:rsidR="00363416" w:rsidRPr="00C855D5" w:rsidRDefault="00363416" w:rsidP="00C80EC6">
            <w:pPr>
              <w:jc w:val="center"/>
              <w:cnfStyle w:val="100000000000"/>
              <w:rPr>
                <w:rFonts w:eastAsia="Times New Roman" w:cs="Arial"/>
                <w:lang w:eastAsia="pl-PL"/>
              </w:rPr>
            </w:pPr>
            <w:r w:rsidRPr="00C855D5">
              <w:rPr>
                <w:rFonts w:eastAsia="Times New Roman" w:cs="Arial"/>
              </w:rPr>
              <w:t xml:space="preserve">% sortujących </w:t>
            </w:r>
          </w:p>
        </w:tc>
      </w:tr>
      <w:tr w:rsidR="00363416" w:rsidRPr="00C855D5" w:rsidTr="00C80EC6">
        <w:trPr>
          <w:cnfStyle w:val="000000100000"/>
        </w:trPr>
        <w:tc>
          <w:tcPr>
            <w:cnfStyle w:val="001000000000"/>
            <w:tcW w:w="2615" w:type="dxa"/>
          </w:tcPr>
          <w:p w:rsidR="00363416" w:rsidRPr="00C855D5" w:rsidRDefault="00363416" w:rsidP="00C80EC6">
            <w:pPr>
              <w:jc w:val="both"/>
              <w:rPr>
                <w:rFonts w:eastAsia="Times New Roman" w:cs="Arial"/>
              </w:rPr>
            </w:pPr>
            <w:r w:rsidRPr="00C855D5">
              <w:rPr>
                <w:rFonts w:eastAsia="Times New Roman" w:cs="Arial"/>
              </w:rPr>
              <w:lastRenderedPageBreak/>
              <w:t>Mirzec I</w:t>
            </w:r>
          </w:p>
        </w:tc>
        <w:tc>
          <w:tcPr>
            <w:tcW w:w="1462" w:type="dxa"/>
          </w:tcPr>
          <w:p w:rsidR="00363416" w:rsidRPr="00C855D5" w:rsidRDefault="00363416" w:rsidP="00C80EC6">
            <w:pPr>
              <w:jc w:val="center"/>
              <w:cnfStyle w:val="000000100000"/>
              <w:rPr>
                <w:rFonts w:eastAsia="Times New Roman" w:cs="Arial"/>
              </w:rPr>
            </w:pPr>
            <w:r w:rsidRPr="00C855D5">
              <w:rPr>
                <w:rFonts w:eastAsia="Times New Roman" w:cs="Arial"/>
              </w:rPr>
              <w:t>292</w:t>
            </w:r>
          </w:p>
        </w:tc>
        <w:tc>
          <w:tcPr>
            <w:tcW w:w="2410" w:type="dxa"/>
          </w:tcPr>
          <w:p w:rsidR="00363416" w:rsidRPr="00C855D5" w:rsidRDefault="00363416" w:rsidP="00C80EC6">
            <w:pPr>
              <w:jc w:val="center"/>
              <w:cnfStyle w:val="000000100000"/>
              <w:rPr>
                <w:rFonts w:eastAsia="Times New Roman" w:cs="Arial"/>
              </w:rPr>
            </w:pPr>
            <w:r w:rsidRPr="00C855D5">
              <w:rPr>
                <w:rFonts w:eastAsia="Times New Roman" w:cs="Arial"/>
              </w:rPr>
              <w:t>266</w:t>
            </w:r>
          </w:p>
        </w:tc>
        <w:tc>
          <w:tcPr>
            <w:tcW w:w="2693" w:type="dxa"/>
          </w:tcPr>
          <w:p w:rsidR="00363416" w:rsidRPr="00C855D5" w:rsidRDefault="00363416" w:rsidP="00C80EC6">
            <w:pPr>
              <w:jc w:val="center"/>
              <w:cnfStyle w:val="000000100000"/>
              <w:rPr>
                <w:rFonts w:eastAsia="Times New Roman" w:cs="Arial"/>
              </w:rPr>
            </w:pPr>
            <w:r w:rsidRPr="00C855D5">
              <w:rPr>
                <w:rFonts w:eastAsia="Times New Roman" w:cs="Arial"/>
              </w:rPr>
              <w:t>91,1 %</w:t>
            </w:r>
          </w:p>
        </w:tc>
      </w:tr>
      <w:tr w:rsidR="00363416" w:rsidRPr="00C855D5" w:rsidTr="00C80EC6">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Mirzec II</w:t>
            </w:r>
          </w:p>
        </w:tc>
        <w:tc>
          <w:tcPr>
            <w:tcW w:w="1462"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201</w:t>
            </w:r>
          </w:p>
        </w:tc>
        <w:tc>
          <w:tcPr>
            <w:tcW w:w="241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180</w:t>
            </w:r>
          </w:p>
        </w:tc>
        <w:tc>
          <w:tcPr>
            <w:tcW w:w="2693"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89,55 %</w:t>
            </w:r>
          </w:p>
        </w:tc>
      </w:tr>
      <w:tr w:rsidR="00363416" w:rsidRPr="00C855D5" w:rsidTr="00C80EC6">
        <w:trPr>
          <w:cnfStyle w:val="000000100000"/>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Tychów Nowy</w:t>
            </w:r>
          </w:p>
        </w:tc>
        <w:tc>
          <w:tcPr>
            <w:tcW w:w="1462"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176</w:t>
            </w:r>
          </w:p>
        </w:tc>
        <w:tc>
          <w:tcPr>
            <w:tcW w:w="2410"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165</w:t>
            </w:r>
          </w:p>
        </w:tc>
        <w:tc>
          <w:tcPr>
            <w:tcW w:w="2693"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93,75 %</w:t>
            </w:r>
          </w:p>
        </w:tc>
      </w:tr>
      <w:tr w:rsidR="00363416" w:rsidRPr="00C855D5" w:rsidTr="00C80EC6">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Tychów Stary</w:t>
            </w:r>
          </w:p>
        </w:tc>
        <w:tc>
          <w:tcPr>
            <w:tcW w:w="1462"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188</w:t>
            </w:r>
          </w:p>
        </w:tc>
        <w:tc>
          <w:tcPr>
            <w:tcW w:w="241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66</w:t>
            </w:r>
          </w:p>
        </w:tc>
        <w:tc>
          <w:tcPr>
            <w:tcW w:w="2693"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88,83 %</w:t>
            </w:r>
          </w:p>
        </w:tc>
      </w:tr>
      <w:tr w:rsidR="00363416" w:rsidRPr="00C855D5" w:rsidTr="00C80EC6">
        <w:trPr>
          <w:cnfStyle w:val="000000100000"/>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Ostrożanka</w:t>
            </w:r>
          </w:p>
        </w:tc>
        <w:tc>
          <w:tcPr>
            <w:tcW w:w="1462"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89</w:t>
            </w:r>
          </w:p>
        </w:tc>
        <w:tc>
          <w:tcPr>
            <w:tcW w:w="2410"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82</w:t>
            </w:r>
          </w:p>
        </w:tc>
        <w:tc>
          <w:tcPr>
            <w:tcW w:w="2693"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92,13, %</w:t>
            </w:r>
          </w:p>
        </w:tc>
      </w:tr>
      <w:tr w:rsidR="00363416" w:rsidRPr="00C855D5" w:rsidTr="00C80EC6">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Małyszyn</w:t>
            </w:r>
          </w:p>
        </w:tc>
        <w:tc>
          <w:tcPr>
            <w:tcW w:w="1462"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211</w:t>
            </w:r>
          </w:p>
        </w:tc>
        <w:tc>
          <w:tcPr>
            <w:tcW w:w="241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185</w:t>
            </w:r>
          </w:p>
        </w:tc>
        <w:tc>
          <w:tcPr>
            <w:tcW w:w="2693"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87,68 %</w:t>
            </w:r>
          </w:p>
        </w:tc>
      </w:tr>
      <w:tr w:rsidR="00363416" w:rsidRPr="00C855D5" w:rsidTr="00C80EC6">
        <w:trPr>
          <w:cnfStyle w:val="000000100000"/>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 xml:space="preserve">Trębowiec </w:t>
            </w:r>
          </w:p>
        </w:tc>
        <w:tc>
          <w:tcPr>
            <w:tcW w:w="1462"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126</w:t>
            </w:r>
          </w:p>
        </w:tc>
        <w:tc>
          <w:tcPr>
            <w:tcW w:w="2410"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120</w:t>
            </w:r>
          </w:p>
        </w:tc>
        <w:tc>
          <w:tcPr>
            <w:tcW w:w="2693"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95,24 %</w:t>
            </w:r>
          </w:p>
        </w:tc>
      </w:tr>
      <w:tr w:rsidR="00363416" w:rsidRPr="00C855D5" w:rsidTr="00C80EC6">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Osiny</w:t>
            </w:r>
          </w:p>
        </w:tc>
        <w:tc>
          <w:tcPr>
            <w:tcW w:w="1462"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195</w:t>
            </w:r>
          </w:p>
        </w:tc>
        <w:tc>
          <w:tcPr>
            <w:tcW w:w="241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187</w:t>
            </w:r>
          </w:p>
        </w:tc>
        <w:tc>
          <w:tcPr>
            <w:tcW w:w="2693"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95,89 %</w:t>
            </w:r>
          </w:p>
        </w:tc>
      </w:tr>
      <w:tr w:rsidR="00363416" w:rsidRPr="00C855D5" w:rsidTr="00C80EC6">
        <w:trPr>
          <w:cnfStyle w:val="000000100000"/>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Jagodne</w:t>
            </w:r>
          </w:p>
        </w:tc>
        <w:tc>
          <w:tcPr>
            <w:tcW w:w="1462"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154</w:t>
            </w:r>
          </w:p>
        </w:tc>
        <w:tc>
          <w:tcPr>
            <w:tcW w:w="2410"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135</w:t>
            </w:r>
          </w:p>
        </w:tc>
        <w:tc>
          <w:tcPr>
            <w:tcW w:w="2693"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87,66 %</w:t>
            </w:r>
          </w:p>
        </w:tc>
      </w:tr>
      <w:tr w:rsidR="00363416" w:rsidRPr="00C855D5" w:rsidTr="00C80EC6">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Gadka</w:t>
            </w:r>
          </w:p>
        </w:tc>
        <w:tc>
          <w:tcPr>
            <w:tcW w:w="1462"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292</w:t>
            </w:r>
          </w:p>
        </w:tc>
        <w:tc>
          <w:tcPr>
            <w:tcW w:w="2410"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262</w:t>
            </w:r>
          </w:p>
        </w:tc>
        <w:tc>
          <w:tcPr>
            <w:tcW w:w="2693" w:type="dxa"/>
          </w:tcPr>
          <w:p w:rsidR="00363416" w:rsidRPr="00C855D5" w:rsidRDefault="00363416" w:rsidP="00C80EC6">
            <w:pPr>
              <w:jc w:val="center"/>
              <w:cnfStyle w:val="000000000000"/>
              <w:rPr>
                <w:rFonts w:eastAsia="Times New Roman" w:cs="Arial"/>
                <w:lang w:eastAsia="pl-PL"/>
              </w:rPr>
            </w:pPr>
            <w:r w:rsidRPr="00C855D5">
              <w:rPr>
                <w:rFonts w:eastAsia="Times New Roman" w:cs="Arial"/>
              </w:rPr>
              <w:t>89,73 %</w:t>
            </w:r>
          </w:p>
        </w:tc>
      </w:tr>
      <w:tr w:rsidR="00363416" w:rsidRPr="00C855D5" w:rsidTr="00C80EC6">
        <w:trPr>
          <w:cnfStyle w:val="000000100000"/>
        </w:trPr>
        <w:tc>
          <w:tcPr>
            <w:cnfStyle w:val="001000000000"/>
            <w:tcW w:w="2615" w:type="dxa"/>
          </w:tcPr>
          <w:p w:rsidR="00363416" w:rsidRPr="00C855D5" w:rsidRDefault="00363416" w:rsidP="00C80EC6">
            <w:pPr>
              <w:jc w:val="both"/>
              <w:rPr>
                <w:rFonts w:eastAsia="Times New Roman" w:cs="Arial"/>
                <w:lang w:eastAsia="pl-PL"/>
              </w:rPr>
            </w:pPr>
            <w:r w:rsidRPr="00C855D5">
              <w:rPr>
                <w:rFonts w:eastAsia="Times New Roman" w:cs="Arial"/>
              </w:rPr>
              <w:t>RAZEM</w:t>
            </w:r>
          </w:p>
        </w:tc>
        <w:tc>
          <w:tcPr>
            <w:tcW w:w="1462"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1924</w:t>
            </w:r>
          </w:p>
        </w:tc>
        <w:tc>
          <w:tcPr>
            <w:tcW w:w="2410" w:type="dxa"/>
          </w:tcPr>
          <w:p w:rsidR="00363416" w:rsidRPr="00C855D5" w:rsidRDefault="00363416" w:rsidP="00C80EC6">
            <w:pPr>
              <w:jc w:val="center"/>
              <w:cnfStyle w:val="000000100000"/>
              <w:rPr>
                <w:rFonts w:eastAsia="Times New Roman" w:cs="Arial"/>
                <w:lang w:eastAsia="pl-PL"/>
              </w:rPr>
            </w:pPr>
            <w:r w:rsidRPr="00C855D5">
              <w:rPr>
                <w:rFonts w:eastAsia="Times New Roman" w:cs="Arial"/>
              </w:rPr>
              <w:t>1749</w:t>
            </w:r>
          </w:p>
        </w:tc>
        <w:tc>
          <w:tcPr>
            <w:tcW w:w="2693" w:type="dxa"/>
          </w:tcPr>
          <w:p w:rsidR="00363416" w:rsidRPr="00C855D5" w:rsidRDefault="00363416" w:rsidP="00C80EC6">
            <w:pPr>
              <w:jc w:val="center"/>
              <w:cnfStyle w:val="000000100000"/>
              <w:rPr>
                <w:rFonts w:eastAsia="Times New Roman" w:cs="Arial"/>
                <w:lang w:eastAsia="pl-PL"/>
              </w:rPr>
            </w:pPr>
          </w:p>
        </w:tc>
      </w:tr>
    </w:tbl>
    <w:p w:rsidR="00363416" w:rsidRPr="00C855D5" w:rsidRDefault="00363416" w:rsidP="00363416">
      <w:pPr>
        <w:spacing w:after="0"/>
        <w:jc w:val="center"/>
        <w:rPr>
          <w:rFonts w:eastAsia="Times New Roman" w:cs="Arial"/>
          <w:i/>
        </w:rPr>
      </w:pPr>
      <w:r w:rsidRPr="00C855D5">
        <w:rPr>
          <w:rFonts w:eastAsia="Times New Roman" w:cs="Arial"/>
          <w:i/>
        </w:rPr>
        <w:t>Źródło: Opracowanie własne na podstawie danych z Urzędu Gminy w Mircu</w:t>
      </w:r>
    </w:p>
    <w:p w:rsidR="00363416" w:rsidRPr="00C855D5" w:rsidRDefault="00363416" w:rsidP="00363416">
      <w:pPr>
        <w:rPr>
          <w:b/>
        </w:rPr>
      </w:pPr>
    </w:p>
    <w:p w:rsidR="00363416" w:rsidRDefault="00363416" w:rsidP="00363416">
      <w:pPr>
        <w:pStyle w:val="Nagwek4"/>
      </w:pPr>
      <w:r w:rsidRPr="00C855D5">
        <w:t>STAN ZAOPATRZENIA GMINY W GAZ</w:t>
      </w:r>
    </w:p>
    <w:p w:rsidR="00363416" w:rsidRPr="00C855D5" w:rsidRDefault="00363416" w:rsidP="00363416">
      <w:pPr>
        <w:jc w:val="both"/>
      </w:pPr>
      <w:r w:rsidRPr="00C855D5">
        <w:t xml:space="preserve">Przez teren gminy przebiega gazociąg wysokiego ciśnienia relacji Lubienia – Piotrków Trybunalski, którego właścicielem jest Polska Spółka Gazownictwa sp. z o.o. Oddział w Tarnowie – Zakład </w:t>
      </w:r>
      <w:r>
        <w:br/>
      </w:r>
      <w:r w:rsidRPr="00C855D5">
        <w:t xml:space="preserve">w Kielcach. </w:t>
      </w:r>
    </w:p>
    <w:p w:rsidR="00363416" w:rsidRPr="00C855D5" w:rsidRDefault="00363416" w:rsidP="00363416">
      <w:pPr>
        <w:jc w:val="both"/>
      </w:pPr>
      <w:r w:rsidRPr="00C855D5">
        <w:t xml:space="preserve">System zaopatrzenia w gaz przewodowy odbiorców z gminy Mirzec obejmuje sieć gazociągów średniego ciśnienia zasilanych z dwóch kierunków: - podstawą zasilania istniejącej sieci gazowej średniego ciśnienia jest gazociąg w/c i stacja redukcyjno-pomiarowa I stopnia znajdujące się </w:t>
      </w:r>
      <w:r>
        <w:br/>
      </w:r>
      <w:r w:rsidRPr="00C855D5">
        <w:t>w Starachowicach; - istniejąca sieć gazowa średniego ciśnienia dla miejscowości: Ostrożanka, Małyszyn Górny, Krzewa i Małyszyn Dolny zasilana jest z gazociągów w/c poprzez stacje gazowe wysokiego ciśnienia „Jasieniec Iłżecki” oraz „Skaryszew”. Teren gminy Mirzec obsługiwany jest przez dwa Zakłady Polskiej Spółki Gazownictwa:</w:t>
      </w:r>
    </w:p>
    <w:p w:rsidR="00363416" w:rsidRPr="00C855D5" w:rsidRDefault="00363416" w:rsidP="00363416">
      <w:pPr>
        <w:jc w:val="both"/>
      </w:pPr>
      <w:r w:rsidRPr="00C855D5">
        <w:t xml:space="preserve">- Zakład w Kielcach, który swoim działaniem obejmuje 13 miejscowości: Mirzec, Mirzec Stary, Mirzec-Majorat, Mirzec-Malcówki, Mirzec-Ogrody, </w:t>
      </w:r>
      <w:proofErr w:type="spellStart"/>
      <w:r w:rsidRPr="00C855D5">
        <w:t>Mirzec-Poduchowane</w:t>
      </w:r>
      <w:proofErr w:type="spellEnd"/>
      <w:r w:rsidRPr="00C855D5">
        <w:t xml:space="preserve">, Mirzec-Korzonek, </w:t>
      </w:r>
      <w:proofErr w:type="spellStart"/>
      <w:r w:rsidRPr="00C855D5">
        <w:t>Mirzec-Podkowalów</w:t>
      </w:r>
      <w:proofErr w:type="spellEnd"/>
      <w:r w:rsidRPr="00C855D5">
        <w:t>, Mirzec-Poddąbrowa, Mirzec-Podborki, Gadka, Tychów Stary, Tychów Nowy – łącznie 587 odbiorców gazu. Zakład w Kielcach świadczy usługi dystrybucji paliwa gazowego na terenie w/w miejscowości za pośrednictwem sieci gazowej o łącznej długości 70,1km, w tym: 1,0 km gazociągu wysokiego ciśnienia, 55,0 km gazociągu średniego ciśnienia oraz 921 szt. przyłączy gazowych o łącznej długości 14,1km;</w:t>
      </w:r>
    </w:p>
    <w:p w:rsidR="00363416" w:rsidRPr="00C855D5" w:rsidRDefault="00363416" w:rsidP="00363416">
      <w:pPr>
        <w:jc w:val="both"/>
      </w:pPr>
      <w:r w:rsidRPr="00C855D5">
        <w:t xml:space="preserve">- Zakład w Radomiu, który na terenie gminy posiada </w:t>
      </w:r>
      <w:proofErr w:type="spellStart"/>
      <w:r w:rsidRPr="00C855D5">
        <w:t>sied</w:t>
      </w:r>
      <w:proofErr w:type="spellEnd"/>
      <w:r w:rsidRPr="00C855D5">
        <w:t xml:space="preserve"> gazową średniego ciśnienia o długości sumarycznej ok. 10 km, czynnych przyłączy gazowych – 196 szt. (sumarycznie ok. 1,7 km). Paliwo gazowe dostarczane jest do 89 odbiorców w miejscowościach: Ostrożanka, Małyszyn Górny, Krzewa i Małyszyn Dolny.</w:t>
      </w:r>
    </w:p>
    <w:p w:rsidR="00363416" w:rsidRPr="00C855D5" w:rsidRDefault="00363416" w:rsidP="00363416">
      <w:pPr>
        <w:jc w:val="both"/>
      </w:pPr>
      <w:r w:rsidRPr="00C855D5">
        <w:t>Dla obszaru gminy Mirzec wskaźnik zgazyfikowania (źródło danych GUS 2014r.), określony jako liczba osób korzystających z instalacji gazowej w stosunku do ogółu mieszkańców wynosi 21,6% i jest średni w skali powiatu wśród gmin wiejskich. Dostęp do gazu ziemnego posiadają wszystkie gminy powiatu, jednak stopień rozbudowy sieci w poszczególnych obszarach jest zróżnicowany. W przypadku Gminy Mirzec wskaźnik zgazyfikowania gminy na tle powiatu starachowickiego wynosi ok. 22%.</w:t>
      </w:r>
    </w:p>
    <w:p w:rsidR="00363416" w:rsidRPr="00C855D5" w:rsidRDefault="00363416" w:rsidP="00363416">
      <w:pPr>
        <w:jc w:val="both"/>
      </w:pPr>
      <w:r w:rsidRPr="00C855D5">
        <w:lastRenderedPageBreak/>
        <w:t>Stan sieci gazowych na terenie gminy Mirzec jest dobry, co zapewnia bezpieczeństwo zarówno dostaw gazu jak również bezpieczeństwo publiczne. Zagrożenia występujące w sytuacjach awaryjnych są likwidowane przez służby pogotowia gazowego.</w:t>
      </w:r>
    </w:p>
    <w:p w:rsidR="00363416" w:rsidRPr="00C855D5" w:rsidRDefault="00363416" w:rsidP="00363416">
      <w:pPr>
        <w:pStyle w:val="Nagwek4"/>
      </w:pPr>
      <w:r w:rsidRPr="00C855D5">
        <w:t>STAN ZAOPATRZENIA GMINY W ENERGIĘ CIEPLNĄ</w:t>
      </w:r>
    </w:p>
    <w:p w:rsidR="00363416" w:rsidRPr="00C855D5" w:rsidRDefault="00363416" w:rsidP="00363416">
      <w:pPr>
        <w:jc w:val="both"/>
      </w:pPr>
      <w:r w:rsidRPr="00C855D5">
        <w:t xml:space="preserve">Na  terenie  Gminy Mirzec nie istnieją centralne systemy zaopatrzenia w ciepło w postaci scentralizowanych źródeł ciepła i sieci cieplnych. Obszar gminy charakteryzuje się niską gęstością  cieplną,  co  wynika  z  charakteru  zainwestowania - przeważają  zabudowania mieszkaniowe, głównie  jako  zabudowa  mieszkaniowa  zagrodowa  oraz  zabudowa jednorodzinna  (domy  wolnostojące  prywatne,  mieszanka  starej  i  nowej  zabudowy). </w:t>
      </w:r>
    </w:p>
    <w:p w:rsidR="00363416" w:rsidRPr="00C855D5" w:rsidRDefault="00363416" w:rsidP="00363416">
      <w:pPr>
        <w:jc w:val="both"/>
      </w:pPr>
      <w:r w:rsidRPr="00C855D5">
        <w:t>Wszystkie  obiekty  i  mieszkania  są  zasilane  w ciepło,</w:t>
      </w:r>
      <w:r>
        <w:t xml:space="preserve">  na  potrzeby grzewcze oraz </w:t>
      </w:r>
      <w:r w:rsidRPr="00C855D5">
        <w:t>na przygotowanie  ciepłej  wody  użytkowej,  z  własnych  indywidualnych  źródeł.</w:t>
      </w:r>
    </w:p>
    <w:p w:rsidR="00363416" w:rsidRDefault="00363416" w:rsidP="00363416">
      <w:pPr>
        <w:pStyle w:val="Nagwek4"/>
      </w:pPr>
      <w:r w:rsidRPr="00C855D5">
        <w:t>STAN ZAOPATRZENIA GMINY W ENERGIĘ ELEKTRYCZNĄ</w:t>
      </w:r>
    </w:p>
    <w:p w:rsidR="00363416" w:rsidRPr="00C855D5" w:rsidRDefault="00363416" w:rsidP="00363416">
      <w:pPr>
        <w:jc w:val="both"/>
      </w:pPr>
      <w:r w:rsidRPr="00C855D5">
        <w:t xml:space="preserve">Zaopatrzenie  terenu Gminy Mirzec w  energię elektryczną odbywa się z krajowego  systemu elektroenergetycznego. W zakresie linii elektroenergetycznych najwyższego napięcia gmina leży </w:t>
      </w:r>
      <w:r>
        <w:br/>
      </w:r>
      <w:r w:rsidRPr="00C855D5">
        <w:t>w zasięgu działania Operatora Systemu Przesyłowego Polskie Sieci Elektroenergetyczne S.A. Oddział w Radomiu. Operatorem  systemu  dystrybucyjnego na tym terenie jest spółka PGE Dystrybucja S.A. Oddział Skarżysko - Kamienna, która działa na obszarze 16 504 km</w:t>
      </w:r>
      <w:r w:rsidRPr="00C855D5">
        <w:rPr>
          <w:vertAlign w:val="superscript"/>
        </w:rPr>
        <w:t>2</w:t>
      </w:r>
      <w:r w:rsidRPr="00C855D5">
        <w:t xml:space="preserve"> w  województwie  świętokrzyskim.</w:t>
      </w:r>
    </w:p>
    <w:p w:rsidR="00363416" w:rsidRPr="00C855D5" w:rsidRDefault="00363416" w:rsidP="00363416">
      <w:pPr>
        <w:spacing w:after="120"/>
        <w:ind w:firstLine="1134"/>
      </w:pPr>
      <w:r w:rsidRPr="00C855D5">
        <w:t xml:space="preserve">Długość  linii  energetycznych:  39 802km. </w:t>
      </w:r>
    </w:p>
    <w:p w:rsidR="00363416" w:rsidRPr="00C855D5" w:rsidRDefault="00363416" w:rsidP="00363416">
      <w:pPr>
        <w:spacing w:after="120"/>
        <w:ind w:firstLine="1134"/>
      </w:pPr>
      <w:r w:rsidRPr="00C855D5">
        <w:t>Ilość  stacji transformatorowych:  13  091 szt.</w:t>
      </w:r>
    </w:p>
    <w:p w:rsidR="00363416" w:rsidRPr="00C855D5" w:rsidRDefault="00363416" w:rsidP="00363416">
      <w:pPr>
        <w:spacing w:after="120"/>
        <w:ind w:firstLine="1134"/>
      </w:pPr>
      <w:r w:rsidRPr="00C855D5">
        <w:t>Liczba odbiorców to ponad  770  tys.</w:t>
      </w:r>
    </w:p>
    <w:p w:rsidR="00363416" w:rsidRPr="00C855D5" w:rsidRDefault="00363416" w:rsidP="00363416">
      <w:pPr>
        <w:jc w:val="both"/>
      </w:pPr>
      <w:r w:rsidRPr="00C855D5">
        <w:t>Rejon  Energetyczny Skarżysko obsługuje gminy: Skarżysko Kamienna, Skarżysko Kościelne, Bliżyn, Suchedniów, Łączna, Starachowice, Mirzec, Wąchock, Brody Iłżeckie, Szydłowiec, Orońsko, Chlewiska, Jastrząb,  Mirów,  Bodzentyn,  Nowa  Słupia,  Zagnańsk,  Końskie,  Stąporków,  Borkowice, Przysucha, Wieniawa, Rusinów, Klwów, Potworów, Odrzywół, Drzewica, Gielniów, Ruda Maleniecka, Fałków, Radoszyce, Łopuszno, Słupia Konecka, Strawczyn, Smyków, Mniów, Ruda Białaczowska, Gowarczów, Przytyk, Piekoszów.</w:t>
      </w:r>
    </w:p>
    <w:p w:rsidR="00363416" w:rsidRPr="00C855D5" w:rsidRDefault="00363416" w:rsidP="00363416">
      <w:pPr>
        <w:jc w:val="both"/>
      </w:pPr>
      <w:r>
        <w:t>Na terenie</w:t>
      </w:r>
      <w:r w:rsidRPr="00C855D5">
        <w:t xml:space="preserve"> Gminy Mirzec nie są zlokalizowane   GPZ.  Cała sieć  średniego  napięcia zlokalizowana  na  terenie  gminy  pracuj</w:t>
      </w:r>
      <w:r>
        <w:t xml:space="preserve">e  na  napięciu  15kV. Linie magistralne SN </w:t>
      </w:r>
      <w:r w:rsidRPr="00C855D5">
        <w:t>zlokalizowane na terenie gminy Mirzec to:</w:t>
      </w:r>
    </w:p>
    <w:p w:rsidR="00363416" w:rsidRPr="00C855D5" w:rsidRDefault="00363416" w:rsidP="00363416">
      <w:pPr>
        <w:spacing w:after="120"/>
        <w:ind w:firstLine="1134"/>
      </w:pPr>
      <w:r w:rsidRPr="00C855D5">
        <w:t xml:space="preserve">-linia 15 </w:t>
      </w:r>
      <w:proofErr w:type="spellStart"/>
      <w:r w:rsidRPr="00C855D5">
        <w:t>kV</w:t>
      </w:r>
      <w:proofErr w:type="spellEnd"/>
      <w:r w:rsidRPr="00C855D5">
        <w:t xml:space="preserve">  - GPZ Iłża – Seredzice, </w:t>
      </w:r>
    </w:p>
    <w:p w:rsidR="00363416" w:rsidRPr="00C855D5" w:rsidRDefault="00363416" w:rsidP="00363416">
      <w:pPr>
        <w:spacing w:after="120"/>
        <w:ind w:firstLine="1134"/>
      </w:pPr>
      <w:r w:rsidRPr="00C855D5">
        <w:t xml:space="preserve">- linia 15 </w:t>
      </w:r>
      <w:proofErr w:type="spellStart"/>
      <w:r w:rsidRPr="00C855D5">
        <w:t>kV</w:t>
      </w:r>
      <w:proofErr w:type="spellEnd"/>
      <w:r w:rsidRPr="00C855D5">
        <w:t xml:space="preserve">  - GPZ Skarżysko Północ  - Kościelne,</w:t>
      </w:r>
    </w:p>
    <w:p w:rsidR="00363416" w:rsidRPr="00C855D5" w:rsidRDefault="00363416" w:rsidP="00363416">
      <w:pPr>
        <w:spacing w:after="120"/>
        <w:ind w:firstLine="1134"/>
      </w:pPr>
      <w:r w:rsidRPr="00C855D5">
        <w:t xml:space="preserve">- linia 15 </w:t>
      </w:r>
      <w:proofErr w:type="spellStart"/>
      <w:r w:rsidRPr="00C855D5">
        <w:t>kV</w:t>
      </w:r>
      <w:proofErr w:type="spellEnd"/>
      <w:r w:rsidRPr="00C855D5">
        <w:t xml:space="preserve">  - GPZ Iłża  – Mirzec,</w:t>
      </w:r>
    </w:p>
    <w:p w:rsidR="00363416" w:rsidRPr="00C855D5" w:rsidRDefault="00363416" w:rsidP="00363416">
      <w:pPr>
        <w:spacing w:after="120"/>
        <w:ind w:firstLine="1134"/>
      </w:pPr>
      <w:r w:rsidRPr="00C855D5">
        <w:t xml:space="preserve">- linia 15 </w:t>
      </w:r>
      <w:proofErr w:type="spellStart"/>
      <w:r w:rsidRPr="00C855D5">
        <w:t>kV</w:t>
      </w:r>
      <w:proofErr w:type="spellEnd"/>
      <w:r w:rsidRPr="00C855D5">
        <w:t xml:space="preserve">  - GPZ Iłża  – Henryk 2,</w:t>
      </w:r>
    </w:p>
    <w:p w:rsidR="00363416" w:rsidRPr="00C855D5" w:rsidRDefault="00363416" w:rsidP="00363416">
      <w:pPr>
        <w:spacing w:after="120"/>
        <w:ind w:firstLine="1134"/>
      </w:pPr>
      <w:r w:rsidRPr="00C855D5">
        <w:t xml:space="preserve">- linia 15 </w:t>
      </w:r>
      <w:proofErr w:type="spellStart"/>
      <w:r w:rsidRPr="00C855D5">
        <w:t>kV</w:t>
      </w:r>
      <w:proofErr w:type="spellEnd"/>
      <w:r w:rsidRPr="00C855D5">
        <w:t xml:space="preserve">  - GPZ Starachowice Północ  – Trębowiec.</w:t>
      </w:r>
    </w:p>
    <w:p w:rsidR="00363416" w:rsidRPr="00C855D5" w:rsidRDefault="00363416" w:rsidP="00363416">
      <w:pPr>
        <w:jc w:val="both"/>
      </w:pPr>
      <w:r w:rsidRPr="00C855D5">
        <w:t>Z przedmiotowej sieci zasilanych jest 58 stacji transformatorowych będących na majątku PGE Dystrybucja  S.A.  Wszystkie  stacje  transformatorowe  zlokalizowane  na  terenie  gminy  poza stacją Mirzec UG są stacjami napowietrznymi.</w:t>
      </w:r>
    </w:p>
    <w:p w:rsidR="00363416" w:rsidRPr="00C855D5" w:rsidRDefault="00363416" w:rsidP="00363416">
      <w:pPr>
        <w:jc w:val="both"/>
      </w:pPr>
      <w:r w:rsidRPr="00C855D5">
        <w:lastRenderedPageBreak/>
        <w:t>Długość linii napowietrznych i kablowych na terenie gminy Mirzec:</w:t>
      </w:r>
    </w:p>
    <w:tbl>
      <w:tblPr>
        <w:tblStyle w:val="redniecieniowanie1akcent5"/>
        <w:tblW w:w="0" w:type="auto"/>
        <w:tblLook w:val="04A0"/>
      </w:tblPr>
      <w:tblGrid>
        <w:gridCol w:w="4606"/>
        <w:gridCol w:w="4606"/>
      </w:tblGrid>
      <w:tr w:rsidR="00363416" w:rsidRPr="00C855D5" w:rsidTr="00C80EC6">
        <w:trPr>
          <w:cnfStyle w:val="100000000000"/>
        </w:trPr>
        <w:tc>
          <w:tcPr>
            <w:cnfStyle w:val="001000000000"/>
            <w:tcW w:w="4606" w:type="dxa"/>
          </w:tcPr>
          <w:p w:rsidR="00363416" w:rsidRPr="00C855D5" w:rsidRDefault="00363416" w:rsidP="00C80EC6">
            <w:pPr>
              <w:jc w:val="center"/>
            </w:pPr>
            <w:r w:rsidRPr="00C855D5">
              <w:t>Wyszczególnienie</w:t>
            </w:r>
          </w:p>
        </w:tc>
        <w:tc>
          <w:tcPr>
            <w:tcW w:w="4606" w:type="dxa"/>
          </w:tcPr>
          <w:p w:rsidR="00363416" w:rsidRPr="00C855D5" w:rsidRDefault="00363416" w:rsidP="00C80EC6">
            <w:pPr>
              <w:jc w:val="center"/>
              <w:cnfStyle w:val="100000000000"/>
            </w:pPr>
            <w:r w:rsidRPr="00C855D5">
              <w:t>Długość [km]</w:t>
            </w:r>
          </w:p>
        </w:tc>
      </w:tr>
      <w:tr w:rsidR="00363416" w:rsidRPr="00C855D5" w:rsidTr="00C80EC6">
        <w:trPr>
          <w:cnfStyle w:val="000000100000"/>
        </w:trPr>
        <w:tc>
          <w:tcPr>
            <w:cnfStyle w:val="001000000000"/>
            <w:tcW w:w="4606" w:type="dxa"/>
          </w:tcPr>
          <w:p w:rsidR="00363416" w:rsidRPr="00C855D5" w:rsidRDefault="00363416" w:rsidP="00C80EC6">
            <w:pPr>
              <w:jc w:val="both"/>
            </w:pPr>
            <w:r w:rsidRPr="00C855D5">
              <w:t>Linie napowietrzne niskiego napięcia</w:t>
            </w:r>
          </w:p>
        </w:tc>
        <w:tc>
          <w:tcPr>
            <w:tcW w:w="4606" w:type="dxa"/>
          </w:tcPr>
          <w:p w:rsidR="00363416" w:rsidRPr="00C855D5" w:rsidRDefault="00363416" w:rsidP="00C80EC6">
            <w:pPr>
              <w:jc w:val="center"/>
              <w:cnfStyle w:val="000000100000"/>
            </w:pPr>
            <w:r w:rsidRPr="00C855D5">
              <w:t>66,7</w:t>
            </w:r>
          </w:p>
        </w:tc>
      </w:tr>
      <w:tr w:rsidR="00363416" w:rsidRPr="00C855D5" w:rsidTr="00C80EC6">
        <w:trPr>
          <w:cnfStyle w:val="000000010000"/>
        </w:trPr>
        <w:tc>
          <w:tcPr>
            <w:cnfStyle w:val="001000000000"/>
            <w:tcW w:w="4606" w:type="dxa"/>
          </w:tcPr>
          <w:p w:rsidR="00363416" w:rsidRPr="00C855D5" w:rsidRDefault="00363416" w:rsidP="00C80EC6">
            <w:pPr>
              <w:jc w:val="both"/>
            </w:pPr>
            <w:r w:rsidRPr="00C855D5">
              <w:t>Linie kablowe niskiego napięcia</w:t>
            </w:r>
          </w:p>
        </w:tc>
        <w:tc>
          <w:tcPr>
            <w:tcW w:w="4606" w:type="dxa"/>
          </w:tcPr>
          <w:p w:rsidR="00363416" w:rsidRPr="00C855D5" w:rsidRDefault="00363416" w:rsidP="00C80EC6">
            <w:pPr>
              <w:jc w:val="center"/>
              <w:cnfStyle w:val="000000010000"/>
            </w:pPr>
            <w:r w:rsidRPr="00C855D5">
              <w:t>6,33</w:t>
            </w:r>
          </w:p>
        </w:tc>
      </w:tr>
      <w:tr w:rsidR="00363416" w:rsidRPr="00C855D5" w:rsidTr="00C80EC6">
        <w:trPr>
          <w:cnfStyle w:val="000000100000"/>
        </w:trPr>
        <w:tc>
          <w:tcPr>
            <w:cnfStyle w:val="001000000000"/>
            <w:tcW w:w="4606" w:type="dxa"/>
          </w:tcPr>
          <w:p w:rsidR="00363416" w:rsidRPr="00C855D5" w:rsidRDefault="00363416" w:rsidP="00C80EC6">
            <w:pPr>
              <w:jc w:val="both"/>
            </w:pPr>
            <w:r w:rsidRPr="00C855D5">
              <w:t>Linie napowietrzne średniego napięcia (SN)</w:t>
            </w:r>
          </w:p>
        </w:tc>
        <w:tc>
          <w:tcPr>
            <w:tcW w:w="4606" w:type="dxa"/>
          </w:tcPr>
          <w:p w:rsidR="00363416" w:rsidRPr="00C855D5" w:rsidRDefault="00363416" w:rsidP="00C80EC6">
            <w:pPr>
              <w:jc w:val="center"/>
              <w:cnfStyle w:val="000000100000"/>
            </w:pPr>
            <w:r w:rsidRPr="00C855D5">
              <w:t>71,75</w:t>
            </w:r>
          </w:p>
        </w:tc>
      </w:tr>
      <w:tr w:rsidR="00363416" w:rsidRPr="00C855D5" w:rsidTr="00C80EC6">
        <w:trPr>
          <w:cnfStyle w:val="000000010000"/>
        </w:trPr>
        <w:tc>
          <w:tcPr>
            <w:cnfStyle w:val="001000000000"/>
            <w:tcW w:w="4606" w:type="dxa"/>
          </w:tcPr>
          <w:p w:rsidR="00363416" w:rsidRPr="00C855D5" w:rsidRDefault="00363416" w:rsidP="00C80EC6">
            <w:pPr>
              <w:jc w:val="both"/>
            </w:pPr>
            <w:r w:rsidRPr="00C855D5">
              <w:t>Linie kablowe średniego napięcia (SN)</w:t>
            </w:r>
          </w:p>
        </w:tc>
        <w:tc>
          <w:tcPr>
            <w:tcW w:w="4606" w:type="dxa"/>
          </w:tcPr>
          <w:p w:rsidR="00363416" w:rsidRPr="00C855D5" w:rsidRDefault="00363416" w:rsidP="00C80EC6">
            <w:pPr>
              <w:jc w:val="center"/>
              <w:cnfStyle w:val="000000010000"/>
            </w:pPr>
            <w:r w:rsidRPr="00C855D5">
              <w:t>0,27</w:t>
            </w:r>
          </w:p>
        </w:tc>
      </w:tr>
      <w:tr w:rsidR="00363416" w:rsidRPr="00C855D5" w:rsidTr="00C80EC6">
        <w:trPr>
          <w:cnfStyle w:val="000000100000"/>
        </w:trPr>
        <w:tc>
          <w:tcPr>
            <w:cnfStyle w:val="001000000000"/>
            <w:tcW w:w="4606" w:type="dxa"/>
          </w:tcPr>
          <w:p w:rsidR="00363416" w:rsidRPr="00C855D5" w:rsidRDefault="00363416" w:rsidP="00C80EC6">
            <w:pPr>
              <w:jc w:val="both"/>
            </w:pPr>
            <w:r w:rsidRPr="00C855D5">
              <w:t>Linie napowietrzne wysokiego napięcia (WN)</w:t>
            </w:r>
          </w:p>
        </w:tc>
        <w:tc>
          <w:tcPr>
            <w:tcW w:w="4606" w:type="dxa"/>
          </w:tcPr>
          <w:p w:rsidR="00363416" w:rsidRPr="00C855D5" w:rsidRDefault="00363416" w:rsidP="00C80EC6">
            <w:pPr>
              <w:jc w:val="center"/>
              <w:cnfStyle w:val="000000100000"/>
            </w:pPr>
            <w:r w:rsidRPr="00C855D5">
              <w:t>Brak danych</w:t>
            </w:r>
          </w:p>
        </w:tc>
      </w:tr>
    </w:tbl>
    <w:p w:rsidR="00363416" w:rsidRPr="00C855D5" w:rsidRDefault="00363416" w:rsidP="00363416">
      <w:pPr>
        <w:jc w:val="center"/>
        <w:rPr>
          <w:i/>
        </w:rPr>
      </w:pPr>
      <w:r w:rsidRPr="00C855D5">
        <w:rPr>
          <w:i/>
        </w:rPr>
        <w:t>Źródło: Założenia do planu zaopatrzenia w ciepło, energię elektryczną i paliwa gazowe dla Gminy Mirzec - opracowane na lata 2015-2031</w:t>
      </w:r>
    </w:p>
    <w:p w:rsidR="00363416" w:rsidRDefault="00363416" w:rsidP="00363416">
      <w:pPr>
        <w:jc w:val="both"/>
      </w:pPr>
      <w:r w:rsidRPr="00C855D5">
        <w:t>Większość linii zarówno średniego jak i niskiego napięcia znajduje się w dobrym stanie technicznym. W najbliższych latach nie przewidujemy inwestycji związanych z przebudową linii SN.</w:t>
      </w:r>
    </w:p>
    <w:p w:rsidR="00363416" w:rsidRPr="00C855D5" w:rsidRDefault="00363416" w:rsidP="00363416">
      <w:pPr>
        <w:jc w:val="both"/>
      </w:pPr>
    </w:p>
    <w:p w:rsidR="00363416" w:rsidRPr="00C855D5" w:rsidRDefault="00363416" w:rsidP="00363416">
      <w:pPr>
        <w:keepNext/>
        <w:keepLines/>
        <w:spacing w:before="200" w:after="0"/>
        <w:outlineLvl w:val="2"/>
        <w:rPr>
          <w:rFonts w:asciiTheme="majorHAnsi" w:eastAsia="Times New Roman" w:hAnsiTheme="majorHAnsi" w:cstheme="majorBidi"/>
          <w:b/>
          <w:bCs/>
          <w:color w:val="4F81BD" w:themeColor="accent1"/>
        </w:rPr>
      </w:pPr>
      <w:bookmarkStart w:id="10" w:name="_Toc432515204"/>
      <w:bookmarkStart w:id="11" w:name="_Toc439077756"/>
      <w:r>
        <w:rPr>
          <w:rFonts w:asciiTheme="majorHAnsi" w:eastAsia="Times New Roman" w:hAnsiTheme="majorHAnsi" w:cstheme="majorBidi"/>
          <w:b/>
          <w:bCs/>
          <w:color w:val="4F81BD" w:themeColor="accent1"/>
        </w:rPr>
        <w:t>1</w:t>
      </w:r>
      <w:r w:rsidRPr="00C855D5">
        <w:rPr>
          <w:rFonts w:asciiTheme="majorHAnsi" w:eastAsia="Times New Roman" w:hAnsiTheme="majorHAnsi" w:cstheme="majorBidi"/>
          <w:b/>
          <w:bCs/>
          <w:color w:val="4F81BD" w:themeColor="accent1"/>
        </w:rPr>
        <w:t>.1.7. INFRASTRUKTURA DROGOWA</w:t>
      </w:r>
      <w:bookmarkEnd w:id="10"/>
      <w:bookmarkEnd w:id="11"/>
    </w:p>
    <w:p w:rsidR="00363416" w:rsidRPr="00C855D5" w:rsidRDefault="00363416" w:rsidP="00363416">
      <w:pPr>
        <w:spacing w:after="0"/>
        <w:ind w:firstLine="1134"/>
        <w:jc w:val="both"/>
      </w:pPr>
    </w:p>
    <w:p w:rsidR="00363416" w:rsidRPr="00C855D5" w:rsidRDefault="00363416" w:rsidP="00363416">
      <w:pPr>
        <w:jc w:val="both"/>
      </w:pPr>
      <w:r w:rsidRPr="00C855D5">
        <w:t xml:space="preserve">Podstawowy układ komunikacyjny gminy Mirzec o  znaczeniu  ponadlokalnym  stanowi  droga wojewódzka  Nr  744  Radom – Wierzbica - Starachowice  (dł.  23,7km),  13 odcinków  dróg powiatowych o łącznej długości 54,2km oraz 33  odcinki  dróg gminnych o łącznej długości 40 </w:t>
      </w:r>
      <w:proofErr w:type="spellStart"/>
      <w:r w:rsidRPr="00C855D5">
        <w:t>km</w:t>
      </w:r>
      <w:proofErr w:type="spellEnd"/>
      <w:r w:rsidRPr="00C855D5">
        <w:t xml:space="preserve">. </w:t>
      </w:r>
    </w:p>
    <w:p w:rsidR="00363416" w:rsidRPr="00C855D5" w:rsidRDefault="00363416" w:rsidP="00363416">
      <w:pPr>
        <w:jc w:val="both"/>
      </w:pPr>
      <w:r w:rsidRPr="00C855D5">
        <w:t>Przebieg dróg powiatowych na terenie Gminy Mirzec:</w:t>
      </w:r>
    </w:p>
    <w:tbl>
      <w:tblPr>
        <w:tblStyle w:val="redniecieniowanie1akcent5"/>
        <w:tblW w:w="0" w:type="auto"/>
        <w:tblLook w:val="04A0"/>
      </w:tblPr>
      <w:tblGrid>
        <w:gridCol w:w="1242"/>
        <w:gridCol w:w="2721"/>
        <w:gridCol w:w="5325"/>
      </w:tblGrid>
      <w:tr w:rsidR="00363416" w:rsidRPr="00C855D5" w:rsidTr="00C80EC6">
        <w:trPr>
          <w:cnfStyle w:val="100000000000"/>
        </w:trPr>
        <w:tc>
          <w:tcPr>
            <w:cnfStyle w:val="001000000000"/>
            <w:tcW w:w="1242" w:type="dxa"/>
            <w:hideMark/>
          </w:tcPr>
          <w:p w:rsidR="00363416" w:rsidRPr="009920F1" w:rsidRDefault="00363416" w:rsidP="00C80EC6">
            <w:pPr>
              <w:jc w:val="center"/>
              <w:rPr>
                <w:rFonts w:eastAsia="Times New Roman" w:cs="Times New Roman"/>
                <w:lang w:eastAsia="pl-PL"/>
              </w:rPr>
            </w:pPr>
            <w:r w:rsidRPr="009920F1">
              <w:rPr>
                <w:rFonts w:eastAsia="Times New Roman" w:cs="Times New Roman"/>
                <w:lang w:eastAsia="pl-PL"/>
              </w:rPr>
              <w:t xml:space="preserve">Nr </w:t>
            </w:r>
            <w:proofErr w:type="spellStart"/>
            <w:r w:rsidRPr="009920F1">
              <w:rPr>
                <w:rFonts w:eastAsia="Times New Roman" w:cs="Times New Roman"/>
                <w:lang w:eastAsia="pl-PL"/>
              </w:rPr>
              <w:t>ewid</w:t>
            </w:r>
            <w:proofErr w:type="spellEnd"/>
            <w:r w:rsidRPr="009920F1">
              <w:rPr>
                <w:rFonts w:eastAsia="Times New Roman" w:cs="Times New Roman"/>
                <w:lang w:eastAsia="pl-PL"/>
              </w:rPr>
              <w:t>. dogi</w:t>
            </w:r>
          </w:p>
        </w:tc>
        <w:tc>
          <w:tcPr>
            <w:tcW w:w="2721" w:type="dxa"/>
            <w:hideMark/>
          </w:tcPr>
          <w:p w:rsidR="00363416" w:rsidRPr="009920F1" w:rsidRDefault="00363416" w:rsidP="00C80EC6">
            <w:pPr>
              <w:jc w:val="center"/>
              <w:cnfStyle w:val="100000000000"/>
              <w:rPr>
                <w:rFonts w:eastAsia="Times New Roman" w:cs="Times New Roman"/>
                <w:lang w:eastAsia="pl-PL"/>
              </w:rPr>
            </w:pPr>
            <w:r w:rsidRPr="009920F1">
              <w:rPr>
                <w:rFonts w:eastAsia="Times New Roman" w:cs="Times New Roman"/>
                <w:lang w:eastAsia="pl-PL"/>
              </w:rPr>
              <w:t xml:space="preserve">Stary nr </w:t>
            </w:r>
            <w:proofErr w:type="spellStart"/>
            <w:r w:rsidRPr="009920F1">
              <w:rPr>
                <w:rFonts w:eastAsia="Times New Roman" w:cs="Times New Roman"/>
                <w:lang w:eastAsia="pl-PL"/>
              </w:rPr>
              <w:t>ewid</w:t>
            </w:r>
            <w:proofErr w:type="spellEnd"/>
            <w:r w:rsidRPr="009920F1">
              <w:rPr>
                <w:rFonts w:eastAsia="Times New Roman" w:cs="Times New Roman"/>
                <w:lang w:eastAsia="pl-PL"/>
              </w:rPr>
              <w:t>. drogi</w:t>
            </w:r>
          </w:p>
        </w:tc>
        <w:tc>
          <w:tcPr>
            <w:tcW w:w="5325" w:type="dxa"/>
            <w:hideMark/>
          </w:tcPr>
          <w:p w:rsidR="00363416" w:rsidRPr="009920F1" w:rsidRDefault="00363416" w:rsidP="00C80EC6">
            <w:pPr>
              <w:jc w:val="center"/>
              <w:cnfStyle w:val="100000000000"/>
              <w:rPr>
                <w:rFonts w:eastAsia="Times New Roman" w:cs="Times New Roman"/>
                <w:lang w:eastAsia="pl-PL"/>
              </w:rPr>
            </w:pPr>
            <w:r w:rsidRPr="009920F1">
              <w:rPr>
                <w:rFonts w:eastAsia="Times New Roman" w:cs="Times New Roman"/>
                <w:lang w:eastAsia="pl-PL"/>
              </w:rPr>
              <w:t>Nazwa drogi i opis przebiegu</w:t>
            </w:r>
          </w:p>
        </w:tc>
      </w:tr>
      <w:tr w:rsidR="00363416" w:rsidRPr="00C855D5" w:rsidTr="00C80EC6">
        <w:trPr>
          <w:cnfStyle w:val="000000100000"/>
        </w:trPr>
        <w:tc>
          <w:tcPr>
            <w:cnfStyle w:val="001000000000"/>
            <w:tcW w:w="1242" w:type="dxa"/>
            <w:hideMark/>
          </w:tcPr>
          <w:p w:rsidR="00363416" w:rsidRPr="009920F1" w:rsidRDefault="00363416" w:rsidP="00C80EC6">
            <w:pPr>
              <w:jc w:val="center"/>
              <w:rPr>
                <w:rFonts w:eastAsia="Times New Roman" w:cs="Times New Roman"/>
                <w:lang w:eastAsia="pl-PL"/>
              </w:rPr>
            </w:pPr>
            <w:r w:rsidRPr="009920F1">
              <w:rPr>
                <w:rFonts w:eastAsia="Times New Roman" w:cs="Times New Roman"/>
                <w:lang w:eastAsia="pl-PL"/>
              </w:rPr>
              <w:t>0557 T</w:t>
            </w:r>
          </w:p>
        </w:tc>
        <w:tc>
          <w:tcPr>
            <w:tcW w:w="2721" w:type="dxa"/>
            <w:hideMark/>
          </w:tcPr>
          <w:p w:rsidR="00363416" w:rsidRPr="009920F1" w:rsidRDefault="00363416" w:rsidP="00C80EC6">
            <w:pPr>
              <w:jc w:val="center"/>
              <w:cnfStyle w:val="000000100000"/>
              <w:rPr>
                <w:rFonts w:eastAsia="Times New Roman" w:cs="Times New Roman"/>
                <w:lang w:eastAsia="pl-PL"/>
              </w:rPr>
            </w:pPr>
            <w:r w:rsidRPr="009920F1">
              <w:rPr>
                <w:rFonts w:eastAsia="Times New Roman" w:cs="Times New Roman"/>
                <w:lang w:eastAsia="pl-PL"/>
              </w:rPr>
              <w:t>15853</w:t>
            </w:r>
          </w:p>
        </w:tc>
        <w:tc>
          <w:tcPr>
            <w:tcW w:w="5325" w:type="dxa"/>
            <w:hideMark/>
          </w:tcPr>
          <w:p w:rsidR="00363416" w:rsidRPr="009920F1" w:rsidRDefault="00363416" w:rsidP="00C80EC6">
            <w:pPr>
              <w:cnfStyle w:val="000000100000"/>
              <w:rPr>
                <w:rFonts w:eastAsia="Times New Roman" w:cs="Times New Roman"/>
                <w:lang w:eastAsia="pl-PL"/>
              </w:rPr>
            </w:pPr>
            <w:r w:rsidRPr="009920F1">
              <w:rPr>
                <w:rFonts w:eastAsia="Times New Roman" w:cs="Times New Roman"/>
                <w:u w:val="single"/>
                <w:lang w:eastAsia="pl-PL"/>
              </w:rPr>
              <w:t>Nazwa drogi</w:t>
            </w:r>
            <w:r w:rsidRPr="009920F1">
              <w:rPr>
                <w:rFonts w:eastAsia="Times New Roman" w:cs="Times New Roman"/>
                <w:lang w:eastAsia="pl-PL"/>
              </w:rPr>
              <w:t xml:space="preserve">: </w:t>
            </w:r>
            <w:r w:rsidRPr="009920F1">
              <w:rPr>
                <w:rFonts w:eastAsia="Times New Roman" w:cs="Times New Roman"/>
                <w:i/>
                <w:iCs/>
                <w:lang w:eastAsia="pl-PL"/>
              </w:rPr>
              <w:t>Skarżysko Kamienna - Mirzec</w:t>
            </w:r>
            <w:r w:rsidRPr="009920F1">
              <w:rPr>
                <w:rFonts w:eastAsia="Times New Roman" w:cs="Times New Roman"/>
                <w:lang w:eastAsia="pl-PL"/>
              </w:rPr>
              <w:br/>
            </w:r>
            <w:r w:rsidRPr="009920F1">
              <w:rPr>
                <w:rFonts w:eastAsia="Times New Roman" w:cs="Times New Roman"/>
                <w:u w:val="single"/>
                <w:lang w:eastAsia="pl-PL"/>
              </w:rPr>
              <w:t>Przebieg drogi</w:t>
            </w:r>
            <w:r w:rsidRPr="009920F1">
              <w:rPr>
                <w:rFonts w:eastAsia="Times New Roman" w:cs="Times New Roman"/>
                <w:lang w:eastAsia="pl-PL"/>
              </w:rPr>
              <w:t xml:space="preserve">: odc. (Grzybowa Góra) gr. </w:t>
            </w:r>
            <w:proofErr w:type="spellStart"/>
            <w:r w:rsidRPr="009920F1">
              <w:rPr>
                <w:rFonts w:eastAsia="Times New Roman" w:cs="Times New Roman"/>
                <w:lang w:eastAsia="pl-PL"/>
              </w:rPr>
              <w:t>admin.powiatu</w:t>
            </w:r>
            <w:proofErr w:type="spellEnd"/>
            <w:r w:rsidRPr="009920F1">
              <w:rPr>
                <w:rFonts w:eastAsia="Times New Roman" w:cs="Times New Roman"/>
                <w:lang w:eastAsia="pl-PL"/>
              </w:rPr>
              <w:t xml:space="preserve"> – Gadka – Mirzec Ogrody –Mirzec - do </w:t>
            </w:r>
            <w:proofErr w:type="spellStart"/>
            <w:r w:rsidRPr="009920F1">
              <w:rPr>
                <w:rFonts w:eastAsia="Times New Roman" w:cs="Times New Roman"/>
                <w:lang w:eastAsia="pl-PL"/>
              </w:rPr>
              <w:t>dr</w:t>
            </w:r>
            <w:proofErr w:type="spellEnd"/>
            <w:r w:rsidRPr="009920F1">
              <w:rPr>
                <w:rFonts w:eastAsia="Times New Roman" w:cs="Times New Roman"/>
                <w:lang w:eastAsia="pl-PL"/>
              </w:rPr>
              <w:t>. woj. nr 744</w:t>
            </w:r>
          </w:p>
        </w:tc>
      </w:tr>
      <w:tr w:rsidR="00363416" w:rsidRPr="00C855D5" w:rsidTr="00C80EC6">
        <w:trPr>
          <w:cnfStyle w:val="000000010000"/>
        </w:trPr>
        <w:tc>
          <w:tcPr>
            <w:cnfStyle w:val="001000000000"/>
            <w:tcW w:w="1242" w:type="dxa"/>
            <w:hideMark/>
          </w:tcPr>
          <w:p w:rsidR="00363416" w:rsidRPr="009920F1" w:rsidRDefault="00363416" w:rsidP="00C80EC6">
            <w:pPr>
              <w:jc w:val="center"/>
              <w:rPr>
                <w:rFonts w:eastAsia="Times New Roman" w:cs="Times New Roman"/>
                <w:lang w:eastAsia="pl-PL"/>
              </w:rPr>
            </w:pPr>
            <w:r w:rsidRPr="009920F1">
              <w:rPr>
                <w:rFonts w:eastAsia="Times New Roman" w:cs="Times New Roman"/>
                <w:lang w:eastAsia="pl-PL"/>
              </w:rPr>
              <w:t>0558 T</w:t>
            </w:r>
          </w:p>
        </w:tc>
        <w:tc>
          <w:tcPr>
            <w:tcW w:w="2721" w:type="dxa"/>
            <w:hideMark/>
          </w:tcPr>
          <w:p w:rsidR="00363416" w:rsidRPr="009920F1" w:rsidRDefault="00363416" w:rsidP="00C80EC6">
            <w:pPr>
              <w:jc w:val="center"/>
              <w:cnfStyle w:val="000000010000"/>
              <w:rPr>
                <w:rFonts w:eastAsia="Times New Roman" w:cs="Times New Roman"/>
                <w:lang w:eastAsia="pl-PL"/>
              </w:rPr>
            </w:pPr>
            <w:r w:rsidRPr="009920F1">
              <w:rPr>
                <w:rFonts w:eastAsia="Times New Roman" w:cs="Times New Roman"/>
                <w:lang w:eastAsia="pl-PL"/>
              </w:rPr>
              <w:t>15854</w:t>
            </w:r>
          </w:p>
        </w:tc>
        <w:tc>
          <w:tcPr>
            <w:tcW w:w="5325" w:type="dxa"/>
            <w:hideMark/>
          </w:tcPr>
          <w:p w:rsidR="00363416" w:rsidRPr="009920F1" w:rsidRDefault="00363416" w:rsidP="00C80EC6">
            <w:pPr>
              <w:cnfStyle w:val="000000010000"/>
              <w:rPr>
                <w:rFonts w:eastAsia="Times New Roman" w:cs="Times New Roman"/>
                <w:lang w:eastAsia="pl-PL"/>
              </w:rPr>
            </w:pPr>
            <w:r w:rsidRPr="009920F1">
              <w:rPr>
                <w:rFonts w:eastAsia="Times New Roman" w:cs="Times New Roman"/>
                <w:u w:val="single"/>
                <w:lang w:eastAsia="pl-PL"/>
              </w:rPr>
              <w:t>Nazwa drogi</w:t>
            </w:r>
            <w:r w:rsidRPr="009920F1">
              <w:rPr>
                <w:rFonts w:eastAsia="Times New Roman" w:cs="Times New Roman"/>
                <w:lang w:eastAsia="pl-PL"/>
              </w:rPr>
              <w:t xml:space="preserve">: </w:t>
            </w:r>
            <w:r w:rsidRPr="009920F1">
              <w:rPr>
                <w:rFonts w:eastAsia="Times New Roman" w:cs="Times New Roman"/>
                <w:i/>
                <w:iCs/>
                <w:lang w:eastAsia="pl-PL"/>
              </w:rPr>
              <w:t xml:space="preserve">(Zbijów Duży) – gr. woj. </w:t>
            </w:r>
            <w:proofErr w:type="spellStart"/>
            <w:r w:rsidRPr="009920F1">
              <w:rPr>
                <w:rFonts w:eastAsia="Times New Roman" w:cs="Times New Roman"/>
                <w:i/>
                <w:iCs/>
                <w:lang w:eastAsia="pl-PL"/>
              </w:rPr>
              <w:t>świętokrzysk</w:t>
            </w:r>
            <w:proofErr w:type="spellEnd"/>
            <w:r w:rsidRPr="009920F1">
              <w:rPr>
                <w:rFonts w:eastAsia="Times New Roman" w:cs="Times New Roman"/>
                <w:i/>
                <w:iCs/>
                <w:lang w:eastAsia="pl-PL"/>
              </w:rPr>
              <w:t>. – Jagodne – Grzybowa Góra</w:t>
            </w:r>
            <w:r w:rsidRPr="009920F1">
              <w:rPr>
                <w:rFonts w:eastAsia="Times New Roman" w:cs="Times New Roman"/>
                <w:lang w:eastAsia="pl-PL"/>
              </w:rPr>
              <w:br/>
            </w:r>
            <w:r w:rsidRPr="009920F1">
              <w:rPr>
                <w:rFonts w:eastAsia="Times New Roman" w:cs="Times New Roman"/>
                <w:u w:val="single"/>
                <w:lang w:eastAsia="pl-PL"/>
              </w:rPr>
              <w:t>Przebieg drogi</w:t>
            </w:r>
            <w:r w:rsidRPr="009920F1">
              <w:rPr>
                <w:rFonts w:eastAsia="Times New Roman" w:cs="Times New Roman"/>
                <w:lang w:eastAsia="pl-PL"/>
              </w:rPr>
              <w:t xml:space="preserve">: odc. (Zbijów Duży) gr. woj. </w:t>
            </w:r>
            <w:proofErr w:type="spellStart"/>
            <w:r w:rsidRPr="009920F1">
              <w:rPr>
                <w:rFonts w:eastAsia="Times New Roman" w:cs="Times New Roman"/>
                <w:lang w:eastAsia="pl-PL"/>
              </w:rPr>
              <w:t>świętokrzys</w:t>
            </w:r>
            <w:proofErr w:type="spellEnd"/>
            <w:r w:rsidRPr="009920F1">
              <w:rPr>
                <w:rFonts w:eastAsia="Times New Roman" w:cs="Times New Roman"/>
                <w:lang w:eastAsia="pl-PL"/>
              </w:rPr>
              <w:t xml:space="preserve">., gr. powiatu – Jagodne – gr. </w:t>
            </w:r>
            <w:proofErr w:type="spellStart"/>
            <w:r w:rsidRPr="009920F1">
              <w:rPr>
                <w:rFonts w:eastAsia="Times New Roman" w:cs="Times New Roman"/>
                <w:lang w:eastAsia="pl-PL"/>
              </w:rPr>
              <w:t>administr</w:t>
            </w:r>
            <w:proofErr w:type="spellEnd"/>
            <w:r w:rsidRPr="009920F1">
              <w:rPr>
                <w:rFonts w:eastAsia="Times New Roman" w:cs="Times New Roman"/>
                <w:lang w:eastAsia="pl-PL"/>
              </w:rPr>
              <w:t>. powiatu (Grzybowa Góra)</w:t>
            </w:r>
          </w:p>
        </w:tc>
      </w:tr>
      <w:tr w:rsidR="00363416" w:rsidRPr="00C855D5" w:rsidTr="00C80EC6">
        <w:trPr>
          <w:cnfStyle w:val="000000100000"/>
        </w:trPr>
        <w:tc>
          <w:tcPr>
            <w:cnfStyle w:val="001000000000"/>
            <w:tcW w:w="1242" w:type="dxa"/>
            <w:hideMark/>
          </w:tcPr>
          <w:p w:rsidR="00363416" w:rsidRPr="009920F1" w:rsidRDefault="00363416" w:rsidP="00C80EC6">
            <w:pPr>
              <w:jc w:val="center"/>
              <w:rPr>
                <w:rFonts w:eastAsia="Times New Roman" w:cs="Times New Roman"/>
                <w:lang w:eastAsia="pl-PL"/>
              </w:rPr>
            </w:pPr>
            <w:r w:rsidRPr="009920F1">
              <w:rPr>
                <w:rFonts w:eastAsia="Times New Roman" w:cs="Times New Roman"/>
                <w:lang w:eastAsia="pl-PL"/>
              </w:rPr>
              <w:t>0559 T</w:t>
            </w:r>
          </w:p>
        </w:tc>
        <w:tc>
          <w:tcPr>
            <w:tcW w:w="2721" w:type="dxa"/>
            <w:hideMark/>
          </w:tcPr>
          <w:p w:rsidR="00363416" w:rsidRPr="009920F1" w:rsidRDefault="00363416" w:rsidP="00C80EC6">
            <w:pPr>
              <w:jc w:val="center"/>
              <w:cnfStyle w:val="000000100000"/>
              <w:rPr>
                <w:rFonts w:eastAsia="Times New Roman" w:cs="Times New Roman"/>
                <w:lang w:eastAsia="pl-PL"/>
              </w:rPr>
            </w:pPr>
            <w:r w:rsidRPr="009920F1">
              <w:rPr>
                <w:rFonts w:eastAsia="Times New Roman" w:cs="Times New Roman"/>
                <w:lang w:eastAsia="pl-PL"/>
              </w:rPr>
              <w:t>15855</w:t>
            </w:r>
          </w:p>
        </w:tc>
        <w:tc>
          <w:tcPr>
            <w:tcW w:w="5325" w:type="dxa"/>
            <w:hideMark/>
          </w:tcPr>
          <w:p w:rsidR="00363416" w:rsidRPr="009920F1" w:rsidRDefault="00363416" w:rsidP="00C80EC6">
            <w:pPr>
              <w:cnfStyle w:val="000000100000"/>
              <w:rPr>
                <w:rFonts w:eastAsia="Times New Roman" w:cs="Times New Roman"/>
                <w:lang w:eastAsia="pl-PL"/>
              </w:rPr>
            </w:pPr>
            <w:r w:rsidRPr="009920F1">
              <w:rPr>
                <w:rFonts w:eastAsia="Times New Roman" w:cs="Times New Roman"/>
                <w:u w:val="single"/>
                <w:lang w:eastAsia="pl-PL"/>
              </w:rPr>
              <w:t>Nazwa drogi</w:t>
            </w:r>
            <w:r w:rsidRPr="009920F1">
              <w:rPr>
                <w:rFonts w:eastAsia="Times New Roman" w:cs="Times New Roman"/>
                <w:lang w:eastAsia="pl-PL"/>
              </w:rPr>
              <w:t xml:space="preserve">: </w:t>
            </w:r>
            <w:r w:rsidRPr="009920F1">
              <w:rPr>
                <w:rFonts w:eastAsia="Times New Roman" w:cs="Times New Roman"/>
                <w:i/>
                <w:iCs/>
                <w:lang w:eastAsia="pl-PL"/>
              </w:rPr>
              <w:t>Jagodne - Gadka</w:t>
            </w:r>
            <w:r w:rsidRPr="009920F1">
              <w:rPr>
                <w:rFonts w:eastAsia="Times New Roman" w:cs="Times New Roman"/>
                <w:lang w:eastAsia="pl-PL"/>
              </w:rPr>
              <w:br/>
            </w:r>
            <w:r w:rsidRPr="009920F1">
              <w:rPr>
                <w:rFonts w:eastAsia="Times New Roman" w:cs="Times New Roman"/>
                <w:u w:val="single"/>
                <w:lang w:eastAsia="pl-PL"/>
              </w:rPr>
              <w:t>Przebieg drogi</w:t>
            </w:r>
            <w:r w:rsidRPr="009920F1">
              <w:rPr>
                <w:rFonts w:eastAsia="Times New Roman" w:cs="Times New Roman"/>
                <w:lang w:eastAsia="pl-PL"/>
              </w:rPr>
              <w:t xml:space="preserve">: od </w:t>
            </w:r>
            <w:proofErr w:type="spellStart"/>
            <w:r w:rsidRPr="009920F1">
              <w:rPr>
                <w:rFonts w:eastAsia="Times New Roman" w:cs="Times New Roman"/>
                <w:lang w:eastAsia="pl-PL"/>
              </w:rPr>
              <w:t>dr</w:t>
            </w:r>
            <w:proofErr w:type="spellEnd"/>
            <w:r w:rsidRPr="009920F1">
              <w:rPr>
                <w:rFonts w:eastAsia="Times New Roman" w:cs="Times New Roman"/>
                <w:lang w:eastAsia="pl-PL"/>
              </w:rPr>
              <w:t xml:space="preserve">. powiat. nr 0558 T – Jagodne – Gadka – do </w:t>
            </w:r>
            <w:proofErr w:type="spellStart"/>
            <w:r w:rsidRPr="009920F1">
              <w:rPr>
                <w:rFonts w:eastAsia="Times New Roman" w:cs="Times New Roman"/>
                <w:lang w:eastAsia="pl-PL"/>
              </w:rPr>
              <w:t>dr</w:t>
            </w:r>
            <w:proofErr w:type="spellEnd"/>
            <w:r w:rsidRPr="009920F1">
              <w:rPr>
                <w:rFonts w:eastAsia="Times New Roman" w:cs="Times New Roman"/>
                <w:lang w:eastAsia="pl-PL"/>
              </w:rPr>
              <w:t>. powiat. nr 0557 T</w:t>
            </w:r>
          </w:p>
        </w:tc>
      </w:tr>
      <w:tr w:rsidR="00363416" w:rsidRPr="00C855D5" w:rsidTr="00C80EC6">
        <w:trPr>
          <w:cnfStyle w:val="000000010000"/>
        </w:trPr>
        <w:tc>
          <w:tcPr>
            <w:cnfStyle w:val="001000000000"/>
            <w:tcW w:w="1242" w:type="dxa"/>
            <w:hideMark/>
          </w:tcPr>
          <w:p w:rsidR="00363416" w:rsidRPr="009920F1" w:rsidRDefault="00363416" w:rsidP="00C80EC6">
            <w:pPr>
              <w:jc w:val="center"/>
              <w:rPr>
                <w:rFonts w:eastAsia="Times New Roman" w:cs="Times New Roman"/>
                <w:lang w:eastAsia="pl-PL"/>
              </w:rPr>
            </w:pPr>
            <w:r w:rsidRPr="009920F1">
              <w:rPr>
                <w:rFonts w:eastAsia="Times New Roman" w:cs="Times New Roman"/>
                <w:lang w:eastAsia="pl-PL"/>
              </w:rPr>
              <w:t>0560 T</w:t>
            </w:r>
          </w:p>
        </w:tc>
        <w:tc>
          <w:tcPr>
            <w:tcW w:w="2721" w:type="dxa"/>
            <w:hideMark/>
          </w:tcPr>
          <w:p w:rsidR="00363416" w:rsidRPr="009920F1" w:rsidRDefault="00363416" w:rsidP="00C80EC6">
            <w:pPr>
              <w:jc w:val="center"/>
              <w:cnfStyle w:val="000000010000"/>
              <w:rPr>
                <w:rFonts w:eastAsia="Times New Roman" w:cs="Times New Roman"/>
                <w:lang w:eastAsia="pl-PL"/>
              </w:rPr>
            </w:pPr>
            <w:r w:rsidRPr="009920F1">
              <w:rPr>
                <w:rFonts w:eastAsia="Times New Roman" w:cs="Times New Roman"/>
                <w:lang w:eastAsia="pl-PL"/>
              </w:rPr>
              <w:t>15856</w:t>
            </w:r>
          </w:p>
        </w:tc>
        <w:tc>
          <w:tcPr>
            <w:tcW w:w="5325" w:type="dxa"/>
            <w:hideMark/>
          </w:tcPr>
          <w:p w:rsidR="00363416" w:rsidRPr="009920F1" w:rsidRDefault="00363416" w:rsidP="00C80EC6">
            <w:pPr>
              <w:cnfStyle w:val="000000010000"/>
              <w:rPr>
                <w:rFonts w:eastAsia="Times New Roman" w:cs="Times New Roman"/>
                <w:lang w:eastAsia="pl-PL"/>
              </w:rPr>
            </w:pPr>
            <w:r w:rsidRPr="009920F1">
              <w:rPr>
                <w:rFonts w:eastAsia="Times New Roman" w:cs="Times New Roman"/>
                <w:u w:val="single"/>
                <w:lang w:eastAsia="pl-PL"/>
              </w:rPr>
              <w:t>Nazwa drog</w:t>
            </w:r>
            <w:r w:rsidRPr="009920F1">
              <w:rPr>
                <w:rFonts w:eastAsia="Times New Roman" w:cs="Times New Roman"/>
                <w:lang w:eastAsia="pl-PL"/>
              </w:rPr>
              <w:t xml:space="preserve">i: </w:t>
            </w:r>
            <w:proofErr w:type="spellStart"/>
            <w:r w:rsidRPr="009920F1">
              <w:rPr>
                <w:rFonts w:eastAsia="Times New Roman" w:cs="Times New Roman"/>
                <w:i/>
                <w:iCs/>
                <w:lang w:eastAsia="pl-PL"/>
              </w:rPr>
              <w:t>Podkowalów</w:t>
            </w:r>
            <w:proofErr w:type="spellEnd"/>
            <w:r w:rsidRPr="009920F1">
              <w:rPr>
                <w:rFonts w:eastAsia="Times New Roman" w:cs="Times New Roman"/>
                <w:i/>
                <w:iCs/>
                <w:lang w:eastAsia="pl-PL"/>
              </w:rPr>
              <w:t xml:space="preserve"> – Mirzec – Poddąbrowa</w:t>
            </w:r>
            <w:r w:rsidRPr="009920F1">
              <w:rPr>
                <w:rFonts w:eastAsia="Times New Roman" w:cs="Times New Roman"/>
                <w:lang w:eastAsia="pl-PL"/>
              </w:rPr>
              <w:br/>
            </w:r>
            <w:r w:rsidRPr="009920F1">
              <w:rPr>
                <w:rFonts w:eastAsia="Times New Roman" w:cs="Times New Roman"/>
                <w:u w:val="single"/>
                <w:lang w:eastAsia="pl-PL"/>
              </w:rPr>
              <w:t>Przebieg drogi</w:t>
            </w:r>
            <w:r w:rsidRPr="009920F1">
              <w:rPr>
                <w:rFonts w:eastAsia="Times New Roman" w:cs="Times New Roman"/>
                <w:lang w:eastAsia="pl-PL"/>
              </w:rPr>
              <w:t xml:space="preserve">: od </w:t>
            </w:r>
            <w:proofErr w:type="spellStart"/>
            <w:r w:rsidRPr="009920F1">
              <w:rPr>
                <w:rFonts w:eastAsia="Times New Roman" w:cs="Times New Roman"/>
                <w:lang w:eastAsia="pl-PL"/>
              </w:rPr>
              <w:t>dr</w:t>
            </w:r>
            <w:proofErr w:type="spellEnd"/>
            <w:r w:rsidRPr="009920F1">
              <w:rPr>
                <w:rFonts w:eastAsia="Times New Roman" w:cs="Times New Roman"/>
                <w:lang w:eastAsia="pl-PL"/>
              </w:rPr>
              <w:t xml:space="preserve">. pojazdowej do pól – </w:t>
            </w:r>
            <w:proofErr w:type="spellStart"/>
            <w:r w:rsidRPr="009920F1">
              <w:rPr>
                <w:rFonts w:eastAsia="Times New Roman" w:cs="Times New Roman"/>
                <w:lang w:eastAsia="pl-PL"/>
              </w:rPr>
              <w:t>Podkowalów</w:t>
            </w:r>
            <w:proofErr w:type="spellEnd"/>
            <w:r w:rsidRPr="009920F1">
              <w:rPr>
                <w:rFonts w:eastAsia="Times New Roman" w:cs="Times New Roman"/>
                <w:lang w:eastAsia="pl-PL"/>
              </w:rPr>
              <w:t xml:space="preserve"> – Mirzec – Poddąbrowa – do </w:t>
            </w:r>
            <w:proofErr w:type="spellStart"/>
            <w:r w:rsidRPr="009920F1">
              <w:rPr>
                <w:rFonts w:eastAsia="Times New Roman" w:cs="Times New Roman"/>
                <w:lang w:eastAsia="pl-PL"/>
              </w:rPr>
              <w:t>dr</w:t>
            </w:r>
            <w:proofErr w:type="spellEnd"/>
            <w:r w:rsidRPr="009920F1">
              <w:rPr>
                <w:rFonts w:eastAsia="Times New Roman" w:cs="Times New Roman"/>
                <w:lang w:eastAsia="pl-PL"/>
              </w:rPr>
              <w:t>. powiat. nr 0561 T</w:t>
            </w:r>
          </w:p>
        </w:tc>
      </w:tr>
      <w:tr w:rsidR="00363416" w:rsidRPr="00C855D5" w:rsidTr="00C80EC6">
        <w:trPr>
          <w:cnfStyle w:val="000000100000"/>
        </w:trPr>
        <w:tc>
          <w:tcPr>
            <w:cnfStyle w:val="001000000000"/>
            <w:tcW w:w="1242" w:type="dxa"/>
            <w:hideMark/>
          </w:tcPr>
          <w:p w:rsidR="00363416" w:rsidRPr="009920F1" w:rsidRDefault="00363416" w:rsidP="00C80EC6">
            <w:pPr>
              <w:jc w:val="center"/>
              <w:rPr>
                <w:rFonts w:eastAsia="Times New Roman" w:cs="Times New Roman"/>
                <w:lang w:eastAsia="pl-PL"/>
              </w:rPr>
            </w:pPr>
            <w:r w:rsidRPr="009920F1">
              <w:rPr>
                <w:rFonts w:eastAsia="Times New Roman" w:cs="Times New Roman"/>
                <w:lang w:eastAsia="pl-PL"/>
              </w:rPr>
              <w:t>0561 T</w:t>
            </w:r>
          </w:p>
        </w:tc>
        <w:tc>
          <w:tcPr>
            <w:tcW w:w="2721" w:type="dxa"/>
            <w:hideMark/>
          </w:tcPr>
          <w:p w:rsidR="00363416" w:rsidRPr="009920F1" w:rsidRDefault="00363416" w:rsidP="00C80EC6">
            <w:pPr>
              <w:jc w:val="center"/>
              <w:cnfStyle w:val="000000100000"/>
              <w:rPr>
                <w:rFonts w:eastAsia="Times New Roman" w:cs="Times New Roman"/>
                <w:lang w:eastAsia="pl-PL"/>
              </w:rPr>
            </w:pPr>
            <w:r w:rsidRPr="009920F1">
              <w:rPr>
                <w:rFonts w:eastAsia="Times New Roman" w:cs="Times New Roman"/>
                <w:lang w:eastAsia="pl-PL"/>
              </w:rPr>
              <w:t>15857</w:t>
            </w:r>
          </w:p>
        </w:tc>
        <w:tc>
          <w:tcPr>
            <w:tcW w:w="5325" w:type="dxa"/>
            <w:hideMark/>
          </w:tcPr>
          <w:p w:rsidR="00363416" w:rsidRPr="009920F1" w:rsidRDefault="00363416" w:rsidP="00C80EC6">
            <w:pPr>
              <w:cnfStyle w:val="000000100000"/>
              <w:rPr>
                <w:rFonts w:eastAsia="Times New Roman" w:cs="Times New Roman"/>
                <w:lang w:eastAsia="pl-PL"/>
              </w:rPr>
            </w:pPr>
            <w:r w:rsidRPr="009920F1">
              <w:rPr>
                <w:rFonts w:eastAsia="Times New Roman" w:cs="Times New Roman"/>
                <w:u w:val="single"/>
                <w:lang w:eastAsia="pl-PL"/>
              </w:rPr>
              <w:t>Nazwa drogi</w:t>
            </w:r>
            <w:r w:rsidRPr="009920F1">
              <w:rPr>
                <w:rFonts w:eastAsia="Times New Roman" w:cs="Times New Roman"/>
                <w:lang w:eastAsia="pl-PL"/>
              </w:rPr>
              <w:t xml:space="preserve">: </w:t>
            </w:r>
            <w:r w:rsidRPr="009920F1">
              <w:rPr>
                <w:rFonts w:eastAsia="Times New Roman" w:cs="Times New Roman"/>
                <w:i/>
                <w:iCs/>
                <w:lang w:eastAsia="pl-PL"/>
              </w:rPr>
              <w:t xml:space="preserve">Mirzec (Ogrody) – Poddąbrowa – Tychów Stary – </w:t>
            </w:r>
            <w:proofErr w:type="spellStart"/>
            <w:r w:rsidRPr="009920F1">
              <w:rPr>
                <w:rFonts w:eastAsia="Times New Roman" w:cs="Times New Roman"/>
                <w:i/>
                <w:iCs/>
                <w:lang w:eastAsia="pl-PL"/>
              </w:rPr>
              <w:t>dr</w:t>
            </w:r>
            <w:proofErr w:type="spellEnd"/>
            <w:r w:rsidRPr="009920F1">
              <w:rPr>
                <w:rFonts w:eastAsia="Times New Roman" w:cs="Times New Roman"/>
                <w:i/>
                <w:iCs/>
                <w:lang w:eastAsia="pl-PL"/>
              </w:rPr>
              <w:t>. woj. nr 744</w:t>
            </w:r>
            <w:r w:rsidRPr="009920F1">
              <w:rPr>
                <w:rFonts w:eastAsia="Times New Roman" w:cs="Times New Roman"/>
                <w:lang w:eastAsia="pl-PL"/>
              </w:rPr>
              <w:br/>
            </w:r>
            <w:r w:rsidRPr="009920F1">
              <w:rPr>
                <w:rFonts w:eastAsia="Times New Roman" w:cs="Times New Roman"/>
                <w:u w:val="single"/>
                <w:lang w:eastAsia="pl-PL"/>
              </w:rPr>
              <w:t>Przebieg drogi</w:t>
            </w:r>
            <w:r w:rsidRPr="009920F1">
              <w:rPr>
                <w:rFonts w:eastAsia="Times New Roman" w:cs="Times New Roman"/>
                <w:lang w:eastAsia="pl-PL"/>
              </w:rPr>
              <w:t xml:space="preserve">: od </w:t>
            </w:r>
            <w:proofErr w:type="spellStart"/>
            <w:r w:rsidRPr="009920F1">
              <w:rPr>
                <w:rFonts w:eastAsia="Times New Roman" w:cs="Times New Roman"/>
                <w:lang w:eastAsia="pl-PL"/>
              </w:rPr>
              <w:t>dr</w:t>
            </w:r>
            <w:proofErr w:type="spellEnd"/>
            <w:r w:rsidRPr="009920F1">
              <w:rPr>
                <w:rFonts w:eastAsia="Times New Roman" w:cs="Times New Roman"/>
                <w:lang w:eastAsia="pl-PL"/>
              </w:rPr>
              <w:t xml:space="preserve">. powiat. nr 0557 T – Mirzec Ogrody – Poddąbrowa – Malcówki – Tychów Stary – od </w:t>
            </w:r>
            <w:proofErr w:type="spellStart"/>
            <w:r w:rsidRPr="009920F1">
              <w:rPr>
                <w:rFonts w:eastAsia="Times New Roman" w:cs="Times New Roman"/>
                <w:lang w:eastAsia="pl-PL"/>
              </w:rPr>
              <w:t>dr</w:t>
            </w:r>
            <w:proofErr w:type="spellEnd"/>
            <w:r w:rsidRPr="009920F1">
              <w:rPr>
                <w:rFonts w:eastAsia="Times New Roman" w:cs="Times New Roman"/>
                <w:lang w:eastAsia="pl-PL"/>
              </w:rPr>
              <w:t>. woj. nr 744</w:t>
            </w:r>
          </w:p>
        </w:tc>
      </w:tr>
      <w:tr w:rsidR="00363416" w:rsidRPr="00C855D5" w:rsidTr="00C80EC6">
        <w:trPr>
          <w:cnfStyle w:val="000000010000"/>
        </w:trPr>
        <w:tc>
          <w:tcPr>
            <w:cnfStyle w:val="001000000000"/>
            <w:tcW w:w="1242" w:type="dxa"/>
            <w:hideMark/>
          </w:tcPr>
          <w:p w:rsidR="00363416" w:rsidRPr="009920F1" w:rsidRDefault="00363416" w:rsidP="00C80EC6">
            <w:pPr>
              <w:jc w:val="center"/>
              <w:rPr>
                <w:rFonts w:eastAsia="Times New Roman" w:cs="Times New Roman"/>
                <w:lang w:eastAsia="pl-PL"/>
              </w:rPr>
            </w:pPr>
            <w:r w:rsidRPr="009920F1">
              <w:rPr>
                <w:rFonts w:eastAsia="Times New Roman" w:cs="Times New Roman"/>
                <w:lang w:eastAsia="pl-PL"/>
              </w:rPr>
              <w:t>0563 T</w:t>
            </w:r>
          </w:p>
        </w:tc>
        <w:tc>
          <w:tcPr>
            <w:tcW w:w="2721" w:type="dxa"/>
            <w:hideMark/>
          </w:tcPr>
          <w:p w:rsidR="00363416" w:rsidRPr="009920F1" w:rsidRDefault="00363416" w:rsidP="00C80EC6">
            <w:pPr>
              <w:jc w:val="center"/>
              <w:cnfStyle w:val="000000010000"/>
              <w:rPr>
                <w:rFonts w:eastAsia="Times New Roman" w:cs="Times New Roman"/>
                <w:lang w:eastAsia="pl-PL"/>
              </w:rPr>
            </w:pPr>
            <w:r w:rsidRPr="009920F1">
              <w:rPr>
                <w:rFonts w:eastAsia="Times New Roman" w:cs="Times New Roman"/>
                <w:lang w:eastAsia="pl-PL"/>
              </w:rPr>
              <w:t>15858</w:t>
            </w:r>
          </w:p>
        </w:tc>
        <w:tc>
          <w:tcPr>
            <w:tcW w:w="5325" w:type="dxa"/>
            <w:hideMark/>
          </w:tcPr>
          <w:p w:rsidR="00363416" w:rsidRPr="009920F1" w:rsidRDefault="00363416" w:rsidP="00C80EC6">
            <w:pPr>
              <w:cnfStyle w:val="000000010000"/>
              <w:rPr>
                <w:rFonts w:eastAsia="Times New Roman" w:cs="Times New Roman"/>
                <w:lang w:eastAsia="pl-PL"/>
              </w:rPr>
            </w:pPr>
            <w:r w:rsidRPr="009920F1">
              <w:rPr>
                <w:rFonts w:eastAsia="Times New Roman" w:cs="Times New Roman"/>
                <w:u w:val="single"/>
                <w:lang w:eastAsia="pl-PL"/>
              </w:rPr>
              <w:t>Nazwa drogi</w:t>
            </w:r>
            <w:r w:rsidRPr="009920F1">
              <w:rPr>
                <w:rFonts w:eastAsia="Times New Roman" w:cs="Times New Roman"/>
                <w:lang w:eastAsia="pl-PL"/>
              </w:rPr>
              <w:t xml:space="preserve">: </w:t>
            </w:r>
            <w:r w:rsidRPr="009920F1">
              <w:rPr>
                <w:rFonts w:eastAsia="Times New Roman" w:cs="Times New Roman"/>
                <w:i/>
                <w:iCs/>
                <w:lang w:eastAsia="pl-PL"/>
              </w:rPr>
              <w:t>Mirzec – Wąchock</w:t>
            </w:r>
            <w:r w:rsidRPr="009920F1">
              <w:rPr>
                <w:rFonts w:eastAsia="Times New Roman" w:cs="Times New Roman"/>
                <w:lang w:eastAsia="pl-PL"/>
              </w:rPr>
              <w:br/>
            </w:r>
            <w:r w:rsidRPr="009920F1">
              <w:rPr>
                <w:rFonts w:eastAsia="Times New Roman" w:cs="Times New Roman"/>
                <w:u w:val="single"/>
                <w:lang w:eastAsia="pl-PL"/>
              </w:rPr>
              <w:t>Przebieg drogi</w:t>
            </w:r>
            <w:r w:rsidRPr="009920F1">
              <w:rPr>
                <w:rFonts w:eastAsia="Times New Roman" w:cs="Times New Roman"/>
                <w:lang w:eastAsia="pl-PL"/>
              </w:rPr>
              <w:t xml:space="preserve">: odc. od </w:t>
            </w:r>
            <w:proofErr w:type="spellStart"/>
            <w:r w:rsidRPr="009920F1">
              <w:rPr>
                <w:rFonts w:eastAsia="Times New Roman" w:cs="Times New Roman"/>
                <w:lang w:eastAsia="pl-PL"/>
              </w:rPr>
              <w:t>dr</w:t>
            </w:r>
            <w:proofErr w:type="spellEnd"/>
            <w:r w:rsidRPr="009920F1">
              <w:rPr>
                <w:rFonts w:eastAsia="Times New Roman" w:cs="Times New Roman"/>
                <w:lang w:eastAsia="pl-PL"/>
              </w:rPr>
              <w:t xml:space="preserve">. woj. nr 744 – Mirzec – ul. Langiewicza – Wąchock, ul. Radomska – ul. Kolejowa – do </w:t>
            </w:r>
            <w:proofErr w:type="spellStart"/>
            <w:r w:rsidRPr="009920F1">
              <w:rPr>
                <w:rFonts w:eastAsia="Times New Roman" w:cs="Times New Roman"/>
                <w:lang w:eastAsia="pl-PL"/>
              </w:rPr>
              <w:t>dr</w:t>
            </w:r>
            <w:proofErr w:type="spellEnd"/>
            <w:r w:rsidRPr="009920F1">
              <w:rPr>
                <w:rFonts w:eastAsia="Times New Roman" w:cs="Times New Roman"/>
                <w:lang w:eastAsia="pl-PL"/>
              </w:rPr>
              <w:t xml:space="preserve">. kraj </w:t>
            </w:r>
            <w:proofErr w:type="spellStart"/>
            <w:r w:rsidRPr="009920F1">
              <w:rPr>
                <w:rFonts w:eastAsia="Times New Roman" w:cs="Times New Roman"/>
                <w:lang w:eastAsia="pl-PL"/>
              </w:rPr>
              <w:t>nr</w:t>
            </w:r>
            <w:proofErr w:type="spellEnd"/>
            <w:r w:rsidRPr="009920F1">
              <w:rPr>
                <w:rFonts w:eastAsia="Times New Roman" w:cs="Times New Roman"/>
                <w:lang w:eastAsia="pl-PL"/>
              </w:rPr>
              <w:t>. 42</w:t>
            </w:r>
          </w:p>
        </w:tc>
      </w:tr>
      <w:tr w:rsidR="00363416" w:rsidRPr="00C855D5" w:rsidTr="00C80EC6">
        <w:trPr>
          <w:cnfStyle w:val="000000100000"/>
        </w:trPr>
        <w:tc>
          <w:tcPr>
            <w:cnfStyle w:val="001000000000"/>
            <w:tcW w:w="1242" w:type="dxa"/>
            <w:hideMark/>
          </w:tcPr>
          <w:p w:rsidR="00363416" w:rsidRPr="009920F1" w:rsidRDefault="00363416" w:rsidP="00C80EC6">
            <w:pPr>
              <w:jc w:val="center"/>
              <w:rPr>
                <w:rFonts w:eastAsia="Times New Roman" w:cs="Times New Roman"/>
                <w:lang w:eastAsia="pl-PL"/>
              </w:rPr>
            </w:pPr>
            <w:r w:rsidRPr="009920F1">
              <w:rPr>
                <w:rFonts w:eastAsia="Times New Roman" w:cs="Times New Roman"/>
                <w:lang w:eastAsia="pl-PL"/>
              </w:rPr>
              <w:t>0564 T</w:t>
            </w:r>
          </w:p>
        </w:tc>
        <w:tc>
          <w:tcPr>
            <w:tcW w:w="2721" w:type="dxa"/>
            <w:hideMark/>
          </w:tcPr>
          <w:p w:rsidR="00363416" w:rsidRPr="009920F1" w:rsidRDefault="00363416" w:rsidP="00C80EC6">
            <w:pPr>
              <w:jc w:val="center"/>
              <w:cnfStyle w:val="000000100000"/>
              <w:rPr>
                <w:rFonts w:eastAsia="Times New Roman" w:cs="Times New Roman"/>
                <w:lang w:eastAsia="pl-PL"/>
              </w:rPr>
            </w:pPr>
            <w:r w:rsidRPr="009920F1">
              <w:rPr>
                <w:rFonts w:eastAsia="Times New Roman" w:cs="Times New Roman"/>
                <w:lang w:eastAsia="pl-PL"/>
              </w:rPr>
              <w:t>15859</w:t>
            </w:r>
          </w:p>
        </w:tc>
        <w:tc>
          <w:tcPr>
            <w:tcW w:w="5325" w:type="dxa"/>
            <w:hideMark/>
          </w:tcPr>
          <w:p w:rsidR="00363416" w:rsidRPr="009920F1" w:rsidRDefault="00363416" w:rsidP="00C80EC6">
            <w:pPr>
              <w:cnfStyle w:val="000000100000"/>
              <w:rPr>
                <w:rFonts w:eastAsia="Times New Roman" w:cs="Times New Roman"/>
                <w:lang w:eastAsia="pl-PL"/>
              </w:rPr>
            </w:pPr>
            <w:r w:rsidRPr="009920F1">
              <w:rPr>
                <w:rFonts w:eastAsia="Times New Roman" w:cs="Times New Roman"/>
                <w:u w:val="single"/>
                <w:lang w:eastAsia="pl-PL"/>
              </w:rPr>
              <w:t>Nazwa drogi</w:t>
            </w:r>
            <w:r w:rsidRPr="009920F1">
              <w:rPr>
                <w:rFonts w:eastAsia="Times New Roman" w:cs="Times New Roman"/>
                <w:lang w:eastAsia="pl-PL"/>
              </w:rPr>
              <w:t xml:space="preserve">: </w:t>
            </w:r>
            <w:r w:rsidRPr="009920F1">
              <w:rPr>
                <w:rFonts w:eastAsia="Times New Roman" w:cs="Times New Roman"/>
                <w:i/>
                <w:iCs/>
                <w:lang w:eastAsia="pl-PL"/>
              </w:rPr>
              <w:t>przez wieś Malcówki</w:t>
            </w:r>
            <w:r w:rsidRPr="009920F1">
              <w:rPr>
                <w:rFonts w:eastAsia="Times New Roman" w:cs="Times New Roman"/>
                <w:lang w:eastAsia="pl-PL"/>
              </w:rPr>
              <w:br/>
            </w:r>
            <w:r w:rsidRPr="009920F1">
              <w:rPr>
                <w:rFonts w:eastAsia="Times New Roman" w:cs="Times New Roman"/>
                <w:u w:val="single"/>
                <w:lang w:eastAsia="pl-PL"/>
              </w:rPr>
              <w:lastRenderedPageBreak/>
              <w:t>Przebieg drogi</w:t>
            </w:r>
            <w:r w:rsidRPr="009920F1">
              <w:rPr>
                <w:rFonts w:eastAsia="Times New Roman" w:cs="Times New Roman"/>
                <w:lang w:eastAsia="pl-PL"/>
              </w:rPr>
              <w:t xml:space="preserve">: od </w:t>
            </w:r>
            <w:proofErr w:type="spellStart"/>
            <w:r w:rsidRPr="009920F1">
              <w:rPr>
                <w:rFonts w:eastAsia="Times New Roman" w:cs="Times New Roman"/>
                <w:lang w:eastAsia="pl-PL"/>
              </w:rPr>
              <w:t>dr</w:t>
            </w:r>
            <w:proofErr w:type="spellEnd"/>
            <w:r w:rsidRPr="009920F1">
              <w:rPr>
                <w:rFonts w:eastAsia="Times New Roman" w:cs="Times New Roman"/>
                <w:lang w:eastAsia="pl-PL"/>
              </w:rPr>
              <w:t xml:space="preserve">. woj. nr 744 – Mirzec – przez wieś Malcówki – do </w:t>
            </w:r>
            <w:proofErr w:type="spellStart"/>
            <w:r w:rsidRPr="009920F1">
              <w:rPr>
                <w:rFonts w:eastAsia="Times New Roman" w:cs="Times New Roman"/>
                <w:lang w:eastAsia="pl-PL"/>
              </w:rPr>
              <w:t>dr</w:t>
            </w:r>
            <w:proofErr w:type="spellEnd"/>
            <w:r w:rsidRPr="009920F1">
              <w:rPr>
                <w:rFonts w:eastAsia="Times New Roman" w:cs="Times New Roman"/>
                <w:lang w:eastAsia="pl-PL"/>
              </w:rPr>
              <w:t>. powiat. nr 0561 T</w:t>
            </w:r>
          </w:p>
        </w:tc>
      </w:tr>
      <w:tr w:rsidR="00363416" w:rsidRPr="00C855D5" w:rsidTr="00C80EC6">
        <w:trPr>
          <w:cnfStyle w:val="000000010000"/>
        </w:trPr>
        <w:tc>
          <w:tcPr>
            <w:cnfStyle w:val="001000000000"/>
            <w:tcW w:w="1242" w:type="dxa"/>
            <w:hideMark/>
          </w:tcPr>
          <w:p w:rsidR="00363416" w:rsidRPr="009920F1" w:rsidRDefault="00363416" w:rsidP="00C80EC6">
            <w:pPr>
              <w:jc w:val="center"/>
              <w:rPr>
                <w:rFonts w:eastAsia="Times New Roman" w:cs="Times New Roman"/>
                <w:lang w:eastAsia="pl-PL"/>
              </w:rPr>
            </w:pPr>
            <w:r w:rsidRPr="009920F1">
              <w:rPr>
                <w:rFonts w:eastAsia="Times New Roman" w:cs="Times New Roman"/>
                <w:lang w:eastAsia="pl-PL"/>
              </w:rPr>
              <w:lastRenderedPageBreak/>
              <w:t>0565 T</w:t>
            </w:r>
          </w:p>
        </w:tc>
        <w:tc>
          <w:tcPr>
            <w:tcW w:w="2721" w:type="dxa"/>
            <w:hideMark/>
          </w:tcPr>
          <w:p w:rsidR="00363416" w:rsidRPr="009920F1" w:rsidRDefault="00363416" w:rsidP="00C80EC6">
            <w:pPr>
              <w:jc w:val="center"/>
              <w:cnfStyle w:val="000000010000"/>
              <w:rPr>
                <w:rFonts w:eastAsia="Times New Roman" w:cs="Times New Roman"/>
                <w:lang w:eastAsia="pl-PL"/>
              </w:rPr>
            </w:pPr>
            <w:r w:rsidRPr="009920F1">
              <w:rPr>
                <w:rFonts w:eastAsia="Times New Roman" w:cs="Times New Roman"/>
                <w:lang w:eastAsia="pl-PL"/>
              </w:rPr>
              <w:t>15860</w:t>
            </w:r>
          </w:p>
        </w:tc>
        <w:tc>
          <w:tcPr>
            <w:tcW w:w="5325" w:type="dxa"/>
            <w:hideMark/>
          </w:tcPr>
          <w:p w:rsidR="00363416" w:rsidRPr="009920F1" w:rsidRDefault="00363416" w:rsidP="00C80EC6">
            <w:pPr>
              <w:cnfStyle w:val="000000010000"/>
              <w:rPr>
                <w:rFonts w:eastAsia="Times New Roman" w:cs="Times New Roman"/>
                <w:lang w:eastAsia="pl-PL"/>
              </w:rPr>
            </w:pPr>
            <w:r w:rsidRPr="009920F1">
              <w:rPr>
                <w:rFonts w:eastAsia="Times New Roman" w:cs="Times New Roman"/>
                <w:u w:val="single"/>
                <w:lang w:eastAsia="pl-PL"/>
              </w:rPr>
              <w:t>Nazwa drogi</w:t>
            </w:r>
            <w:r w:rsidRPr="009920F1">
              <w:rPr>
                <w:rFonts w:eastAsia="Times New Roman" w:cs="Times New Roman"/>
                <w:lang w:eastAsia="pl-PL"/>
              </w:rPr>
              <w:t xml:space="preserve">: </w:t>
            </w:r>
            <w:r w:rsidRPr="009920F1">
              <w:rPr>
                <w:rFonts w:eastAsia="Times New Roman" w:cs="Times New Roman"/>
                <w:i/>
                <w:iCs/>
                <w:lang w:eastAsia="pl-PL"/>
              </w:rPr>
              <w:t>Tychów Nowy – Ostrożanka</w:t>
            </w:r>
            <w:r w:rsidRPr="009920F1">
              <w:rPr>
                <w:rFonts w:eastAsia="Times New Roman" w:cs="Times New Roman"/>
                <w:lang w:eastAsia="pl-PL"/>
              </w:rPr>
              <w:br/>
            </w:r>
            <w:r w:rsidRPr="009920F1">
              <w:rPr>
                <w:rFonts w:eastAsia="Times New Roman" w:cs="Times New Roman"/>
                <w:u w:val="single"/>
                <w:lang w:eastAsia="pl-PL"/>
              </w:rPr>
              <w:t>Przebieg drogi</w:t>
            </w:r>
            <w:r w:rsidRPr="009920F1">
              <w:rPr>
                <w:rFonts w:eastAsia="Times New Roman" w:cs="Times New Roman"/>
                <w:lang w:eastAsia="pl-PL"/>
              </w:rPr>
              <w:t xml:space="preserve">: od m. Tychów Nowy – przez wieś (wspólny przebieg z drogą powiat . nr 0566 T od drogi do ujęcia wody w m. Trębowiec do skrzyżowania z </w:t>
            </w:r>
            <w:proofErr w:type="spellStart"/>
            <w:r w:rsidRPr="009920F1">
              <w:rPr>
                <w:rFonts w:eastAsia="Times New Roman" w:cs="Times New Roman"/>
                <w:lang w:eastAsia="pl-PL"/>
              </w:rPr>
              <w:t>dr</w:t>
            </w:r>
            <w:proofErr w:type="spellEnd"/>
            <w:r w:rsidRPr="009920F1">
              <w:rPr>
                <w:rFonts w:eastAsia="Times New Roman" w:cs="Times New Roman"/>
                <w:lang w:eastAsia="pl-PL"/>
              </w:rPr>
              <w:t xml:space="preserve">. powiat. nr 0566 T w kierunku m. Seredzice) – Ostrożanka przez wieś – do </w:t>
            </w:r>
            <w:proofErr w:type="spellStart"/>
            <w:r w:rsidRPr="009920F1">
              <w:rPr>
                <w:rFonts w:eastAsia="Times New Roman" w:cs="Times New Roman"/>
                <w:lang w:eastAsia="pl-PL"/>
              </w:rPr>
              <w:t>dr</w:t>
            </w:r>
            <w:proofErr w:type="spellEnd"/>
            <w:r w:rsidRPr="009920F1">
              <w:rPr>
                <w:rFonts w:eastAsia="Times New Roman" w:cs="Times New Roman"/>
                <w:lang w:eastAsia="pl-PL"/>
              </w:rPr>
              <w:t>. powiat. nr 0567 T</w:t>
            </w:r>
          </w:p>
        </w:tc>
      </w:tr>
      <w:tr w:rsidR="00363416" w:rsidRPr="00C855D5" w:rsidTr="00C80EC6">
        <w:trPr>
          <w:cnfStyle w:val="000000100000"/>
        </w:trPr>
        <w:tc>
          <w:tcPr>
            <w:cnfStyle w:val="001000000000"/>
            <w:tcW w:w="1242" w:type="dxa"/>
            <w:hideMark/>
          </w:tcPr>
          <w:p w:rsidR="00363416" w:rsidRPr="009920F1" w:rsidRDefault="00363416" w:rsidP="00C80EC6">
            <w:pPr>
              <w:jc w:val="center"/>
              <w:rPr>
                <w:rFonts w:eastAsia="Times New Roman" w:cs="Times New Roman"/>
                <w:lang w:eastAsia="pl-PL"/>
              </w:rPr>
            </w:pPr>
            <w:r w:rsidRPr="009920F1">
              <w:rPr>
                <w:rFonts w:eastAsia="Times New Roman" w:cs="Times New Roman"/>
                <w:lang w:eastAsia="pl-PL"/>
              </w:rPr>
              <w:t>0566 T</w:t>
            </w:r>
          </w:p>
        </w:tc>
        <w:tc>
          <w:tcPr>
            <w:tcW w:w="2721" w:type="dxa"/>
            <w:hideMark/>
          </w:tcPr>
          <w:p w:rsidR="00363416" w:rsidRPr="009920F1" w:rsidRDefault="00363416" w:rsidP="00C80EC6">
            <w:pPr>
              <w:jc w:val="center"/>
              <w:cnfStyle w:val="000000100000"/>
              <w:rPr>
                <w:rFonts w:eastAsia="Times New Roman" w:cs="Times New Roman"/>
                <w:lang w:eastAsia="pl-PL"/>
              </w:rPr>
            </w:pPr>
            <w:r w:rsidRPr="009920F1">
              <w:rPr>
                <w:rFonts w:eastAsia="Times New Roman" w:cs="Times New Roman"/>
                <w:lang w:eastAsia="pl-PL"/>
              </w:rPr>
              <w:t>15861</w:t>
            </w:r>
          </w:p>
        </w:tc>
        <w:tc>
          <w:tcPr>
            <w:tcW w:w="5325" w:type="dxa"/>
            <w:hideMark/>
          </w:tcPr>
          <w:p w:rsidR="00363416" w:rsidRPr="009920F1" w:rsidRDefault="00363416" w:rsidP="00C80EC6">
            <w:pPr>
              <w:cnfStyle w:val="000000100000"/>
              <w:rPr>
                <w:rFonts w:eastAsia="Times New Roman" w:cs="Times New Roman"/>
                <w:lang w:eastAsia="pl-PL"/>
              </w:rPr>
            </w:pPr>
            <w:r w:rsidRPr="009920F1">
              <w:rPr>
                <w:rFonts w:eastAsia="Times New Roman" w:cs="Times New Roman"/>
                <w:u w:val="single"/>
                <w:lang w:eastAsia="pl-PL"/>
              </w:rPr>
              <w:t>Nazwa drogi</w:t>
            </w:r>
            <w:r w:rsidRPr="009920F1">
              <w:rPr>
                <w:rFonts w:eastAsia="Times New Roman" w:cs="Times New Roman"/>
                <w:lang w:eastAsia="pl-PL"/>
              </w:rPr>
              <w:t xml:space="preserve">: </w:t>
            </w:r>
            <w:r w:rsidRPr="009920F1">
              <w:rPr>
                <w:rFonts w:eastAsia="Times New Roman" w:cs="Times New Roman"/>
                <w:i/>
                <w:iCs/>
                <w:lang w:eastAsia="pl-PL"/>
              </w:rPr>
              <w:t>(Seredzice) gr. woj. świętokrzyskiego – Tychów Nowy – Tychów Stary</w:t>
            </w:r>
            <w:r w:rsidRPr="009920F1">
              <w:rPr>
                <w:rFonts w:eastAsia="Times New Roman" w:cs="Times New Roman"/>
                <w:lang w:eastAsia="pl-PL"/>
              </w:rPr>
              <w:br/>
            </w:r>
            <w:r w:rsidRPr="009920F1">
              <w:rPr>
                <w:rFonts w:eastAsia="Times New Roman" w:cs="Times New Roman"/>
                <w:u w:val="single"/>
                <w:lang w:eastAsia="pl-PL"/>
              </w:rPr>
              <w:t>Przebieg drogi</w:t>
            </w:r>
            <w:r w:rsidRPr="009920F1">
              <w:rPr>
                <w:rFonts w:eastAsia="Times New Roman" w:cs="Times New Roman"/>
                <w:lang w:eastAsia="pl-PL"/>
              </w:rPr>
              <w:t xml:space="preserve">: (Seredzice) gr. </w:t>
            </w:r>
            <w:proofErr w:type="spellStart"/>
            <w:r w:rsidRPr="009920F1">
              <w:rPr>
                <w:rFonts w:eastAsia="Times New Roman" w:cs="Times New Roman"/>
                <w:lang w:eastAsia="pl-PL"/>
              </w:rPr>
              <w:t>administr</w:t>
            </w:r>
            <w:proofErr w:type="spellEnd"/>
            <w:r w:rsidRPr="009920F1">
              <w:rPr>
                <w:rFonts w:eastAsia="Times New Roman" w:cs="Times New Roman"/>
                <w:lang w:eastAsia="pl-PL"/>
              </w:rPr>
              <w:t xml:space="preserve">. woj. </w:t>
            </w:r>
            <w:proofErr w:type="spellStart"/>
            <w:r w:rsidRPr="009920F1">
              <w:rPr>
                <w:rFonts w:eastAsia="Times New Roman" w:cs="Times New Roman"/>
                <w:lang w:eastAsia="pl-PL"/>
              </w:rPr>
              <w:t>świętokrz</w:t>
            </w:r>
            <w:proofErr w:type="spellEnd"/>
            <w:r w:rsidRPr="009920F1">
              <w:rPr>
                <w:rFonts w:eastAsia="Times New Roman" w:cs="Times New Roman"/>
                <w:lang w:eastAsia="pl-PL"/>
              </w:rPr>
              <w:t xml:space="preserve">., gr. powiatu – Tychów Nowy (wspólny przebieg z dr powiat. nr 0565 T do skrzyżowania z </w:t>
            </w:r>
            <w:proofErr w:type="spellStart"/>
            <w:r w:rsidRPr="009920F1">
              <w:rPr>
                <w:rFonts w:eastAsia="Times New Roman" w:cs="Times New Roman"/>
                <w:lang w:eastAsia="pl-PL"/>
              </w:rPr>
              <w:t>dr</w:t>
            </w:r>
            <w:proofErr w:type="spellEnd"/>
            <w:r w:rsidRPr="009920F1">
              <w:rPr>
                <w:rFonts w:eastAsia="Times New Roman" w:cs="Times New Roman"/>
                <w:lang w:eastAsia="pl-PL"/>
              </w:rPr>
              <w:t xml:space="preserve">. do ujęcia wody w m. Trębowiec) – Tychów Stary – do </w:t>
            </w:r>
            <w:proofErr w:type="spellStart"/>
            <w:r w:rsidRPr="009920F1">
              <w:rPr>
                <w:rFonts w:eastAsia="Times New Roman" w:cs="Times New Roman"/>
                <w:lang w:eastAsia="pl-PL"/>
              </w:rPr>
              <w:t>dr</w:t>
            </w:r>
            <w:proofErr w:type="spellEnd"/>
            <w:r w:rsidRPr="009920F1">
              <w:rPr>
                <w:rFonts w:eastAsia="Times New Roman" w:cs="Times New Roman"/>
                <w:lang w:eastAsia="pl-PL"/>
              </w:rPr>
              <w:t>. woj. nr 744</w:t>
            </w:r>
          </w:p>
        </w:tc>
      </w:tr>
      <w:tr w:rsidR="00363416" w:rsidRPr="00C855D5" w:rsidTr="00C80EC6">
        <w:trPr>
          <w:cnfStyle w:val="000000010000"/>
        </w:trPr>
        <w:tc>
          <w:tcPr>
            <w:cnfStyle w:val="001000000000"/>
            <w:tcW w:w="1242" w:type="dxa"/>
            <w:hideMark/>
          </w:tcPr>
          <w:p w:rsidR="00363416" w:rsidRPr="009920F1" w:rsidRDefault="00363416" w:rsidP="00C80EC6">
            <w:pPr>
              <w:jc w:val="center"/>
              <w:rPr>
                <w:rFonts w:eastAsia="Times New Roman" w:cs="Times New Roman"/>
                <w:lang w:eastAsia="pl-PL"/>
              </w:rPr>
            </w:pPr>
            <w:r w:rsidRPr="009920F1">
              <w:rPr>
                <w:rFonts w:eastAsia="Times New Roman" w:cs="Times New Roman"/>
                <w:lang w:eastAsia="pl-PL"/>
              </w:rPr>
              <w:t>0567 T</w:t>
            </w:r>
          </w:p>
        </w:tc>
        <w:tc>
          <w:tcPr>
            <w:tcW w:w="2721" w:type="dxa"/>
            <w:hideMark/>
          </w:tcPr>
          <w:p w:rsidR="00363416" w:rsidRPr="009920F1" w:rsidRDefault="00363416" w:rsidP="00C80EC6">
            <w:pPr>
              <w:jc w:val="center"/>
              <w:cnfStyle w:val="000000010000"/>
              <w:rPr>
                <w:rFonts w:eastAsia="Times New Roman" w:cs="Times New Roman"/>
                <w:lang w:eastAsia="pl-PL"/>
              </w:rPr>
            </w:pPr>
            <w:r w:rsidRPr="009920F1">
              <w:rPr>
                <w:rFonts w:eastAsia="Times New Roman" w:cs="Times New Roman"/>
                <w:lang w:eastAsia="pl-PL"/>
              </w:rPr>
              <w:t>15862</w:t>
            </w:r>
          </w:p>
        </w:tc>
        <w:tc>
          <w:tcPr>
            <w:tcW w:w="5325" w:type="dxa"/>
            <w:hideMark/>
          </w:tcPr>
          <w:p w:rsidR="00363416" w:rsidRPr="009920F1" w:rsidRDefault="00363416" w:rsidP="00C80EC6">
            <w:pPr>
              <w:cnfStyle w:val="000000010000"/>
              <w:rPr>
                <w:rFonts w:eastAsia="Times New Roman" w:cs="Times New Roman"/>
                <w:lang w:eastAsia="pl-PL"/>
              </w:rPr>
            </w:pPr>
            <w:r w:rsidRPr="009920F1">
              <w:rPr>
                <w:rFonts w:eastAsia="Times New Roman" w:cs="Times New Roman"/>
                <w:u w:val="single"/>
                <w:lang w:eastAsia="pl-PL"/>
              </w:rPr>
              <w:t>Nazwa drogi</w:t>
            </w:r>
            <w:r w:rsidRPr="009920F1">
              <w:rPr>
                <w:rFonts w:eastAsia="Times New Roman" w:cs="Times New Roman"/>
                <w:lang w:eastAsia="pl-PL"/>
              </w:rPr>
              <w:t xml:space="preserve">: </w:t>
            </w:r>
            <w:r w:rsidRPr="009920F1">
              <w:rPr>
                <w:rFonts w:eastAsia="Times New Roman" w:cs="Times New Roman"/>
                <w:i/>
                <w:iCs/>
                <w:lang w:eastAsia="pl-PL"/>
              </w:rPr>
              <w:t xml:space="preserve">Tychów Stary – Ostrożanka – Małyszyn – gr. woj. </w:t>
            </w:r>
            <w:proofErr w:type="spellStart"/>
            <w:r w:rsidRPr="009920F1">
              <w:rPr>
                <w:rFonts w:eastAsia="Times New Roman" w:cs="Times New Roman"/>
                <w:i/>
                <w:iCs/>
                <w:lang w:eastAsia="pl-PL"/>
              </w:rPr>
              <w:t>świętokrzysk</w:t>
            </w:r>
            <w:proofErr w:type="spellEnd"/>
            <w:r w:rsidRPr="009920F1">
              <w:rPr>
                <w:rFonts w:eastAsia="Times New Roman" w:cs="Times New Roman"/>
                <w:i/>
                <w:iCs/>
                <w:lang w:eastAsia="pl-PL"/>
              </w:rPr>
              <w:t>.(Pastwiska)</w:t>
            </w:r>
            <w:r w:rsidRPr="009920F1">
              <w:rPr>
                <w:rFonts w:eastAsia="Times New Roman" w:cs="Times New Roman"/>
                <w:lang w:eastAsia="pl-PL"/>
              </w:rPr>
              <w:br/>
            </w:r>
            <w:r w:rsidRPr="009920F1">
              <w:rPr>
                <w:rFonts w:eastAsia="Times New Roman" w:cs="Times New Roman"/>
                <w:u w:val="single"/>
                <w:lang w:eastAsia="pl-PL"/>
              </w:rPr>
              <w:t>Przebieg drogi</w:t>
            </w:r>
            <w:r w:rsidRPr="009920F1">
              <w:rPr>
                <w:rFonts w:eastAsia="Times New Roman" w:cs="Times New Roman"/>
                <w:lang w:eastAsia="pl-PL"/>
              </w:rPr>
              <w:t xml:space="preserve">: od </w:t>
            </w:r>
            <w:proofErr w:type="spellStart"/>
            <w:r w:rsidRPr="009920F1">
              <w:rPr>
                <w:rFonts w:eastAsia="Times New Roman" w:cs="Times New Roman"/>
                <w:lang w:eastAsia="pl-PL"/>
              </w:rPr>
              <w:t>dr</w:t>
            </w:r>
            <w:proofErr w:type="spellEnd"/>
            <w:r w:rsidRPr="009920F1">
              <w:rPr>
                <w:rFonts w:eastAsia="Times New Roman" w:cs="Times New Roman"/>
                <w:lang w:eastAsia="pl-PL"/>
              </w:rPr>
              <w:t xml:space="preserve">. woj. nr 744 – Tychów Stary – Ostrożanka – Małyszyn Górny – gr. powiatu, gr. woj. </w:t>
            </w:r>
            <w:proofErr w:type="spellStart"/>
            <w:r w:rsidRPr="009920F1">
              <w:rPr>
                <w:rFonts w:eastAsia="Times New Roman" w:cs="Times New Roman"/>
                <w:lang w:eastAsia="pl-PL"/>
              </w:rPr>
              <w:t>świętokrz</w:t>
            </w:r>
            <w:proofErr w:type="spellEnd"/>
            <w:r w:rsidRPr="009920F1">
              <w:rPr>
                <w:rFonts w:eastAsia="Times New Roman" w:cs="Times New Roman"/>
                <w:lang w:eastAsia="pl-PL"/>
              </w:rPr>
              <w:t>. (Pastwiska)</w:t>
            </w:r>
          </w:p>
        </w:tc>
      </w:tr>
      <w:tr w:rsidR="00363416" w:rsidRPr="00C855D5" w:rsidTr="00C80EC6">
        <w:trPr>
          <w:cnfStyle w:val="000000100000"/>
        </w:trPr>
        <w:tc>
          <w:tcPr>
            <w:cnfStyle w:val="001000000000"/>
            <w:tcW w:w="1242" w:type="dxa"/>
            <w:hideMark/>
          </w:tcPr>
          <w:p w:rsidR="00363416" w:rsidRPr="009920F1" w:rsidRDefault="00363416" w:rsidP="00C80EC6">
            <w:pPr>
              <w:jc w:val="center"/>
              <w:rPr>
                <w:rFonts w:eastAsia="Times New Roman" w:cs="Times New Roman"/>
                <w:lang w:eastAsia="pl-PL"/>
              </w:rPr>
            </w:pPr>
            <w:r w:rsidRPr="009920F1">
              <w:rPr>
                <w:rFonts w:eastAsia="Times New Roman" w:cs="Times New Roman"/>
                <w:lang w:eastAsia="pl-PL"/>
              </w:rPr>
              <w:t>0568 T</w:t>
            </w:r>
          </w:p>
        </w:tc>
        <w:tc>
          <w:tcPr>
            <w:tcW w:w="2721" w:type="dxa"/>
            <w:hideMark/>
          </w:tcPr>
          <w:p w:rsidR="00363416" w:rsidRPr="009920F1" w:rsidRDefault="00363416" w:rsidP="00C80EC6">
            <w:pPr>
              <w:jc w:val="center"/>
              <w:cnfStyle w:val="000000100000"/>
              <w:rPr>
                <w:rFonts w:eastAsia="Times New Roman" w:cs="Times New Roman"/>
                <w:lang w:eastAsia="pl-PL"/>
              </w:rPr>
            </w:pPr>
            <w:r w:rsidRPr="009920F1">
              <w:rPr>
                <w:rFonts w:eastAsia="Times New Roman" w:cs="Times New Roman"/>
                <w:lang w:eastAsia="pl-PL"/>
              </w:rPr>
              <w:t>15863</w:t>
            </w:r>
          </w:p>
        </w:tc>
        <w:tc>
          <w:tcPr>
            <w:tcW w:w="5325" w:type="dxa"/>
            <w:hideMark/>
          </w:tcPr>
          <w:p w:rsidR="00363416" w:rsidRPr="009920F1" w:rsidRDefault="00363416" w:rsidP="00C80EC6">
            <w:pPr>
              <w:cnfStyle w:val="000000100000"/>
              <w:rPr>
                <w:rFonts w:eastAsia="Times New Roman" w:cs="Times New Roman"/>
                <w:lang w:eastAsia="pl-PL"/>
              </w:rPr>
            </w:pPr>
            <w:r w:rsidRPr="009920F1">
              <w:rPr>
                <w:rFonts w:eastAsia="Times New Roman" w:cs="Times New Roman"/>
                <w:u w:val="single"/>
                <w:lang w:eastAsia="pl-PL"/>
              </w:rPr>
              <w:t>Nazwa drogi</w:t>
            </w:r>
            <w:r w:rsidRPr="009920F1">
              <w:rPr>
                <w:rFonts w:eastAsia="Times New Roman" w:cs="Times New Roman"/>
                <w:lang w:eastAsia="pl-PL"/>
              </w:rPr>
              <w:t xml:space="preserve">: </w:t>
            </w:r>
            <w:r w:rsidRPr="009920F1">
              <w:rPr>
                <w:rFonts w:eastAsia="Times New Roman" w:cs="Times New Roman"/>
                <w:i/>
                <w:iCs/>
                <w:lang w:eastAsia="pl-PL"/>
              </w:rPr>
              <w:t>Małyszyn Górny – Małyszyn Stary</w:t>
            </w:r>
            <w:r w:rsidRPr="009920F1">
              <w:rPr>
                <w:rFonts w:eastAsia="Times New Roman" w:cs="Times New Roman"/>
                <w:lang w:eastAsia="pl-PL"/>
              </w:rPr>
              <w:br/>
            </w:r>
            <w:r w:rsidRPr="009920F1">
              <w:rPr>
                <w:rFonts w:eastAsia="Times New Roman" w:cs="Times New Roman"/>
                <w:u w:val="single"/>
                <w:lang w:eastAsia="pl-PL"/>
              </w:rPr>
              <w:t>Przebieg drogi</w:t>
            </w:r>
            <w:r w:rsidRPr="009920F1">
              <w:rPr>
                <w:rFonts w:eastAsia="Times New Roman" w:cs="Times New Roman"/>
                <w:lang w:eastAsia="pl-PL"/>
              </w:rPr>
              <w:t xml:space="preserve">: od </w:t>
            </w:r>
            <w:proofErr w:type="spellStart"/>
            <w:r w:rsidRPr="009920F1">
              <w:rPr>
                <w:rFonts w:eastAsia="Times New Roman" w:cs="Times New Roman"/>
                <w:lang w:eastAsia="pl-PL"/>
              </w:rPr>
              <w:t>dr</w:t>
            </w:r>
            <w:proofErr w:type="spellEnd"/>
            <w:r w:rsidRPr="009920F1">
              <w:rPr>
                <w:rFonts w:eastAsia="Times New Roman" w:cs="Times New Roman"/>
                <w:lang w:eastAsia="pl-PL"/>
              </w:rPr>
              <w:t xml:space="preserve">. powiat. nr 0567 T – Małyszyn Górny – Małyszyn Stary – do </w:t>
            </w:r>
            <w:proofErr w:type="spellStart"/>
            <w:r w:rsidRPr="009920F1">
              <w:rPr>
                <w:rFonts w:eastAsia="Times New Roman" w:cs="Times New Roman"/>
                <w:lang w:eastAsia="pl-PL"/>
              </w:rPr>
              <w:t>dr</w:t>
            </w:r>
            <w:proofErr w:type="spellEnd"/>
            <w:r w:rsidRPr="009920F1">
              <w:rPr>
                <w:rFonts w:eastAsia="Times New Roman" w:cs="Times New Roman"/>
                <w:lang w:eastAsia="pl-PL"/>
              </w:rPr>
              <w:t>. powiat. nr 0567 T</w:t>
            </w:r>
          </w:p>
        </w:tc>
      </w:tr>
      <w:tr w:rsidR="00363416" w:rsidRPr="00C855D5" w:rsidTr="00C80EC6">
        <w:trPr>
          <w:cnfStyle w:val="000000010000"/>
        </w:trPr>
        <w:tc>
          <w:tcPr>
            <w:cnfStyle w:val="001000000000"/>
            <w:tcW w:w="1242" w:type="dxa"/>
            <w:hideMark/>
          </w:tcPr>
          <w:p w:rsidR="00363416" w:rsidRPr="009920F1" w:rsidRDefault="00363416" w:rsidP="00C80EC6">
            <w:pPr>
              <w:jc w:val="center"/>
              <w:rPr>
                <w:rFonts w:eastAsia="Times New Roman" w:cs="Times New Roman"/>
                <w:lang w:eastAsia="pl-PL"/>
              </w:rPr>
            </w:pPr>
            <w:r w:rsidRPr="009920F1">
              <w:rPr>
                <w:rFonts w:eastAsia="Times New Roman" w:cs="Times New Roman"/>
                <w:lang w:eastAsia="pl-PL"/>
              </w:rPr>
              <w:t>0569 T</w:t>
            </w:r>
          </w:p>
        </w:tc>
        <w:tc>
          <w:tcPr>
            <w:tcW w:w="2721" w:type="dxa"/>
            <w:hideMark/>
          </w:tcPr>
          <w:p w:rsidR="00363416" w:rsidRPr="009920F1" w:rsidRDefault="00363416" w:rsidP="00C80EC6">
            <w:pPr>
              <w:jc w:val="center"/>
              <w:cnfStyle w:val="000000010000"/>
              <w:rPr>
                <w:rFonts w:eastAsia="Times New Roman" w:cs="Times New Roman"/>
                <w:lang w:eastAsia="pl-PL"/>
              </w:rPr>
            </w:pPr>
            <w:r w:rsidRPr="009920F1">
              <w:rPr>
                <w:rFonts w:eastAsia="Times New Roman" w:cs="Times New Roman"/>
                <w:lang w:eastAsia="pl-PL"/>
              </w:rPr>
              <w:t>15864</w:t>
            </w:r>
          </w:p>
        </w:tc>
        <w:tc>
          <w:tcPr>
            <w:tcW w:w="5325" w:type="dxa"/>
            <w:hideMark/>
          </w:tcPr>
          <w:p w:rsidR="00363416" w:rsidRPr="009920F1" w:rsidRDefault="00363416" w:rsidP="00C80EC6">
            <w:pPr>
              <w:cnfStyle w:val="000000010000"/>
              <w:rPr>
                <w:rFonts w:eastAsia="Times New Roman" w:cs="Times New Roman"/>
                <w:lang w:eastAsia="pl-PL"/>
              </w:rPr>
            </w:pPr>
            <w:r w:rsidRPr="009920F1">
              <w:rPr>
                <w:rFonts w:eastAsia="Times New Roman" w:cs="Times New Roman"/>
                <w:u w:val="single"/>
                <w:lang w:eastAsia="pl-PL"/>
              </w:rPr>
              <w:t>Nazwa drogi</w:t>
            </w:r>
            <w:r w:rsidRPr="009920F1">
              <w:rPr>
                <w:rFonts w:eastAsia="Times New Roman" w:cs="Times New Roman"/>
                <w:lang w:eastAsia="pl-PL"/>
              </w:rPr>
              <w:t xml:space="preserve">: </w:t>
            </w:r>
            <w:r w:rsidRPr="009920F1">
              <w:rPr>
                <w:rFonts w:eastAsia="Times New Roman" w:cs="Times New Roman"/>
                <w:i/>
                <w:iCs/>
                <w:lang w:eastAsia="pl-PL"/>
              </w:rPr>
              <w:t>Trębowiec Duży – Czerwona - Mirzec</w:t>
            </w:r>
            <w:r w:rsidRPr="009920F1">
              <w:rPr>
                <w:rFonts w:eastAsia="Times New Roman" w:cs="Times New Roman"/>
                <w:lang w:eastAsia="pl-PL"/>
              </w:rPr>
              <w:br/>
            </w:r>
            <w:r w:rsidRPr="009920F1">
              <w:rPr>
                <w:rFonts w:eastAsia="Times New Roman" w:cs="Times New Roman"/>
                <w:u w:val="single"/>
                <w:lang w:eastAsia="pl-PL"/>
              </w:rPr>
              <w:t>Przebieg drogi</w:t>
            </w:r>
            <w:r w:rsidRPr="009920F1">
              <w:rPr>
                <w:rFonts w:eastAsia="Times New Roman" w:cs="Times New Roman"/>
                <w:lang w:eastAsia="pl-PL"/>
              </w:rPr>
              <w:t xml:space="preserve">: od </w:t>
            </w:r>
            <w:proofErr w:type="spellStart"/>
            <w:r w:rsidRPr="009920F1">
              <w:rPr>
                <w:rFonts w:eastAsia="Times New Roman" w:cs="Times New Roman"/>
                <w:lang w:eastAsia="pl-PL"/>
              </w:rPr>
              <w:t>dr</w:t>
            </w:r>
            <w:proofErr w:type="spellEnd"/>
            <w:r w:rsidRPr="009920F1">
              <w:rPr>
                <w:rFonts w:eastAsia="Times New Roman" w:cs="Times New Roman"/>
                <w:lang w:eastAsia="pl-PL"/>
              </w:rPr>
              <w:t xml:space="preserve">. powiat. nr 0570 T – Trębowiec Duży – Czerwona – Mirzec Podborki – do </w:t>
            </w:r>
            <w:proofErr w:type="spellStart"/>
            <w:r w:rsidRPr="009920F1">
              <w:rPr>
                <w:rFonts w:eastAsia="Times New Roman" w:cs="Times New Roman"/>
                <w:lang w:eastAsia="pl-PL"/>
              </w:rPr>
              <w:t>dr</w:t>
            </w:r>
            <w:proofErr w:type="spellEnd"/>
            <w:r w:rsidRPr="009920F1">
              <w:rPr>
                <w:rFonts w:eastAsia="Times New Roman" w:cs="Times New Roman"/>
                <w:lang w:eastAsia="pl-PL"/>
              </w:rPr>
              <w:t>. woj. nr 744</w:t>
            </w:r>
          </w:p>
        </w:tc>
      </w:tr>
      <w:tr w:rsidR="00363416" w:rsidRPr="00C855D5" w:rsidTr="00C80EC6">
        <w:trPr>
          <w:cnfStyle w:val="000000100000"/>
        </w:trPr>
        <w:tc>
          <w:tcPr>
            <w:cnfStyle w:val="001000000000"/>
            <w:tcW w:w="1242" w:type="dxa"/>
            <w:hideMark/>
          </w:tcPr>
          <w:p w:rsidR="00363416" w:rsidRPr="009920F1" w:rsidRDefault="00363416" w:rsidP="00C80EC6">
            <w:pPr>
              <w:jc w:val="center"/>
              <w:rPr>
                <w:rFonts w:eastAsia="Times New Roman" w:cs="Times New Roman"/>
                <w:lang w:eastAsia="pl-PL"/>
              </w:rPr>
            </w:pPr>
            <w:r w:rsidRPr="009920F1">
              <w:rPr>
                <w:rFonts w:eastAsia="Times New Roman" w:cs="Times New Roman"/>
                <w:lang w:eastAsia="pl-PL"/>
              </w:rPr>
              <w:t>0570 T</w:t>
            </w:r>
          </w:p>
        </w:tc>
        <w:tc>
          <w:tcPr>
            <w:tcW w:w="2721" w:type="dxa"/>
            <w:hideMark/>
          </w:tcPr>
          <w:p w:rsidR="00363416" w:rsidRPr="009920F1" w:rsidRDefault="00363416" w:rsidP="00C80EC6">
            <w:pPr>
              <w:jc w:val="center"/>
              <w:cnfStyle w:val="000000100000"/>
              <w:rPr>
                <w:rFonts w:eastAsia="Times New Roman" w:cs="Times New Roman"/>
                <w:lang w:eastAsia="pl-PL"/>
              </w:rPr>
            </w:pPr>
            <w:r w:rsidRPr="009920F1">
              <w:rPr>
                <w:rFonts w:eastAsia="Times New Roman" w:cs="Times New Roman"/>
                <w:lang w:eastAsia="pl-PL"/>
              </w:rPr>
              <w:t>15865</w:t>
            </w:r>
            <w:r w:rsidRPr="009920F1">
              <w:rPr>
                <w:rFonts w:eastAsia="Times New Roman" w:cs="Times New Roman"/>
                <w:lang w:eastAsia="pl-PL"/>
              </w:rPr>
              <w:br/>
              <w:t>15866</w:t>
            </w:r>
          </w:p>
        </w:tc>
        <w:tc>
          <w:tcPr>
            <w:tcW w:w="5325" w:type="dxa"/>
            <w:hideMark/>
          </w:tcPr>
          <w:p w:rsidR="00363416" w:rsidRPr="009920F1" w:rsidRDefault="00363416" w:rsidP="00C80EC6">
            <w:pPr>
              <w:cnfStyle w:val="000000100000"/>
              <w:rPr>
                <w:rFonts w:eastAsia="Times New Roman" w:cs="Times New Roman"/>
                <w:lang w:eastAsia="pl-PL"/>
              </w:rPr>
            </w:pPr>
            <w:r w:rsidRPr="009920F1">
              <w:rPr>
                <w:rFonts w:eastAsia="Times New Roman" w:cs="Times New Roman"/>
                <w:u w:val="single"/>
                <w:lang w:eastAsia="pl-PL"/>
              </w:rPr>
              <w:t>Nazwa drogi</w:t>
            </w:r>
            <w:r w:rsidRPr="009920F1">
              <w:rPr>
                <w:rFonts w:eastAsia="Times New Roman" w:cs="Times New Roman"/>
                <w:lang w:eastAsia="pl-PL"/>
              </w:rPr>
              <w:t xml:space="preserve">: </w:t>
            </w:r>
            <w:r w:rsidRPr="009920F1">
              <w:rPr>
                <w:rFonts w:eastAsia="Times New Roman" w:cs="Times New Roman"/>
                <w:i/>
                <w:iCs/>
                <w:lang w:eastAsia="pl-PL"/>
              </w:rPr>
              <w:t xml:space="preserve">Osiny – Mokre Niwy – Krupów – Trębowiec Duży – gr. woj. </w:t>
            </w:r>
            <w:proofErr w:type="spellStart"/>
            <w:r w:rsidRPr="009920F1">
              <w:rPr>
                <w:rFonts w:eastAsia="Times New Roman" w:cs="Times New Roman"/>
                <w:i/>
                <w:iCs/>
                <w:lang w:eastAsia="pl-PL"/>
              </w:rPr>
              <w:t>świętokrzys</w:t>
            </w:r>
            <w:proofErr w:type="spellEnd"/>
            <w:r w:rsidRPr="009920F1">
              <w:rPr>
                <w:rFonts w:eastAsia="Times New Roman" w:cs="Times New Roman"/>
                <w:i/>
                <w:iCs/>
                <w:lang w:eastAsia="pl-PL"/>
              </w:rPr>
              <w:t>.(Zbijów Mały)</w:t>
            </w:r>
            <w:r w:rsidRPr="009920F1">
              <w:rPr>
                <w:rFonts w:eastAsia="Times New Roman" w:cs="Times New Roman"/>
                <w:lang w:eastAsia="pl-PL"/>
              </w:rPr>
              <w:br/>
            </w:r>
            <w:r w:rsidRPr="009920F1">
              <w:rPr>
                <w:rFonts w:eastAsia="Times New Roman" w:cs="Times New Roman"/>
                <w:u w:val="single"/>
                <w:lang w:eastAsia="pl-PL"/>
              </w:rPr>
              <w:t>Przebieg drogi</w:t>
            </w:r>
            <w:r w:rsidRPr="009920F1">
              <w:rPr>
                <w:rFonts w:eastAsia="Times New Roman" w:cs="Times New Roman"/>
                <w:lang w:eastAsia="pl-PL"/>
              </w:rPr>
              <w:t xml:space="preserve">: od </w:t>
            </w:r>
            <w:proofErr w:type="spellStart"/>
            <w:r w:rsidRPr="009920F1">
              <w:rPr>
                <w:rFonts w:eastAsia="Times New Roman" w:cs="Times New Roman"/>
                <w:lang w:eastAsia="pl-PL"/>
              </w:rPr>
              <w:t>dr</w:t>
            </w:r>
            <w:proofErr w:type="spellEnd"/>
            <w:r w:rsidRPr="009920F1">
              <w:rPr>
                <w:rFonts w:eastAsia="Times New Roman" w:cs="Times New Roman"/>
                <w:lang w:eastAsia="pl-PL"/>
              </w:rPr>
              <w:t xml:space="preserve">. gminnej (byłej </w:t>
            </w:r>
            <w:proofErr w:type="spellStart"/>
            <w:r w:rsidRPr="009920F1">
              <w:rPr>
                <w:rFonts w:eastAsia="Times New Roman" w:cs="Times New Roman"/>
                <w:lang w:eastAsia="pl-PL"/>
              </w:rPr>
              <w:t>dr</w:t>
            </w:r>
            <w:proofErr w:type="spellEnd"/>
            <w:r w:rsidRPr="009920F1">
              <w:rPr>
                <w:rFonts w:eastAsia="Times New Roman" w:cs="Times New Roman"/>
                <w:lang w:eastAsia="pl-PL"/>
              </w:rPr>
              <w:t xml:space="preserve">. powiat. nr 0571 T) – Osiny – Mokre Niwy – Krupów – Trębowiec Duży – skrzyżowanie z </w:t>
            </w:r>
            <w:proofErr w:type="spellStart"/>
            <w:r w:rsidRPr="009920F1">
              <w:rPr>
                <w:rFonts w:eastAsia="Times New Roman" w:cs="Times New Roman"/>
                <w:lang w:eastAsia="pl-PL"/>
              </w:rPr>
              <w:t>dr</w:t>
            </w:r>
            <w:proofErr w:type="spellEnd"/>
            <w:r w:rsidRPr="009920F1">
              <w:rPr>
                <w:rFonts w:eastAsia="Times New Roman" w:cs="Times New Roman"/>
                <w:lang w:eastAsia="pl-PL"/>
              </w:rPr>
              <w:t xml:space="preserve">. woj. nr 744 – Trębowiec Duży - gr. </w:t>
            </w:r>
            <w:proofErr w:type="spellStart"/>
            <w:r w:rsidRPr="009920F1">
              <w:rPr>
                <w:rFonts w:eastAsia="Times New Roman" w:cs="Times New Roman"/>
                <w:lang w:eastAsia="pl-PL"/>
              </w:rPr>
              <w:t>administr</w:t>
            </w:r>
            <w:proofErr w:type="spellEnd"/>
            <w:r w:rsidRPr="009920F1">
              <w:rPr>
                <w:rFonts w:eastAsia="Times New Roman" w:cs="Times New Roman"/>
                <w:lang w:eastAsia="pl-PL"/>
              </w:rPr>
              <w:t xml:space="preserve">. powiatu, gr. woj. </w:t>
            </w:r>
            <w:proofErr w:type="spellStart"/>
            <w:r w:rsidRPr="009920F1">
              <w:rPr>
                <w:rFonts w:eastAsia="Times New Roman" w:cs="Times New Roman"/>
                <w:lang w:eastAsia="pl-PL"/>
              </w:rPr>
              <w:t>świętokrzysk</w:t>
            </w:r>
            <w:proofErr w:type="spellEnd"/>
            <w:r w:rsidRPr="009920F1">
              <w:rPr>
                <w:rFonts w:eastAsia="Times New Roman" w:cs="Times New Roman"/>
                <w:lang w:eastAsia="pl-PL"/>
              </w:rPr>
              <w:t>. (Zbijów Mały)</w:t>
            </w:r>
          </w:p>
        </w:tc>
      </w:tr>
    </w:tbl>
    <w:p w:rsidR="00363416" w:rsidRPr="00C855D5" w:rsidRDefault="00363416" w:rsidP="00363416">
      <w:pPr>
        <w:jc w:val="center"/>
        <w:rPr>
          <w:i/>
        </w:rPr>
      </w:pPr>
      <w:r w:rsidRPr="00C855D5">
        <w:rPr>
          <w:i/>
        </w:rPr>
        <w:t>Źródło: Zarząd Dróg Powiatowych w Starachowicach</w:t>
      </w:r>
    </w:p>
    <w:p w:rsidR="00363416" w:rsidRDefault="00363416" w:rsidP="00363416">
      <w:pPr>
        <w:jc w:val="both"/>
      </w:pPr>
      <w:r w:rsidRPr="00C855D5">
        <w:t xml:space="preserve">Na terenie gminy nie ma transportu kolejowego. Najbliższe stacje kolejowe znajdują się w Skarżysku - Kamiennej, Wąchocku i Starachowicach, co powoduje, że podstawowe potrzeby </w:t>
      </w:r>
      <w:r w:rsidRPr="00C855D5">
        <w:br/>
        <w:t>w zakresie obsługi komunikacyjnej są zaspokajane przez transport samochodowy. Publiczną komunikację samochodową zapewniają państwowe przedsiębiorstwa komunikacji samochodowej, autobusy komunikacji miejskiej oraz coraz częściej obsługa sprawowana przez prywatnych przewoźników.</w:t>
      </w:r>
    </w:p>
    <w:p w:rsidR="00363416" w:rsidRPr="00C855D5" w:rsidRDefault="00363416" w:rsidP="00363416">
      <w:pPr>
        <w:keepNext/>
        <w:keepLines/>
        <w:spacing w:before="200" w:after="0"/>
        <w:outlineLvl w:val="2"/>
        <w:rPr>
          <w:rFonts w:asciiTheme="majorHAnsi" w:eastAsiaTheme="majorEastAsia" w:hAnsiTheme="majorHAnsi" w:cstheme="majorBidi"/>
          <w:b/>
          <w:bCs/>
          <w:color w:val="4F81BD" w:themeColor="accent1"/>
        </w:rPr>
      </w:pPr>
      <w:bookmarkStart w:id="12" w:name="_Toc439077757"/>
      <w:r>
        <w:rPr>
          <w:rFonts w:asciiTheme="majorHAnsi" w:eastAsiaTheme="majorEastAsia" w:hAnsiTheme="majorHAnsi" w:cstheme="majorBidi"/>
          <w:b/>
          <w:bCs/>
          <w:color w:val="4F81BD" w:themeColor="accent1"/>
        </w:rPr>
        <w:t>1</w:t>
      </w:r>
      <w:r w:rsidRPr="00C855D5">
        <w:rPr>
          <w:rFonts w:asciiTheme="majorHAnsi" w:eastAsiaTheme="majorEastAsia" w:hAnsiTheme="majorHAnsi" w:cstheme="majorBidi"/>
          <w:b/>
          <w:bCs/>
          <w:color w:val="4F81BD" w:themeColor="accent1"/>
        </w:rPr>
        <w:t>.1.8. INFRASTRUKTURA KULTURY I SPORTU</w:t>
      </w:r>
      <w:bookmarkEnd w:id="12"/>
    </w:p>
    <w:p w:rsidR="00363416" w:rsidRDefault="00363416" w:rsidP="00363416">
      <w:pPr>
        <w:pStyle w:val="Nagwek4"/>
      </w:pPr>
      <w:r w:rsidRPr="00C855D5">
        <w:t>GMINNY DOM KULTURY I INTEGRACJI W MIRCU</w:t>
      </w:r>
    </w:p>
    <w:p w:rsidR="00363416" w:rsidRPr="00B445BD" w:rsidRDefault="00363416" w:rsidP="00363416">
      <w:pPr>
        <w:spacing w:after="0"/>
      </w:pPr>
    </w:p>
    <w:p w:rsidR="00363416" w:rsidRPr="00C855D5" w:rsidRDefault="00363416" w:rsidP="00363416">
      <w:pPr>
        <w:jc w:val="both"/>
      </w:pPr>
      <w:r w:rsidRPr="00C855D5">
        <w:t xml:space="preserve">Gminny Dom Kultury i Integracji w Mircu, zgodnie z ustawą o organizowaniu i prowadzeniu działalności kulturalnej z dnia 25.10.1991 r. z </w:t>
      </w:r>
      <w:proofErr w:type="spellStart"/>
      <w:r w:rsidRPr="00C855D5">
        <w:t>późn</w:t>
      </w:r>
      <w:proofErr w:type="spellEnd"/>
      <w:r w:rsidRPr="00C855D5">
        <w:t>. Zm. Od 01.07.2013 r. prowadzi działalność jako instytucja kultury, której organem prowadzącym jest Gmina Mirzec. Działa na podstawie statutu uchwalonego przez Radę Gminy w Mircu z dnia 24 kwietnia 2013 roku Uchwała nr XXXII/190/2013.</w:t>
      </w:r>
    </w:p>
    <w:p w:rsidR="00363416" w:rsidRPr="00C855D5" w:rsidRDefault="00363416" w:rsidP="00363416">
      <w:pPr>
        <w:spacing w:after="120"/>
        <w:jc w:val="both"/>
      </w:pPr>
      <w:r w:rsidRPr="00C855D5">
        <w:t xml:space="preserve">W skład </w:t>
      </w:r>
      <w:proofErr w:type="spellStart"/>
      <w:r w:rsidRPr="00C855D5">
        <w:t>GDKiI</w:t>
      </w:r>
      <w:proofErr w:type="spellEnd"/>
      <w:r w:rsidRPr="00C855D5">
        <w:t xml:space="preserve"> w Mircu wchodzi placówka główna w Mircu oraz:</w:t>
      </w:r>
    </w:p>
    <w:p w:rsidR="00363416" w:rsidRPr="00C855D5" w:rsidRDefault="00363416" w:rsidP="00363416">
      <w:pPr>
        <w:spacing w:after="120"/>
        <w:ind w:firstLine="1134"/>
        <w:jc w:val="both"/>
      </w:pPr>
      <w:r w:rsidRPr="00C855D5">
        <w:lastRenderedPageBreak/>
        <w:t>-Centrum Twórczości Ludowej w Osinach;</w:t>
      </w:r>
    </w:p>
    <w:p w:rsidR="00363416" w:rsidRPr="00C855D5" w:rsidRDefault="00363416" w:rsidP="00363416">
      <w:pPr>
        <w:spacing w:after="120"/>
        <w:ind w:firstLine="1134"/>
        <w:jc w:val="both"/>
      </w:pPr>
      <w:r w:rsidRPr="00C855D5">
        <w:t>- Klub Aktywności Wiejskiej w Tychowie Starym;</w:t>
      </w:r>
    </w:p>
    <w:p w:rsidR="00363416" w:rsidRPr="00C855D5" w:rsidRDefault="00363416" w:rsidP="00363416">
      <w:pPr>
        <w:spacing w:after="120"/>
        <w:ind w:firstLine="1134"/>
        <w:jc w:val="both"/>
      </w:pPr>
      <w:r w:rsidRPr="00C855D5">
        <w:t>- Świetlica Sołecka „</w:t>
      </w:r>
      <w:proofErr w:type="spellStart"/>
      <w:r w:rsidRPr="00C855D5">
        <w:t>Activ</w:t>
      </w:r>
      <w:proofErr w:type="spellEnd"/>
      <w:r w:rsidRPr="00C855D5">
        <w:t xml:space="preserve"> – Małyszyn Górny dla Ciebie” w Małyszynie Górnym;</w:t>
      </w:r>
    </w:p>
    <w:p w:rsidR="00363416" w:rsidRPr="00C855D5" w:rsidRDefault="00363416" w:rsidP="00363416">
      <w:pPr>
        <w:spacing w:after="120"/>
        <w:ind w:firstLine="1134"/>
        <w:jc w:val="both"/>
      </w:pPr>
      <w:r w:rsidRPr="00C855D5">
        <w:t>- Scena plenerowa wraz z amfiteatrem w Mircu.</w:t>
      </w:r>
    </w:p>
    <w:p w:rsidR="00363416" w:rsidRPr="00C855D5" w:rsidRDefault="00363416" w:rsidP="00363416">
      <w:pPr>
        <w:jc w:val="both"/>
      </w:pPr>
      <w:r w:rsidRPr="00C855D5">
        <w:t>W roku 2013 Gminny Dom Kultury i Integracji w Mircu był w fazie organizacji, budynek przeznaczony na jego działalność został oddany do użytku w lutym 2014 r.</w:t>
      </w:r>
    </w:p>
    <w:p w:rsidR="00363416" w:rsidRPr="00C855D5" w:rsidRDefault="00363416" w:rsidP="00363416">
      <w:pPr>
        <w:jc w:val="both"/>
      </w:pPr>
      <w:r w:rsidRPr="00C855D5">
        <w:t xml:space="preserve">Z danych statystycznych wynika, iż łączna liczba osób, które skorzystały z </w:t>
      </w:r>
      <w:proofErr w:type="spellStart"/>
      <w:r w:rsidRPr="00C855D5">
        <w:t>GDKiI</w:t>
      </w:r>
      <w:proofErr w:type="spellEnd"/>
      <w:r w:rsidRPr="00C855D5">
        <w:t xml:space="preserve"> w Mircu oraz jego placówek to 9474 osoby. W tym:</w:t>
      </w:r>
    </w:p>
    <w:tbl>
      <w:tblPr>
        <w:tblStyle w:val="Tabela-Siatka"/>
        <w:tblW w:w="0" w:type="auto"/>
        <w:jc w:val="center"/>
        <w:tblInd w:w="108" w:type="dxa"/>
        <w:tblLook w:val="04A0"/>
      </w:tblPr>
      <w:tblGrid>
        <w:gridCol w:w="4962"/>
        <w:gridCol w:w="4142"/>
      </w:tblGrid>
      <w:tr w:rsidR="00363416" w:rsidRPr="00C855D5" w:rsidTr="00C80EC6">
        <w:trPr>
          <w:jc w:val="center"/>
        </w:trPr>
        <w:tc>
          <w:tcPr>
            <w:tcW w:w="4962" w:type="dxa"/>
            <w:shd w:val="clear" w:color="auto" w:fill="31849B" w:themeFill="accent5" w:themeFillShade="BF"/>
          </w:tcPr>
          <w:p w:rsidR="00363416" w:rsidRPr="00C855D5" w:rsidRDefault="00363416" w:rsidP="00C80EC6">
            <w:pPr>
              <w:jc w:val="both"/>
              <w:rPr>
                <w:b/>
                <w:color w:val="FFFFFF" w:themeColor="background1"/>
              </w:rPr>
            </w:pPr>
            <w:r w:rsidRPr="00C855D5">
              <w:rPr>
                <w:b/>
                <w:color w:val="FFFFFF" w:themeColor="background1"/>
              </w:rPr>
              <w:t>MIRZEC</w:t>
            </w:r>
          </w:p>
        </w:tc>
        <w:tc>
          <w:tcPr>
            <w:tcW w:w="4142" w:type="dxa"/>
            <w:shd w:val="clear" w:color="auto" w:fill="31849B" w:themeFill="accent5" w:themeFillShade="BF"/>
          </w:tcPr>
          <w:p w:rsidR="00363416" w:rsidRPr="00C855D5" w:rsidRDefault="00363416" w:rsidP="00C80EC6">
            <w:pPr>
              <w:jc w:val="center"/>
              <w:rPr>
                <w:b/>
                <w:color w:val="FFFFFF" w:themeColor="background1"/>
              </w:rPr>
            </w:pPr>
            <w:r w:rsidRPr="00C855D5">
              <w:rPr>
                <w:b/>
                <w:color w:val="FFFFFF" w:themeColor="background1"/>
              </w:rPr>
              <w:t>1846 osób</w:t>
            </w:r>
          </w:p>
        </w:tc>
      </w:tr>
      <w:tr w:rsidR="00363416" w:rsidRPr="00C855D5" w:rsidTr="00C80EC6">
        <w:trPr>
          <w:jc w:val="center"/>
        </w:trPr>
        <w:tc>
          <w:tcPr>
            <w:tcW w:w="4962" w:type="dxa"/>
          </w:tcPr>
          <w:p w:rsidR="00363416" w:rsidRPr="00C855D5" w:rsidRDefault="00363416" w:rsidP="00C80EC6">
            <w:pPr>
              <w:jc w:val="both"/>
            </w:pPr>
            <w:r w:rsidRPr="00C855D5">
              <w:t>- warsztaty plastyczne dla dzieci</w:t>
            </w:r>
          </w:p>
        </w:tc>
        <w:tc>
          <w:tcPr>
            <w:tcW w:w="4142" w:type="dxa"/>
          </w:tcPr>
          <w:p w:rsidR="00363416" w:rsidRPr="00C855D5" w:rsidRDefault="00363416" w:rsidP="00C80EC6">
            <w:pPr>
              <w:jc w:val="center"/>
            </w:pPr>
            <w:r w:rsidRPr="00C855D5">
              <w:t>214 osób</w:t>
            </w:r>
          </w:p>
        </w:tc>
      </w:tr>
      <w:tr w:rsidR="00363416" w:rsidRPr="00C855D5" w:rsidTr="00C80EC6">
        <w:trPr>
          <w:jc w:val="center"/>
        </w:trPr>
        <w:tc>
          <w:tcPr>
            <w:tcW w:w="4962" w:type="dxa"/>
          </w:tcPr>
          <w:p w:rsidR="00363416" w:rsidRPr="00C855D5" w:rsidRDefault="00363416" w:rsidP="00C80EC6">
            <w:pPr>
              <w:jc w:val="both"/>
            </w:pPr>
            <w:r w:rsidRPr="00C855D5">
              <w:t>- zajęcia fitness dla dorosłych</w:t>
            </w:r>
          </w:p>
        </w:tc>
        <w:tc>
          <w:tcPr>
            <w:tcW w:w="4142" w:type="dxa"/>
          </w:tcPr>
          <w:p w:rsidR="00363416" w:rsidRPr="00C855D5" w:rsidRDefault="00363416" w:rsidP="00C80EC6">
            <w:pPr>
              <w:jc w:val="center"/>
            </w:pPr>
            <w:r w:rsidRPr="00C855D5">
              <w:t>118 osób</w:t>
            </w:r>
          </w:p>
        </w:tc>
      </w:tr>
      <w:tr w:rsidR="00363416" w:rsidRPr="00C855D5" w:rsidTr="00C80EC6">
        <w:trPr>
          <w:jc w:val="center"/>
        </w:trPr>
        <w:tc>
          <w:tcPr>
            <w:tcW w:w="4962" w:type="dxa"/>
          </w:tcPr>
          <w:p w:rsidR="00363416" w:rsidRPr="00C855D5" w:rsidRDefault="00363416" w:rsidP="00C80EC6">
            <w:pPr>
              <w:jc w:val="both"/>
            </w:pPr>
            <w:r w:rsidRPr="00C855D5">
              <w:t>- zajęcia dla przedszkolaków</w:t>
            </w:r>
          </w:p>
        </w:tc>
        <w:tc>
          <w:tcPr>
            <w:tcW w:w="4142" w:type="dxa"/>
          </w:tcPr>
          <w:p w:rsidR="00363416" w:rsidRPr="00C855D5" w:rsidRDefault="00363416" w:rsidP="00C80EC6">
            <w:pPr>
              <w:jc w:val="center"/>
            </w:pPr>
            <w:r w:rsidRPr="00C855D5">
              <w:t>32 osoby</w:t>
            </w:r>
          </w:p>
        </w:tc>
      </w:tr>
      <w:tr w:rsidR="00363416" w:rsidRPr="00C855D5" w:rsidTr="00C80EC6">
        <w:trPr>
          <w:jc w:val="center"/>
        </w:trPr>
        <w:tc>
          <w:tcPr>
            <w:tcW w:w="4962" w:type="dxa"/>
          </w:tcPr>
          <w:p w:rsidR="00363416" w:rsidRPr="00C855D5" w:rsidRDefault="00363416" w:rsidP="00C80EC6">
            <w:pPr>
              <w:jc w:val="both"/>
            </w:pPr>
            <w:r w:rsidRPr="00C855D5">
              <w:t>- gry i zabawy dowolne</w:t>
            </w:r>
          </w:p>
        </w:tc>
        <w:tc>
          <w:tcPr>
            <w:tcW w:w="4142" w:type="dxa"/>
          </w:tcPr>
          <w:p w:rsidR="00363416" w:rsidRPr="00C855D5" w:rsidRDefault="00363416" w:rsidP="00C80EC6">
            <w:pPr>
              <w:jc w:val="center"/>
            </w:pPr>
            <w:r w:rsidRPr="00C855D5">
              <w:t>1482 osoby</w:t>
            </w:r>
          </w:p>
        </w:tc>
      </w:tr>
      <w:tr w:rsidR="00363416" w:rsidRPr="00C855D5" w:rsidTr="00C80EC6">
        <w:trPr>
          <w:jc w:val="center"/>
        </w:trPr>
        <w:tc>
          <w:tcPr>
            <w:tcW w:w="4962" w:type="dxa"/>
            <w:shd w:val="clear" w:color="auto" w:fill="31849B" w:themeFill="accent5" w:themeFillShade="BF"/>
          </w:tcPr>
          <w:p w:rsidR="00363416" w:rsidRPr="00C855D5" w:rsidRDefault="00363416" w:rsidP="00C80EC6">
            <w:pPr>
              <w:jc w:val="both"/>
              <w:rPr>
                <w:b/>
                <w:color w:val="FFFFFF" w:themeColor="background1"/>
              </w:rPr>
            </w:pPr>
            <w:r w:rsidRPr="00C855D5">
              <w:rPr>
                <w:b/>
                <w:color w:val="FFFFFF" w:themeColor="background1"/>
              </w:rPr>
              <w:t>MAŁYSZYN</w:t>
            </w:r>
          </w:p>
        </w:tc>
        <w:tc>
          <w:tcPr>
            <w:tcW w:w="4142" w:type="dxa"/>
            <w:shd w:val="clear" w:color="auto" w:fill="31849B" w:themeFill="accent5" w:themeFillShade="BF"/>
          </w:tcPr>
          <w:p w:rsidR="00363416" w:rsidRPr="00C855D5" w:rsidRDefault="00363416" w:rsidP="00C80EC6">
            <w:pPr>
              <w:jc w:val="center"/>
              <w:rPr>
                <w:b/>
                <w:color w:val="FFFFFF" w:themeColor="background1"/>
              </w:rPr>
            </w:pPr>
            <w:r w:rsidRPr="00C855D5">
              <w:rPr>
                <w:b/>
                <w:color w:val="FFFFFF" w:themeColor="background1"/>
              </w:rPr>
              <w:t>1673  osoby</w:t>
            </w:r>
          </w:p>
        </w:tc>
      </w:tr>
      <w:tr w:rsidR="00363416" w:rsidRPr="00C855D5" w:rsidTr="00C80EC6">
        <w:trPr>
          <w:jc w:val="center"/>
        </w:trPr>
        <w:tc>
          <w:tcPr>
            <w:tcW w:w="4962" w:type="dxa"/>
          </w:tcPr>
          <w:p w:rsidR="00363416" w:rsidRPr="00C855D5" w:rsidRDefault="00363416" w:rsidP="00C80EC6">
            <w:pPr>
              <w:jc w:val="both"/>
            </w:pPr>
            <w:r w:rsidRPr="00C855D5">
              <w:t>- zajęcia plastyczne, rękodzieło, zajęcia dowolne</w:t>
            </w:r>
          </w:p>
        </w:tc>
        <w:tc>
          <w:tcPr>
            <w:tcW w:w="4142" w:type="dxa"/>
          </w:tcPr>
          <w:p w:rsidR="00363416" w:rsidRPr="00C855D5" w:rsidRDefault="00363416" w:rsidP="00C80EC6">
            <w:pPr>
              <w:jc w:val="center"/>
            </w:pPr>
            <w:r w:rsidRPr="00C855D5">
              <w:t>1355 osób</w:t>
            </w:r>
          </w:p>
        </w:tc>
      </w:tr>
      <w:tr w:rsidR="00363416" w:rsidRPr="00C855D5" w:rsidTr="00C80EC6">
        <w:trPr>
          <w:jc w:val="center"/>
        </w:trPr>
        <w:tc>
          <w:tcPr>
            <w:tcW w:w="4962" w:type="dxa"/>
          </w:tcPr>
          <w:p w:rsidR="00363416" w:rsidRPr="00C855D5" w:rsidRDefault="00363416" w:rsidP="00C80EC6">
            <w:pPr>
              <w:jc w:val="both"/>
            </w:pPr>
            <w:r w:rsidRPr="00C855D5">
              <w:t>- gry i zabawy (</w:t>
            </w:r>
            <w:proofErr w:type="spellStart"/>
            <w:r w:rsidRPr="00C855D5">
              <w:t>X-box</w:t>
            </w:r>
            <w:proofErr w:type="spellEnd"/>
            <w:r w:rsidRPr="00C855D5">
              <w:t>)</w:t>
            </w:r>
          </w:p>
        </w:tc>
        <w:tc>
          <w:tcPr>
            <w:tcW w:w="4142" w:type="dxa"/>
          </w:tcPr>
          <w:p w:rsidR="00363416" w:rsidRPr="00C855D5" w:rsidRDefault="00363416" w:rsidP="00C80EC6">
            <w:pPr>
              <w:jc w:val="center"/>
            </w:pPr>
            <w:r w:rsidRPr="00C855D5">
              <w:t>185 osób</w:t>
            </w:r>
          </w:p>
        </w:tc>
      </w:tr>
      <w:tr w:rsidR="00363416" w:rsidRPr="00C855D5" w:rsidTr="00C80EC6">
        <w:trPr>
          <w:jc w:val="center"/>
        </w:trPr>
        <w:tc>
          <w:tcPr>
            <w:tcW w:w="4962" w:type="dxa"/>
          </w:tcPr>
          <w:p w:rsidR="00363416" w:rsidRPr="00C855D5" w:rsidRDefault="00363416" w:rsidP="00C80EC6">
            <w:pPr>
              <w:jc w:val="both"/>
            </w:pPr>
            <w:r w:rsidRPr="00C855D5">
              <w:t>- zajęcia muzyczne</w:t>
            </w:r>
          </w:p>
        </w:tc>
        <w:tc>
          <w:tcPr>
            <w:tcW w:w="4142" w:type="dxa"/>
          </w:tcPr>
          <w:p w:rsidR="00363416" w:rsidRPr="00C855D5" w:rsidRDefault="00363416" w:rsidP="00C80EC6">
            <w:pPr>
              <w:jc w:val="center"/>
            </w:pPr>
            <w:r w:rsidRPr="00C855D5">
              <w:t>76 osób</w:t>
            </w:r>
          </w:p>
        </w:tc>
      </w:tr>
      <w:tr w:rsidR="00363416" w:rsidRPr="00C855D5" w:rsidTr="00C80EC6">
        <w:trPr>
          <w:jc w:val="center"/>
        </w:trPr>
        <w:tc>
          <w:tcPr>
            <w:tcW w:w="4962" w:type="dxa"/>
          </w:tcPr>
          <w:p w:rsidR="00363416" w:rsidRPr="00C855D5" w:rsidRDefault="00363416" w:rsidP="00C80EC6">
            <w:pPr>
              <w:jc w:val="both"/>
            </w:pPr>
            <w:r w:rsidRPr="00C855D5">
              <w:t>- spotkania wiejskie</w:t>
            </w:r>
          </w:p>
        </w:tc>
        <w:tc>
          <w:tcPr>
            <w:tcW w:w="4142" w:type="dxa"/>
          </w:tcPr>
          <w:p w:rsidR="00363416" w:rsidRPr="00C855D5" w:rsidRDefault="00363416" w:rsidP="00C80EC6">
            <w:pPr>
              <w:jc w:val="center"/>
            </w:pPr>
            <w:r w:rsidRPr="00C855D5">
              <w:t>57 osób</w:t>
            </w:r>
          </w:p>
        </w:tc>
      </w:tr>
      <w:tr w:rsidR="00363416" w:rsidRPr="00C855D5" w:rsidTr="00C80EC6">
        <w:trPr>
          <w:jc w:val="center"/>
        </w:trPr>
        <w:tc>
          <w:tcPr>
            <w:tcW w:w="4962" w:type="dxa"/>
            <w:shd w:val="clear" w:color="auto" w:fill="31849B" w:themeFill="accent5" w:themeFillShade="BF"/>
          </w:tcPr>
          <w:p w:rsidR="00363416" w:rsidRPr="00C855D5" w:rsidRDefault="00363416" w:rsidP="00C80EC6">
            <w:pPr>
              <w:jc w:val="both"/>
              <w:rPr>
                <w:b/>
                <w:color w:val="FFFFFF" w:themeColor="background1"/>
              </w:rPr>
            </w:pPr>
            <w:r w:rsidRPr="00C855D5">
              <w:rPr>
                <w:b/>
                <w:color w:val="FFFFFF" w:themeColor="background1"/>
              </w:rPr>
              <w:t>OSINY</w:t>
            </w:r>
          </w:p>
        </w:tc>
        <w:tc>
          <w:tcPr>
            <w:tcW w:w="4142" w:type="dxa"/>
            <w:shd w:val="clear" w:color="auto" w:fill="31849B" w:themeFill="accent5" w:themeFillShade="BF"/>
          </w:tcPr>
          <w:p w:rsidR="00363416" w:rsidRPr="00C855D5" w:rsidRDefault="00363416" w:rsidP="00C80EC6">
            <w:pPr>
              <w:jc w:val="center"/>
              <w:rPr>
                <w:b/>
                <w:color w:val="FFFFFF" w:themeColor="background1"/>
              </w:rPr>
            </w:pPr>
            <w:r w:rsidRPr="00C855D5">
              <w:rPr>
                <w:b/>
                <w:color w:val="FFFFFF" w:themeColor="background1"/>
              </w:rPr>
              <w:t>4183 osoby</w:t>
            </w:r>
          </w:p>
        </w:tc>
      </w:tr>
      <w:tr w:rsidR="00363416" w:rsidRPr="00C855D5" w:rsidTr="00C80EC6">
        <w:trPr>
          <w:jc w:val="center"/>
        </w:trPr>
        <w:tc>
          <w:tcPr>
            <w:tcW w:w="4962" w:type="dxa"/>
          </w:tcPr>
          <w:p w:rsidR="00363416" w:rsidRPr="00C855D5" w:rsidRDefault="00363416" w:rsidP="00C80EC6">
            <w:pPr>
              <w:jc w:val="both"/>
            </w:pPr>
            <w:r w:rsidRPr="00C855D5">
              <w:t>- kafejka internetowa i sala gier</w:t>
            </w:r>
          </w:p>
        </w:tc>
        <w:tc>
          <w:tcPr>
            <w:tcW w:w="4142" w:type="dxa"/>
          </w:tcPr>
          <w:p w:rsidR="00363416" w:rsidRPr="00C855D5" w:rsidRDefault="00363416" w:rsidP="00C80EC6">
            <w:pPr>
              <w:jc w:val="center"/>
            </w:pPr>
            <w:r w:rsidRPr="00C855D5">
              <w:t>3155 osób</w:t>
            </w:r>
          </w:p>
        </w:tc>
      </w:tr>
      <w:tr w:rsidR="00363416" w:rsidRPr="00C855D5" w:rsidTr="00C80EC6">
        <w:trPr>
          <w:jc w:val="center"/>
        </w:trPr>
        <w:tc>
          <w:tcPr>
            <w:tcW w:w="4962" w:type="dxa"/>
          </w:tcPr>
          <w:p w:rsidR="00363416" w:rsidRPr="00C855D5" w:rsidRDefault="00363416" w:rsidP="00C80EC6">
            <w:pPr>
              <w:jc w:val="both"/>
            </w:pPr>
            <w:r w:rsidRPr="00C855D5">
              <w:t>- odwiedziny w Izbie Regionalnej</w:t>
            </w:r>
          </w:p>
        </w:tc>
        <w:tc>
          <w:tcPr>
            <w:tcW w:w="4142" w:type="dxa"/>
          </w:tcPr>
          <w:p w:rsidR="00363416" w:rsidRPr="00C855D5" w:rsidRDefault="00363416" w:rsidP="00C80EC6">
            <w:pPr>
              <w:jc w:val="center"/>
            </w:pPr>
            <w:r w:rsidRPr="00C855D5">
              <w:t>201 osób</w:t>
            </w:r>
          </w:p>
        </w:tc>
      </w:tr>
      <w:tr w:rsidR="00363416" w:rsidRPr="00C855D5" w:rsidTr="00C80EC6">
        <w:trPr>
          <w:jc w:val="center"/>
        </w:trPr>
        <w:tc>
          <w:tcPr>
            <w:tcW w:w="4962" w:type="dxa"/>
          </w:tcPr>
          <w:p w:rsidR="00363416" w:rsidRPr="00C855D5" w:rsidRDefault="00363416" w:rsidP="00C80EC6">
            <w:pPr>
              <w:jc w:val="both"/>
            </w:pPr>
            <w:r w:rsidRPr="00C855D5">
              <w:t>- zajęcia rytmiczne</w:t>
            </w:r>
          </w:p>
        </w:tc>
        <w:tc>
          <w:tcPr>
            <w:tcW w:w="4142" w:type="dxa"/>
          </w:tcPr>
          <w:p w:rsidR="00363416" w:rsidRPr="00C855D5" w:rsidRDefault="00363416" w:rsidP="00C80EC6">
            <w:pPr>
              <w:jc w:val="center"/>
            </w:pPr>
            <w:r w:rsidRPr="00C855D5">
              <w:t>332 osób</w:t>
            </w:r>
          </w:p>
        </w:tc>
      </w:tr>
      <w:tr w:rsidR="00363416" w:rsidRPr="00C855D5" w:rsidTr="00C80EC6">
        <w:trPr>
          <w:jc w:val="center"/>
        </w:trPr>
        <w:tc>
          <w:tcPr>
            <w:tcW w:w="4962" w:type="dxa"/>
          </w:tcPr>
          <w:p w:rsidR="00363416" w:rsidRPr="00C855D5" w:rsidRDefault="00363416" w:rsidP="00C80EC6">
            <w:pPr>
              <w:jc w:val="both"/>
            </w:pPr>
            <w:r w:rsidRPr="00C855D5">
              <w:t>- zajęcia rękodzielnicze</w:t>
            </w:r>
          </w:p>
        </w:tc>
        <w:tc>
          <w:tcPr>
            <w:tcW w:w="4142" w:type="dxa"/>
          </w:tcPr>
          <w:p w:rsidR="00363416" w:rsidRPr="00C855D5" w:rsidRDefault="00363416" w:rsidP="00C80EC6">
            <w:pPr>
              <w:jc w:val="center"/>
            </w:pPr>
            <w:r w:rsidRPr="00C855D5">
              <w:t>202 osoby</w:t>
            </w:r>
          </w:p>
        </w:tc>
      </w:tr>
      <w:tr w:rsidR="00363416" w:rsidRPr="00C855D5" w:rsidTr="00C80EC6">
        <w:trPr>
          <w:jc w:val="center"/>
        </w:trPr>
        <w:tc>
          <w:tcPr>
            <w:tcW w:w="4962" w:type="dxa"/>
          </w:tcPr>
          <w:p w:rsidR="00363416" w:rsidRPr="00C855D5" w:rsidRDefault="00363416" w:rsidP="00C80EC6">
            <w:pPr>
              <w:jc w:val="both"/>
            </w:pPr>
            <w:r w:rsidRPr="00C855D5">
              <w:t>- zajęcia muzyczne</w:t>
            </w:r>
          </w:p>
        </w:tc>
        <w:tc>
          <w:tcPr>
            <w:tcW w:w="4142" w:type="dxa"/>
          </w:tcPr>
          <w:p w:rsidR="00363416" w:rsidRPr="00C855D5" w:rsidRDefault="00363416" w:rsidP="00C80EC6">
            <w:pPr>
              <w:jc w:val="center"/>
            </w:pPr>
            <w:r w:rsidRPr="00C855D5">
              <w:t>293 osoby</w:t>
            </w:r>
          </w:p>
        </w:tc>
      </w:tr>
      <w:tr w:rsidR="00363416" w:rsidRPr="00C855D5" w:rsidTr="00C80EC6">
        <w:trPr>
          <w:jc w:val="center"/>
        </w:trPr>
        <w:tc>
          <w:tcPr>
            <w:tcW w:w="4962" w:type="dxa"/>
            <w:shd w:val="clear" w:color="auto" w:fill="31849B" w:themeFill="accent5" w:themeFillShade="BF"/>
          </w:tcPr>
          <w:p w:rsidR="00363416" w:rsidRPr="00C855D5" w:rsidRDefault="00363416" w:rsidP="00C80EC6">
            <w:pPr>
              <w:jc w:val="both"/>
              <w:rPr>
                <w:b/>
                <w:color w:val="FFFFFF" w:themeColor="background1"/>
              </w:rPr>
            </w:pPr>
            <w:r w:rsidRPr="00C855D5">
              <w:rPr>
                <w:b/>
                <w:color w:val="FFFFFF" w:themeColor="background1"/>
              </w:rPr>
              <w:t>TYCHÓW STARY</w:t>
            </w:r>
          </w:p>
        </w:tc>
        <w:tc>
          <w:tcPr>
            <w:tcW w:w="4142" w:type="dxa"/>
            <w:shd w:val="clear" w:color="auto" w:fill="31849B" w:themeFill="accent5" w:themeFillShade="BF"/>
          </w:tcPr>
          <w:p w:rsidR="00363416" w:rsidRPr="00C855D5" w:rsidRDefault="00363416" w:rsidP="00C80EC6">
            <w:pPr>
              <w:jc w:val="center"/>
              <w:rPr>
                <w:b/>
                <w:color w:val="FFFFFF" w:themeColor="background1"/>
              </w:rPr>
            </w:pPr>
            <w:r w:rsidRPr="00C855D5">
              <w:rPr>
                <w:b/>
                <w:color w:val="FFFFFF" w:themeColor="background1"/>
              </w:rPr>
              <w:t>1772 osoby</w:t>
            </w:r>
          </w:p>
        </w:tc>
      </w:tr>
      <w:tr w:rsidR="00363416" w:rsidRPr="00C855D5" w:rsidTr="00C80EC6">
        <w:trPr>
          <w:jc w:val="center"/>
        </w:trPr>
        <w:tc>
          <w:tcPr>
            <w:tcW w:w="4962" w:type="dxa"/>
          </w:tcPr>
          <w:p w:rsidR="00363416" w:rsidRPr="00C855D5" w:rsidRDefault="00363416" w:rsidP="00C80EC6">
            <w:pPr>
              <w:jc w:val="both"/>
            </w:pPr>
            <w:r w:rsidRPr="00C855D5">
              <w:t>- warsztaty plastyczne</w:t>
            </w:r>
          </w:p>
        </w:tc>
        <w:tc>
          <w:tcPr>
            <w:tcW w:w="4142" w:type="dxa"/>
          </w:tcPr>
          <w:p w:rsidR="00363416" w:rsidRPr="00C855D5" w:rsidRDefault="00363416" w:rsidP="00C80EC6">
            <w:pPr>
              <w:jc w:val="center"/>
            </w:pPr>
            <w:r w:rsidRPr="00C855D5">
              <w:t>341 osób</w:t>
            </w:r>
          </w:p>
        </w:tc>
      </w:tr>
      <w:tr w:rsidR="00363416" w:rsidRPr="00C855D5" w:rsidTr="00C80EC6">
        <w:trPr>
          <w:jc w:val="center"/>
        </w:trPr>
        <w:tc>
          <w:tcPr>
            <w:tcW w:w="4962" w:type="dxa"/>
          </w:tcPr>
          <w:p w:rsidR="00363416" w:rsidRPr="00C855D5" w:rsidRDefault="00363416" w:rsidP="00C80EC6">
            <w:pPr>
              <w:jc w:val="both"/>
            </w:pPr>
            <w:r w:rsidRPr="00C855D5">
              <w:t>- warsztaty kulinarne</w:t>
            </w:r>
          </w:p>
        </w:tc>
        <w:tc>
          <w:tcPr>
            <w:tcW w:w="4142" w:type="dxa"/>
          </w:tcPr>
          <w:p w:rsidR="00363416" w:rsidRPr="00C855D5" w:rsidRDefault="00363416" w:rsidP="00C80EC6">
            <w:pPr>
              <w:jc w:val="center"/>
            </w:pPr>
            <w:r w:rsidRPr="00C855D5">
              <w:t>82 osób</w:t>
            </w:r>
          </w:p>
        </w:tc>
      </w:tr>
      <w:tr w:rsidR="00363416" w:rsidRPr="00C855D5" w:rsidTr="00C80EC6">
        <w:trPr>
          <w:jc w:val="center"/>
        </w:trPr>
        <w:tc>
          <w:tcPr>
            <w:tcW w:w="4962" w:type="dxa"/>
          </w:tcPr>
          <w:p w:rsidR="00363416" w:rsidRPr="00C855D5" w:rsidRDefault="00363416" w:rsidP="00C80EC6">
            <w:pPr>
              <w:jc w:val="both"/>
            </w:pPr>
            <w:r w:rsidRPr="00C855D5">
              <w:t>- warsztaty muzyczne</w:t>
            </w:r>
          </w:p>
        </w:tc>
        <w:tc>
          <w:tcPr>
            <w:tcW w:w="4142" w:type="dxa"/>
          </w:tcPr>
          <w:p w:rsidR="00363416" w:rsidRPr="00C855D5" w:rsidRDefault="00363416" w:rsidP="00C80EC6">
            <w:pPr>
              <w:jc w:val="center"/>
            </w:pPr>
            <w:r w:rsidRPr="00C855D5">
              <w:t>14 osób</w:t>
            </w:r>
          </w:p>
        </w:tc>
      </w:tr>
      <w:tr w:rsidR="00363416" w:rsidRPr="00C855D5" w:rsidTr="00C80EC6">
        <w:trPr>
          <w:jc w:val="center"/>
        </w:trPr>
        <w:tc>
          <w:tcPr>
            <w:tcW w:w="4962" w:type="dxa"/>
          </w:tcPr>
          <w:p w:rsidR="00363416" w:rsidRPr="00C855D5" w:rsidRDefault="00363416" w:rsidP="00C80EC6">
            <w:pPr>
              <w:jc w:val="both"/>
            </w:pPr>
            <w:r w:rsidRPr="00C855D5">
              <w:t>- ogniska organizowane wspólnie z SP Tychów Stary</w:t>
            </w:r>
          </w:p>
        </w:tc>
        <w:tc>
          <w:tcPr>
            <w:tcW w:w="4142" w:type="dxa"/>
          </w:tcPr>
          <w:p w:rsidR="00363416" w:rsidRPr="00C855D5" w:rsidRDefault="00363416" w:rsidP="00C80EC6">
            <w:pPr>
              <w:jc w:val="center"/>
            </w:pPr>
            <w:r w:rsidRPr="00C855D5">
              <w:t>122 osób</w:t>
            </w:r>
          </w:p>
        </w:tc>
      </w:tr>
      <w:tr w:rsidR="00363416" w:rsidRPr="00C855D5" w:rsidTr="00C80EC6">
        <w:trPr>
          <w:jc w:val="center"/>
        </w:trPr>
        <w:tc>
          <w:tcPr>
            <w:tcW w:w="4962" w:type="dxa"/>
          </w:tcPr>
          <w:p w:rsidR="00363416" w:rsidRPr="00C855D5" w:rsidRDefault="00363416" w:rsidP="00C80EC6">
            <w:pPr>
              <w:jc w:val="both"/>
            </w:pPr>
            <w:r w:rsidRPr="00C855D5">
              <w:t>- gry i zabawy dowolne (bilard, tenis stołowy)</w:t>
            </w:r>
          </w:p>
        </w:tc>
        <w:tc>
          <w:tcPr>
            <w:tcW w:w="4142" w:type="dxa"/>
          </w:tcPr>
          <w:p w:rsidR="00363416" w:rsidRPr="00C855D5" w:rsidRDefault="00363416" w:rsidP="00C80EC6">
            <w:pPr>
              <w:jc w:val="center"/>
            </w:pPr>
            <w:r w:rsidRPr="00C855D5">
              <w:t>1213 osób</w:t>
            </w:r>
          </w:p>
        </w:tc>
      </w:tr>
    </w:tbl>
    <w:p w:rsidR="00363416" w:rsidRPr="00C855D5" w:rsidRDefault="00363416" w:rsidP="00363416">
      <w:pPr>
        <w:jc w:val="center"/>
        <w:rPr>
          <w:i/>
        </w:rPr>
      </w:pPr>
      <w:r w:rsidRPr="00C855D5">
        <w:rPr>
          <w:i/>
        </w:rPr>
        <w:t>Źródło: Gminny Dom Kultury i Integracji w Mircu</w:t>
      </w:r>
    </w:p>
    <w:p w:rsidR="00363416" w:rsidRPr="00C855D5" w:rsidRDefault="00363416" w:rsidP="00363416">
      <w:pPr>
        <w:jc w:val="center"/>
        <w:rPr>
          <w:b/>
        </w:rPr>
      </w:pPr>
      <w:r w:rsidRPr="00C855D5">
        <w:rPr>
          <w:b/>
        </w:rPr>
        <w:t>Imprezy organizowane w roku 2014:</w:t>
      </w:r>
    </w:p>
    <w:tbl>
      <w:tblPr>
        <w:tblStyle w:val="redniecieniowanie2akcent5"/>
        <w:tblW w:w="0" w:type="auto"/>
        <w:tblLook w:val="04A0"/>
      </w:tblPr>
      <w:tblGrid>
        <w:gridCol w:w="498"/>
        <w:gridCol w:w="2878"/>
        <w:gridCol w:w="1220"/>
        <w:gridCol w:w="2534"/>
        <w:gridCol w:w="2158"/>
      </w:tblGrid>
      <w:tr w:rsidR="00363416" w:rsidRPr="00C855D5" w:rsidTr="00C80EC6">
        <w:trPr>
          <w:cnfStyle w:val="100000000000"/>
        </w:trPr>
        <w:tc>
          <w:tcPr>
            <w:cnfStyle w:val="001000000100"/>
            <w:tcW w:w="0" w:type="auto"/>
          </w:tcPr>
          <w:p w:rsidR="00363416" w:rsidRPr="00C855D5" w:rsidRDefault="00363416" w:rsidP="00C80EC6">
            <w:pPr>
              <w:jc w:val="center"/>
            </w:pPr>
            <w:r w:rsidRPr="00C855D5">
              <w:t>Lp.</w:t>
            </w:r>
          </w:p>
        </w:tc>
        <w:tc>
          <w:tcPr>
            <w:tcW w:w="0" w:type="auto"/>
          </w:tcPr>
          <w:p w:rsidR="00363416" w:rsidRPr="00C855D5" w:rsidRDefault="00363416" w:rsidP="00C80EC6">
            <w:pPr>
              <w:jc w:val="center"/>
              <w:cnfStyle w:val="100000000000"/>
            </w:pPr>
            <w:r w:rsidRPr="00C855D5">
              <w:t>IMPREZA</w:t>
            </w:r>
          </w:p>
        </w:tc>
        <w:tc>
          <w:tcPr>
            <w:tcW w:w="0" w:type="auto"/>
          </w:tcPr>
          <w:p w:rsidR="00363416" w:rsidRPr="00C855D5" w:rsidRDefault="00363416" w:rsidP="00C80EC6">
            <w:pPr>
              <w:jc w:val="center"/>
              <w:cnfStyle w:val="100000000000"/>
            </w:pPr>
            <w:r w:rsidRPr="00C855D5">
              <w:t>DATA</w:t>
            </w:r>
          </w:p>
        </w:tc>
        <w:tc>
          <w:tcPr>
            <w:tcW w:w="0" w:type="auto"/>
          </w:tcPr>
          <w:p w:rsidR="00363416" w:rsidRPr="00C855D5" w:rsidRDefault="00363416" w:rsidP="00C80EC6">
            <w:pPr>
              <w:jc w:val="center"/>
              <w:cnfStyle w:val="100000000000"/>
            </w:pPr>
            <w:r w:rsidRPr="00C855D5">
              <w:t>Współorganizator</w:t>
            </w:r>
          </w:p>
        </w:tc>
        <w:tc>
          <w:tcPr>
            <w:tcW w:w="0" w:type="auto"/>
          </w:tcPr>
          <w:p w:rsidR="00363416" w:rsidRPr="00C855D5" w:rsidRDefault="00363416" w:rsidP="00C80EC6">
            <w:pPr>
              <w:jc w:val="center"/>
              <w:cnfStyle w:val="100000000000"/>
            </w:pPr>
            <w:r w:rsidRPr="00C855D5">
              <w:t>Miejsce</w:t>
            </w:r>
          </w:p>
        </w:tc>
      </w:tr>
      <w:tr w:rsidR="00363416" w:rsidRPr="00C855D5" w:rsidTr="00C80EC6">
        <w:trPr>
          <w:cnfStyle w:val="000000100000"/>
        </w:trPr>
        <w:tc>
          <w:tcPr>
            <w:cnfStyle w:val="001000000000"/>
            <w:tcW w:w="0" w:type="auto"/>
          </w:tcPr>
          <w:p w:rsidR="00363416" w:rsidRPr="00C855D5" w:rsidRDefault="00363416" w:rsidP="00C80EC6">
            <w:pPr>
              <w:jc w:val="center"/>
            </w:pPr>
            <w:r w:rsidRPr="00C855D5">
              <w:t>1.</w:t>
            </w:r>
          </w:p>
        </w:tc>
        <w:tc>
          <w:tcPr>
            <w:tcW w:w="0" w:type="auto"/>
          </w:tcPr>
          <w:p w:rsidR="00363416" w:rsidRPr="00C855D5" w:rsidRDefault="00363416" w:rsidP="00C80EC6">
            <w:pPr>
              <w:cnfStyle w:val="000000100000"/>
            </w:pPr>
            <w:r w:rsidRPr="00C855D5">
              <w:t>NIECH KOLĘDA SIĘ NIESIE</w:t>
            </w:r>
          </w:p>
        </w:tc>
        <w:tc>
          <w:tcPr>
            <w:tcW w:w="0" w:type="auto"/>
          </w:tcPr>
          <w:p w:rsidR="00363416" w:rsidRPr="00C855D5" w:rsidRDefault="00363416" w:rsidP="00C80EC6">
            <w:pPr>
              <w:jc w:val="center"/>
              <w:cnfStyle w:val="000000100000"/>
            </w:pPr>
            <w:r w:rsidRPr="00C855D5">
              <w:t>04.01.2014</w:t>
            </w:r>
          </w:p>
        </w:tc>
        <w:tc>
          <w:tcPr>
            <w:tcW w:w="0" w:type="auto"/>
          </w:tcPr>
          <w:p w:rsidR="00363416" w:rsidRPr="00C855D5" w:rsidRDefault="00363416" w:rsidP="00C80EC6">
            <w:pPr>
              <w:jc w:val="center"/>
              <w:cnfStyle w:val="000000100000"/>
            </w:pPr>
            <w:r w:rsidRPr="00C855D5">
              <w:t>CTL, KGW OSINY</w:t>
            </w:r>
          </w:p>
        </w:tc>
        <w:tc>
          <w:tcPr>
            <w:tcW w:w="0" w:type="auto"/>
          </w:tcPr>
          <w:p w:rsidR="00363416" w:rsidRPr="00C855D5" w:rsidRDefault="00363416" w:rsidP="00C80EC6">
            <w:pPr>
              <w:jc w:val="center"/>
              <w:cnfStyle w:val="000000100000"/>
            </w:pPr>
            <w:r w:rsidRPr="00C855D5">
              <w:t>CTL OSINY</w:t>
            </w:r>
          </w:p>
        </w:tc>
      </w:tr>
      <w:tr w:rsidR="00363416" w:rsidRPr="00C855D5" w:rsidTr="00C80EC6">
        <w:tc>
          <w:tcPr>
            <w:cnfStyle w:val="001000000000"/>
            <w:tcW w:w="0" w:type="auto"/>
          </w:tcPr>
          <w:p w:rsidR="00363416" w:rsidRPr="00C855D5" w:rsidRDefault="00363416" w:rsidP="00C80EC6">
            <w:pPr>
              <w:jc w:val="center"/>
            </w:pPr>
            <w:r w:rsidRPr="00C855D5">
              <w:t>2.</w:t>
            </w:r>
          </w:p>
        </w:tc>
        <w:tc>
          <w:tcPr>
            <w:tcW w:w="0" w:type="auto"/>
          </w:tcPr>
          <w:p w:rsidR="00363416" w:rsidRPr="00C855D5" w:rsidRDefault="00363416" w:rsidP="00C80EC6">
            <w:pPr>
              <w:cnfStyle w:val="000000000000"/>
            </w:pPr>
            <w:r w:rsidRPr="00C855D5">
              <w:t>FINAŁ WOŚP</w:t>
            </w:r>
          </w:p>
        </w:tc>
        <w:tc>
          <w:tcPr>
            <w:tcW w:w="0" w:type="auto"/>
          </w:tcPr>
          <w:p w:rsidR="00363416" w:rsidRPr="00C855D5" w:rsidRDefault="00363416" w:rsidP="00C80EC6">
            <w:pPr>
              <w:jc w:val="center"/>
              <w:cnfStyle w:val="000000000000"/>
            </w:pPr>
            <w:r w:rsidRPr="00C855D5">
              <w:t>12.01.2014</w:t>
            </w:r>
          </w:p>
        </w:tc>
        <w:tc>
          <w:tcPr>
            <w:tcW w:w="0" w:type="auto"/>
          </w:tcPr>
          <w:p w:rsidR="00363416" w:rsidRPr="00C855D5" w:rsidRDefault="00363416" w:rsidP="00C80EC6">
            <w:pPr>
              <w:jc w:val="center"/>
              <w:cnfStyle w:val="000000000000"/>
            </w:pPr>
            <w:r w:rsidRPr="00C855D5">
              <w:t>CTL OSINY</w:t>
            </w:r>
          </w:p>
        </w:tc>
        <w:tc>
          <w:tcPr>
            <w:tcW w:w="0" w:type="auto"/>
          </w:tcPr>
          <w:p w:rsidR="00363416" w:rsidRPr="00C855D5" w:rsidRDefault="00363416" w:rsidP="00C80EC6">
            <w:pPr>
              <w:jc w:val="center"/>
              <w:cnfStyle w:val="000000000000"/>
            </w:pPr>
            <w:r w:rsidRPr="00C855D5">
              <w:t>CTL OSINY</w:t>
            </w:r>
          </w:p>
        </w:tc>
      </w:tr>
      <w:tr w:rsidR="00363416" w:rsidRPr="00C855D5" w:rsidTr="00C80EC6">
        <w:trPr>
          <w:cnfStyle w:val="000000100000"/>
        </w:trPr>
        <w:tc>
          <w:tcPr>
            <w:cnfStyle w:val="001000000000"/>
            <w:tcW w:w="0" w:type="auto"/>
          </w:tcPr>
          <w:p w:rsidR="00363416" w:rsidRPr="00C855D5" w:rsidRDefault="00363416" w:rsidP="00C80EC6">
            <w:pPr>
              <w:jc w:val="center"/>
            </w:pPr>
            <w:r w:rsidRPr="00C855D5">
              <w:t>3.</w:t>
            </w:r>
          </w:p>
        </w:tc>
        <w:tc>
          <w:tcPr>
            <w:tcW w:w="0" w:type="auto"/>
          </w:tcPr>
          <w:p w:rsidR="00363416" w:rsidRPr="00C855D5" w:rsidRDefault="00363416" w:rsidP="00C80EC6">
            <w:pPr>
              <w:cnfStyle w:val="000000100000"/>
            </w:pPr>
            <w:r w:rsidRPr="00C855D5">
              <w:t xml:space="preserve">OTWARCIE </w:t>
            </w:r>
            <w:proofErr w:type="spellStart"/>
            <w:r w:rsidRPr="00C855D5">
              <w:t>GDKiI</w:t>
            </w:r>
            <w:proofErr w:type="spellEnd"/>
            <w:r w:rsidRPr="00C855D5">
              <w:t xml:space="preserve"> W MIRCU</w:t>
            </w:r>
          </w:p>
        </w:tc>
        <w:tc>
          <w:tcPr>
            <w:tcW w:w="0" w:type="auto"/>
          </w:tcPr>
          <w:p w:rsidR="00363416" w:rsidRPr="00C855D5" w:rsidRDefault="00363416" w:rsidP="00C80EC6">
            <w:pPr>
              <w:jc w:val="center"/>
              <w:cnfStyle w:val="000000100000"/>
            </w:pPr>
            <w:r w:rsidRPr="00C855D5">
              <w:t>30.01.2014</w:t>
            </w:r>
          </w:p>
        </w:tc>
        <w:tc>
          <w:tcPr>
            <w:tcW w:w="0" w:type="auto"/>
          </w:tcPr>
          <w:p w:rsidR="00363416" w:rsidRPr="00C855D5" w:rsidRDefault="00363416" w:rsidP="00C80EC6">
            <w:pPr>
              <w:jc w:val="center"/>
              <w:cnfStyle w:val="000000100000"/>
            </w:pPr>
            <w:proofErr w:type="spellStart"/>
            <w:r w:rsidRPr="00C855D5">
              <w:t>GDKiI</w:t>
            </w:r>
            <w:proofErr w:type="spellEnd"/>
            <w:r w:rsidRPr="00C855D5">
              <w:t xml:space="preserve"> w MIRCU</w:t>
            </w:r>
          </w:p>
        </w:tc>
        <w:tc>
          <w:tcPr>
            <w:tcW w:w="0" w:type="auto"/>
          </w:tcPr>
          <w:p w:rsidR="00363416" w:rsidRPr="00C855D5" w:rsidRDefault="00363416" w:rsidP="00C80EC6">
            <w:pPr>
              <w:jc w:val="center"/>
              <w:cnfStyle w:val="000000100000"/>
            </w:pPr>
            <w:proofErr w:type="spellStart"/>
            <w:r w:rsidRPr="00C855D5">
              <w:t>GDKiI</w:t>
            </w:r>
            <w:proofErr w:type="spellEnd"/>
            <w:r w:rsidRPr="00C855D5">
              <w:t xml:space="preserve"> w MIRCU</w:t>
            </w:r>
          </w:p>
        </w:tc>
      </w:tr>
      <w:tr w:rsidR="00363416" w:rsidRPr="00C855D5" w:rsidTr="00C80EC6">
        <w:tc>
          <w:tcPr>
            <w:cnfStyle w:val="001000000000"/>
            <w:tcW w:w="0" w:type="auto"/>
          </w:tcPr>
          <w:p w:rsidR="00363416" w:rsidRPr="00C855D5" w:rsidRDefault="00363416" w:rsidP="00C80EC6">
            <w:pPr>
              <w:jc w:val="center"/>
            </w:pPr>
            <w:r w:rsidRPr="00C855D5">
              <w:t>4.</w:t>
            </w:r>
          </w:p>
        </w:tc>
        <w:tc>
          <w:tcPr>
            <w:tcW w:w="0" w:type="auto"/>
          </w:tcPr>
          <w:p w:rsidR="00363416" w:rsidRPr="00C855D5" w:rsidRDefault="00363416" w:rsidP="00C80EC6">
            <w:pPr>
              <w:cnfStyle w:val="000000000000"/>
            </w:pPr>
            <w:r w:rsidRPr="00C855D5">
              <w:t>ZAPUSTY NA LUDOWO</w:t>
            </w:r>
          </w:p>
        </w:tc>
        <w:tc>
          <w:tcPr>
            <w:tcW w:w="0" w:type="auto"/>
          </w:tcPr>
          <w:p w:rsidR="00363416" w:rsidRPr="00C855D5" w:rsidRDefault="00363416" w:rsidP="00C80EC6">
            <w:pPr>
              <w:jc w:val="center"/>
              <w:cnfStyle w:val="000000000000"/>
            </w:pPr>
            <w:r w:rsidRPr="00C855D5">
              <w:t>22.02.2014</w:t>
            </w:r>
          </w:p>
        </w:tc>
        <w:tc>
          <w:tcPr>
            <w:tcW w:w="0" w:type="auto"/>
          </w:tcPr>
          <w:p w:rsidR="00363416" w:rsidRPr="00C855D5" w:rsidRDefault="00363416" w:rsidP="00C80EC6">
            <w:pPr>
              <w:jc w:val="center"/>
              <w:cnfStyle w:val="000000000000"/>
            </w:pPr>
            <w:r w:rsidRPr="00C855D5">
              <w:t>CTL, KGW OSINY</w:t>
            </w:r>
          </w:p>
        </w:tc>
        <w:tc>
          <w:tcPr>
            <w:tcW w:w="0" w:type="auto"/>
          </w:tcPr>
          <w:p w:rsidR="00363416" w:rsidRPr="00C855D5" w:rsidRDefault="00363416" w:rsidP="00C80EC6">
            <w:pPr>
              <w:jc w:val="center"/>
              <w:cnfStyle w:val="000000000000"/>
            </w:pPr>
            <w:r w:rsidRPr="00C855D5">
              <w:t>CTL OSINY</w:t>
            </w:r>
          </w:p>
        </w:tc>
      </w:tr>
      <w:tr w:rsidR="00363416" w:rsidRPr="00C855D5" w:rsidTr="00C80EC6">
        <w:trPr>
          <w:cnfStyle w:val="000000100000"/>
        </w:trPr>
        <w:tc>
          <w:tcPr>
            <w:cnfStyle w:val="001000000000"/>
            <w:tcW w:w="0" w:type="auto"/>
          </w:tcPr>
          <w:p w:rsidR="00363416" w:rsidRPr="00C855D5" w:rsidRDefault="00363416" w:rsidP="00C80EC6">
            <w:pPr>
              <w:jc w:val="center"/>
            </w:pPr>
            <w:r w:rsidRPr="00C855D5">
              <w:t>5.</w:t>
            </w:r>
          </w:p>
        </w:tc>
        <w:tc>
          <w:tcPr>
            <w:tcW w:w="0" w:type="auto"/>
          </w:tcPr>
          <w:p w:rsidR="00363416" w:rsidRPr="00C855D5" w:rsidRDefault="00363416" w:rsidP="00C80EC6">
            <w:pPr>
              <w:cnfStyle w:val="000000100000"/>
            </w:pPr>
            <w:r w:rsidRPr="00C855D5">
              <w:t>OKRĘŻNA NA DARCIE PIERZA</w:t>
            </w:r>
          </w:p>
        </w:tc>
        <w:tc>
          <w:tcPr>
            <w:tcW w:w="0" w:type="auto"/>
          </w:tcPr>
          <w:p w:rsidR="00363416" w:rsidRPr="00C855D5" w:rsidRDefault="00363416" w:rsidP="00C80EC6">
            <w:pPr>
              <w:jc w:val="center"/>
              <w:cnfStyle w:val="000000100000"/>
            </w:pPr>
            <w:r w:rsidRPr="00C855D5">
              <w:t>27.02.2014</w:t>
            </w:r>
          </w:p>
        </w:tc>
        <w:tc>
          <w:tcPr>
            <w:tcW w:w="0" w:type="auto"/>
          </w:tcPr>
          <w:p w:rsidR="00363416" w:rsidRPr="00C855D5" w:rsidRDefault="00363416" w:rsidP="00C80EC6">
            <w:pPr>
              <w:jc w:val="center"/>
              <w:cnfStyle w:val="000000100000"/>
            </w:pPr>
            <w:r w:rsidRPr="00C855D5">
              <w:t>CTL, KGW OSINY</w:t>
            </w:r>
          </w:p>
        </w:tc>
        <w:tc>
          <w:tcPr>
            <w:tcW w:w="0" w:type="auto"/>
          </w:tcPr>
          <w:p w:rsidR="00363416" w:rsidRPr="00C855D5" w:rsidRDefault="00363416" w:rsidP="00C80EC6">
            <w:pPr>
              <w:jc w:val="center"/>
              <w:cnfStyle w:val="000000100000"/>
            </w:pPr>
            <w:r w:rsidRPr="00C855D5">
              <w:t>CTL OSINY</w:t>
            </w:r>
          </w:p>
        </w:tc>
      </w:tr>
      <w:tr w:rsidR="00363416" w:rsidRPr="00C855D5" w:rsidTr="00C80EC6">
        <w:tc>
          <w:tcPr>
            <w:cnfStyle w:val="001000000000"/>
            <w:tcW w:w="0" w:type="auto"/>
          </w:tcPr>
          <w:p w:rsidR="00363416" w:rsidRPr="00C855D5" w:rsidRDefault="00363416" w:rsidP="00C80EC6">
            <w:pPr>
              <w:jc w:val="center"/>
            </w:pPr>
            <w:r w:rsidRPr="00C855D5">
              <w:t>6.</w:t>
            </w:r>
          </w:p>
        </w:tc>
        <w:tc>
          <w:tcPr>
            <w:tcW w:w="0" w:type="auto"/>
          </w:tcPr>
          <w:p w:rsidR="00363416" w:rsidRPr="00C855D5" w:rsidRDefault="00363416" w:rsidP="00C80EC6">
            <w:pPr>
              <w:cnfStyle w:val="000000000000"/>
            </w:pPr>
            <w:r w:rsidRPr="00C855D5">
              <w:t>ROZSTRZYGNIĘCIE KONKURS NA STROIK WIELKANOCNY</w:t>
            </w:r>
          </w:p>
        </w:tc>
        <w:tc>
          <w:tcPr>
            <w:tcW w:w="0" w:type="auto"/>
          </w:tcPr>
          <w:p w:rsidR="00363416" w:rsidRPr="00C855D5" w:rsidRDefault="00363416" w:rsidP="00C80EC6">
            <w:pPr>
              <w:jc w:val="center"/>
              <w:cnfStyle w:val="000000000000"/>
            </w:pPr>
            <w:r w:rsidRPr="00C855D5">
              <w:t>04.2014</w:t>
            </w:r>
          </w:p>
        </w:tc>
        <w:tc>
          <w:tcPr>
            <w:tcW w:w="0" w:type="auto"/>
          </w:tcPr>
          <w:p w:rsidR="00363416" w:rsidRPr="00C855D5" w:rsidRDefault="00363416" w:rsidP="00C80EC6">
            <w:pPr>
              <w:jc w:val="center"/>
              <w:cnfStyle w:val="000000000000"/>
            </w:pPr>
            <w:r w:rsidRPr="00C855D5">
              <w:t>CTL, KGW OSINY</w:t>
            </w:r>
          </w:p>
        </w:tc>
        <w:tc>
          <w:tcPr>
            <w:tcW w:w="0" w:type="auto"/>
          </w:tcPr>
          <w:p w:rsidR="00363416" w:rsidRPr="00C855D5" w:rsidRDefault="00363416" w:rsidP="00C80EC6">
            <w:pPr>
              <w:jc w:val="center"/>
              <w:cnfStyle w:val="000000000000"/>
            </w:pPr>
            <w:r w:rsidRPr="00C855D5">
              <w:t>CTL OSINY</w:t>
            </w:r>
          </w:p>
        </w:tc>
      </w:tr>
      <w:tr w:rsidR="00363416" w:rsidRPr="00C855D5" w:rsidTr="00C80EC6">
        <w:trPr>
          <w:cnfStyle w:val="000000100000"/>
        </w:trPr>
        <w:tc>
          <w:tcPr>
            <w:cnfStyle w:val="001000000000"/>
            <w:tcW w:w="0" w:type="auto"/>
          </w:tcPr>
          <w:p w:rsidR="00363416" w:rsidRPr="00C855D5" w:rsidRDefault="00363416" w:rsidP="00C80EC6">
            <w:pPr>
              <w:jc w:val="center"/>
            </w:pPr>
            <w:r w:rsidRPr="00C855D5">
              <w:t>7.</w:t>
            </w:r>
          </w:p>
        </w:tc>
        <w:tc>
          <w:tcPr>
            <w:tcW w:w="0" w:type="auto"/>
          </w:tcPr>
          <w:p w:rsidR="00363416" w:rsidRPr="00C855D5" w:rsidRDefault="00363416" w:rsidP="00C80EC6">
            <w:pPr>
              <w:cnfStyle w:val="000000100000"/>
            </w:pPr>
            <w:r w:rsidRPr="00C855D5">
              <w:t>ROCZNICA KONSTYTUCJI 3 MAJA</w:t>
            </w:r>
          </w:p>
        </w:tc>
        <w:tc>
          <w:tcPr>
            <w:tcW w:w="0" w:type="auto"/>
          </w:tcPr>
          <w:p w:rsidR="00363416" w:rsidRPr="00C855D5" w:rsidRDefault="00363416" w:rsidP="00C80EC6">
            <w:pPr>
              <w:jc w:val="center"/>
              <w:cnfStyle w:val="000000100000"/>
            </w:pPr>
            <w:r w:rsidRPr="00C855D5">
              <w:t>03.05.2014</w:t>
            </w:r>
          </w:p>
        </w:tc>
        <w:tc>
          <w:tcPr>
            <w:tcW w:w="0" w:type="auto"/>
          </w:tcPr>
          <w:p w:rsidR="00363416" w:rsidRPr="00C855D5" w:rsidRDefault="00363416" w:rsidP="00C80EC6">
            <w:pPr>
              <w:jc w:val="center"/>
              <w:cnfStyle w:val="000000100000"/>
            </w:pPr>
            <w:proofErr w:type="spellStart"/>
            <w:r w:rsidRPr="00C855D5">
              <w:t>GDKiI</w:t>
            </w:r>
            <w:proofErr w:type="spellEnd"/>
            <w:r w:rsidRPr="00C855D5">
              <w:t xml:space="preserve"> i UG w MIRCU</w:t>
            </w:r>
          </w:p>
        </w:tc>
        <w:tc>
          <w:tcPr>
            <w:tcW w:w="0" w:type="auto"/>
          </w:tcPr>
          <w:p w:rsidR="00363416" w:rsidRPr="00C855D5" w:rsidRDefault="00363416" w:rsidP="00C80EC6">
            <w:pPr>
              <w:jc w:val="center"/>
              <w:cnfStyle w:val="000000100000"/>
            </w:pPr>
            <w:r w:rsidRPr="00C855D5">
              <w:t>KOŚCIÓL PARAFIALNY W MIRCU</w:t>
            </w:r>
          </w:p>
        </w:tc>
      </w:tr>
      <w:tr w:rsidR="00363416" w:rsidRPr="00C855D5" w:rsidTr="00C80EC6">
        <w:tc>
          <w:tcPr>
            <w:cnfStyle w:val="001000000000"/>
            <w:tcW w:w="0" w:type="auto"/>
          </w:tcPr>
          <w:p w:rsidR="00363416" w:rsidRPr="00C855D5" w:rsidRDefault="00363416" w:rsidP="00C80EC6">
            <w:pPr>
              <w:jc w:val="center"/>
            </w:pPr>
            <w:r w:rsidRPr="00C855D5">
              <w:t>8.</w:t>
            </w:r>
          </w:p>
        </w:tc>
        <w:tc>
          <w:tcPr>
            <w:tcW w:w="0" w:type="auto"/>
          </w:tcPr>
          <w:p w:rsidR="00363416" w:rsidRPr="00C855D5" w:rsidRDefault="00363416" w:rsidP="00C80EC6">
            <w:pPr>
              <w:cnfStyle w:val="000000000000"/>
            </w:pPr>
            <w:r w:rsidRPr="00C855D5">
              <w:t xml:space="preserve">OTWARCIE TERENÓW REWITALIZACYJNYCH MIRCA </w:t>
            </w:r>
            <w:r w:rsidRPr="00C855D5">
              <w:lastRenderedPageBreak/>
              <w:t>POŁACZONE Z FESTYNEM: GMINNY DZIEŃ DZIECKA.</w:t>
            </w:r>
          </w:p>
        </w:tc>
        <w:tc>
          <w:tcPr>
            <w:tcW w:w="0" w:type="auto"/>
          </w:tcPr>
          <w:p w:rsidR="00363416" w:rsidRPr="00C855D5" w:rsidRDefault="00363416" w:rsidP="00C80EC6">
            <w:pPr>
              <w:jc w:val="center"/>
              <w:cnfStyle w:val="000000000000"/>
            </w:pPr>
            <w:r w:rsidRPr="00C855D5">
              <w:lastRenderedPageBreak/>
              <w:t>01.06.2014</w:t>
            </w:r>
          </w:p>
        </w:tc>
        <w:tc>
          <w:tcPr>
            <w:tcW w:w="0" w:type="auto"/>
          </w:tcPr>
          <w:p w:rsidR="00363416" w:rsidRPr="00C855D5" w:rsidRDefault="00363416" w:rsidP="00C80EC6">
            <w:pPr>
              <w:jc w:val="center"/>
              <w:cnfStyle w:val="000000000000"/>
            </w:pPr>
            <w:proofErr w:type="spellStart"/>
            <w:r w:rsidRPr="00C855D5">
              <w:t>GDKiI</w:t>
            </w:r>
            <w:proofErr w:type="spellEnd"/>
            <w:r w:rsidRPr="00C855D5">
              <w:t xml:space="preserve"> w MIRCU, </w:t>
            </w:r>
            <w:proofErr w:type="spellStart"/>
            <w:r w:rsidRPr="00C855D5">
              <w:t>GBP,SP</w:t>
            </w:r>
            <w:proofErr w:type="spellEnd"/>
            <w:r w:rsidRPr="00C855D5">
              <w:t xml:space="preserve"> I PRZEDSZKOLE Z TERENU </w:t>
            </w:r>
            <w:r w:rsidRPr="00C855D5">
              <w:lastRenderedPageBreak/>
              <w:t>GMINY MIRZEC, GIMNAZJUM, GOPS</w:t>
            </w:r>
          </w:p>
        </w:tc>
        <w:tc>
          <w:tcPr>
            <w:tcW w:w="0" w:type="auto"/>
          </w:tcPr>
          <w:p w:rsidR="00363416" w:rsidRPr="00C855D5" w:rsidRDefault="00363416" w:rsidP="00C80EC6">
            <w:pPr>
              <w:jc w:val="center"/>
              <w:cnfStyle w:val="000000000000"/>
            </w:pPr>
            <w:r w:rsidRPr="00C855D5">
              <w:lastRenderedPageBreak/>
              <w:t>AMFITEATR W MIRCU</w:t>
            </w:r>
          </w:p>
        </w:tc>
      </w:tr>
      <w:tr w:rsidR="00363416" w:rsidRPr="00C855D5" w:rsidTr="00C80EC6">
        <w:trPr>
          <w:cnfStyle w:val="000000100000"/>
        </w:trPr>
        <w:tc>
          <w:tcPr>
            <w:cnfStyle w:val="001000000000"/>
            <w:tcW w:w="0" w:type="auto"/>
          </w:tcPr>
          <w:p w:rsidR="00363416" w:rsidRPr="00C855D5" w:rsidRDefault="00363416" w:rsidP="00C80EC6">
            <w:pPr>
              <w:jc w:val="center"/>
            </w:pPr>
            <w:r w:rsidRPr="00C855D5">
              <w:lastRenderedPageBreak/>
              <w:t>9.</w:t>
            </w:r>
          </w:p>
        </w:tc>
        <w:tc>
          <w:tcPr>
            <w:tcW w:w="0" w:type="auto"/>
          </w:tcPr>
          <w:p w:rsidR="00363416" w:rsidRPr="00C855D5" w:rsidRDefault="00363416" w:rsidP="00C80EC6">
            <w:pPr>
              <w:cnfStyle w:val="000000100000"/>
            </w:pPr>
            <w:r w:rsidRPr="00C855D5">
              <w:t>SOBÓTKA NA LUDOWO</w:t>
            </w:r>
          </w:p>
        </w:tc>
        <w:tc>
          <w:tcPr>
            <w:tcW w:w="0" w:type="auto"/>
          </w:tcPr>
          <w:p w:rsidR="00363416" w:rsidRPr="00C855D5" w:rsidRDefault="00363416" w:rsidP="00C80EC6">
            <w:pPr>
              <w:jc w:val="center"/>
              <w:cnfStyle w:val="000000100000"/>
            </w:pPr>
            <w:r w:rsidRPr="00C855D5">
              <w:t>22.06.2014</w:t>
            </w:r>
          </w:p>
        </w:tc>
        <w:tc>
          <w:tcPr>
            <w:tcW w:w="0" w:type="auto"/>
          </w:tcPr>
          <w:p w:rsidR="00363416" w:rsidRPr="00C855D5" w:rsidRDefault="00363416" w:rsidP="00C80EC6">
            <w:pPr>
              <w:jc w:val="center"/>
              <w:cnfStyle w:val="000000100000"/>
            </w:pPr>
            <w:proofErr w:type="spellStart"/>
            <w:r w:rsidRPr="00C855D5">
              <w:t>GDKiI</w:t>
            </w:r>
            <w:proofErr w:type="spellEnd"/>
            <w:r w:rsidRPr="00C855D5">
              <w:t xml:space="preserve"> w MIRCU, CTL I WSZYSTKIE KGW</w:t>
            </w:r>
          </w:p>
        </w:tc>
        <w:tc>
          <w:tcPr>
            <w:tcW w:w="0" w:type="auto"/>
          </w:tcPr>
          <w:p w:rsidR="00363416" w:rsidRPr="00C855D5" w:rsidRDefault="00363416" w:rsidP="00C80EC6">
            <w:pPr>
              <w:jc w:val="center"/>
              <w:cnfStyle w:val="000000100000"/>
            </w:pPr>
            <w:r w:rsidRPr="00C855D5">
              <w:t>OSINE - PLENER</w:t>
            </w:r>
          </w:p>
        </w:tc>
      </w:tr>
      <w:tr w:rsidR="00363416" w:rsidRPr="00C855D5" w:rsidTr="00C80EC6">
        <w:tc>
          <w:tcPr>
            <w:cnfStyle w:val="001000000000"/>
            <w:tcW w:w="0" w:type="auto"/>
          </w:tcPr>
          <w:p w:rsidR="00363416" w:rsidRPr="00C855D5" w:rsidRDefault="00363416" w:rsidP="00C80EC6">
            <w:pPr>
              <w:jc w:val="center"/>
            </w:pPr>
            <w:r w:rsidRPr="00C855D5">
              <w:t>10.</w:t>
            </w:r>
          </w:p>
        </w:tc>
        <w:tc>
          <w:tcPr>
            <w:tcW w:w="0" w:type="auto"/>
          </w:tcPr>
          <w:p w:rsidR="00363416" w:rsidRPr="00C855D5" w:rsidRDefault="00363416" w:rsidP="00C80EC6">
            <w:pPr>
              <w:cnfStyle w:val="000000000000"/>
            </w:pPr>
            <w:r w:rsidRPr="00C855D5">
              <w:t>OSIŃSKIE ŚPIEWANIE NA POCZĄTEK LATA</w:t>
            </w:r>
          </w:p>
        </w:tc>
        <w:tc>
          <w:tcPr>
            <w:tcW w:w="0" w:type="auto"/>
          </w:tcPr>
          <w:p w:rsidR="00363416" w:rsidRPr="00C855D5" w:rsidRDefault="00363416" w:rsidP="00C80EC6">
            <w:pPr>
              <w:jc w:val="center"/>
              <w:cnfStyle w:val="000000000000"/>
            </w:pPr>
            <w:r w:rsidRPr="00C855D5">
              <w:t>29.06.2014</w:t>
            </w:r>
          </w:p>
        </w:tc>
        <w:tc>
          <w:tcPr>
            <w:tcW w:w="0" w:type="auto"/>
          </w:tcPr>
          <w:p w:rsidR="00363416" w:rsidRPr="00C855D5" w:rsidRDefault="00363416" w:rsidP="00C80EC6">
            <w:pPr>
              <w:jc w:val="center"/>
              <w:cnfStyle w:val="000000000000"/>
            </w:pPr>
            <w:r w:rsidRPr="00C855D5">
              <w:t>CTL, KGW OSINY</w:t>
            </w:r>
          </w:p>
        </w:tc>
        <w:tc>
          <w:tcPr>
            <w:tcW w:w="0" w:type="auto"/>
          </w:tcPr>
          <w:p w:rsidR="00363416" w:rsidRPr="00C855D5" w:rsidRDefault="00363416" w:rsidP="00C80EC6">
            <w:pPr>
              <w:jc w:val="center"/>
              <w:cnfStyle w:val="000000000000"/>
            </w:pPr>
            <w:r w:rsidRPr="00C855D5">
              <w:t>CTL OSINY</w:t>
            </w:r>
          </w:p>
        </w:tc>
      </w:tr>
      <w:tr w:rsidR="00363416" w:rsidRPr="00C855D5" w:rsidTr="00C80EC6">
        <w:trPr>
          <w:cnfStyle w:val="000000100000"/>
        </w:trPr>
        <w:tc>
          <w:tcPr>
            <w:cnfStyle w:val="001000000000"/>
            <w:tcW w:w="0" w:type="auto"/>
          </w:tcPr>
          <w:p w:rsidR="00363416" w:rsidRPr="00C855D5" w:rsidRDefault="00363416" w:rsidP="00C80EC6">
            <w:pPr>
              <w:jc w:val="center"/>
            </w:pPr>
            <w:r w:rsidRPr="00C855D5">
              <w:t>11.</w:t>
            </w:r>
          </w:p>
        </w:tc>
        <w:tc>
          <w:tcPr>
            <w:tcW w:w="0" w:type="auto"/>
          </w:tcPr>
          <w:p w:rsidR="00363416" w:rsidRPr="00C855D5" w:rsidRDefault="00363416" w:rsidP="00C80EC6">
            <w:pPr>
              <w:cnfStyle w:val="000000100000"/>
            </w:pPr>
            <w:r w:rsidRPr="00C855D5">
              <w:t>MIRZECKI FESTIWAL LUDOWY</w:t>
            </w:r>
          </w:p>
        </w:tc>
        <w:tc>
          <w:tcPr>
            <w:tcW w:w="0" w:type="auto"/>
          </w:tcPr>
          <w:p w:rsidR="00363416" w:rsidRPr="00C855D5" w:rsidRDefault="00363416" w:rsidP="00C80EC6">
            <w:pPr>
              <w:jc w:val="center"/>
              <w:cnfStyle w:val="000000100000"/>
            </w:pPr>
            <w:r w:rsidRPr="00C855D5">
              <w:t>16.07.2014</w:t>
            </w:r>
          </w:p>
        </w:tc>
        <w:tc>
          <w:tcPr>
            <w:tcW w:w="0" w:type="auto"/>
          </w:tcPr>
          <w:p w:rsidR="00363416" w:rsidRPr="00C855D5" w:rsidRDefault="00363416" w:rsidP="00C80EC6">
            <w:pPr>
              <w:jc w:val="center"/>
              <w:cnfStyle w:val="000000100000"/>
            </w:pPr>
            <w:r w:rsidRPr="00C855D5">
              <w:t xml:space="preserve">LGD, </w:t>
            </w:r>
            <w:proofErr w:type="spellStart"/>
            <w:r w:rsidRPr="00C855D5">
              <w:t>GDKiI</w:t>
            </w:r>
            <w:proofErr w:type="spellEnd"/>
            <w:r w:rsidRPr="00C855D5">
              <w:t xml:space="preserve"> w MIRCU</w:t>
            </w:r>
          </w:p>
        </w:tc>
        <w:tc>
          <w:tcPr>
            <w:tcW w:w="0" w:type="auto"/>
          </w:tcPr>
          <w:p w:rsidR="00363416" w:rsidRPr="00C855D5" w:rsidRDefault="00363416" w:rsidP="00C80EC6">
            <w:pPr>
              <w:jc w:val="center"/>
              <w:cnfStyle w:val="000000100000"/>
            </w:pPr>
            <w:r w:rsidRPr="00C855D5">
              <w:t>AMFITEATR W MIRCU</w:t>
            </w:r>
          </w:p>
        </w:tc>
      </w:tr>
      <w:tr w:rsidR="00363416" w:rsidRPr="00C855D5" w:rsidTr="00C80EC6">
        <w:tc>
          <w:tcPr>
            <w:cnfStyle w:val="001000000000"/>
            <w:tcW w:w="0" w:type="auto"/>
          </w:tcPr>
          <w:p w:rsidR="00363416" w:rsidRPr="00C855D5" w:rsidRDefault="00363416" w:rsidP="00C80EC6">
            <w:pPr>
              <w:jc w:val="center"/>
            </w:pPr>
            <w:r w:rsidRPr="00C855D5">
              <w:t>12.</w:t>
            </w:r>
          </w:p>
        </w:tc>
        <w:tc>
          <w:tcPr>
            <w:tcW w:w="0" w:type="auto"/>
          </w:tcPr>
          <w:p w:rsidR="00363416" w:rsidRPr="00C855D5" w:rsidRDefault="00363416" w:rsidP="00C80EC6">
            <w:pPr>
              <w:cnfStyle w:val="000000000000"/>
            </w:pPr>
            <w:r w:rsidRPr="00C855D5">
              <w:t>BIESIADA NA LUDOWO</w:t>
            </w:r>
          </w:p>
        </w:tc>
        <w:tc>
          <w:tcPr>
            <w:tcW w:w="0" w:type="auto"/>
          </w:tcPr>
          <w:p w:rsidR="00363416" w:rsidRPr="00C855D5" w:rsidRDefault="00363416" w:rsidP="00C80EC6">
            <w:pPr>
              <w:jc w:val="center"/>
              <w:cnfStyle w:val="000000000000"/>
            </w:pPr>
            <w:r w:rsidRPr="00C855D5">
              <w:t>17.07.2014</w:t>
            </w:r>
          </w:p>
        </w:tc>
        <w:tc>
          <w:tcPr>
            <w:tcW w:w="0" w:type="auto"/>
          </w:tcPr>
          <w:p w:rsidR="00363416" w:rsidRPr="00C855D5" w:rsidRDefault="00363416" w:rsidP="00C80EC6">
            <w:pPr>
              <w:jc w:val="center"/>
              <w:cnfStyle w:val="000000000000"/>
            </w:pPr>
            <w:r w:rsidRPr="00C855D5">
              <w:t xml:space="preserve">LGD, </w:t>
            </w:r>
            <w:proofErr w:type="spellStart"/>
            <w:r w:rsidRPr="00C855D5">
              <w:t>GDKiI</w:t>
            </w:r>
            <w:proofErr w:type="spellEnd"/>
            <w:r w:rsidRPr="00C855D5">
              <w:t xml:space="preserve"> w MIRCU</w:t>
            </w:r>
          </w:p>
        </w:tc>
        <w:tc>
          <w:tcPr>
            <w:tcW w:w="0" w:type="auto"/>
          </w:tcPr>
          <w:p w:rsidR="00363416" w:rsidRPr="00C855D5" w:rsidRDefault="00363416" w:rsidP="00C80EC6">
            <w:pPr>
              <w:jc w:val="center"/>
              <w:cnfStyle w:val="000000000000"/>
            </w:pPr>
            <w:r w:rsidRPr="00C855D5">
              <w:t>ŚWIETLICA SOŁECKA W MALYSZYNIE</w:t>
            </w:r>
          </w:p>
        </w:tc>
      </w:tr>
      <w:tr w:rsidR="00363416" w:rsidRPr="00C855D5" w:rsidTr="00C80EC6">
        <w:trPr>
          <w:cnfStyle w:val="000000100000"/>
        </w:trPr>
        <w:tc>
          <w:tcPr>
            <w:cnfStyle w:val="001000000000"/>
            <w:tcW w:w="0" w:type="auto"/>
          </w:tcPr>
          <w:p w:rsidR="00363416" w:rsidRPr="00C855D5" w:rsidRDefault="00363416" w:rsidP="00C80EC6">
            <w:pPr>
              <w:jc w:val="center"/>
            </w:pPr>
            <w:r w:rsidRPr="00C855D5">
              <w:t>13.</w:t>
            </w:r>
          </w:p>
        </w:tc>
        <w:tc>
          <w:tcPr>
            <w:tcW w:w="0" w:type="auto"/>
          </w:tcPr>
          <w:p w:rsidR="00363416" w:rsidRPr="00C855D5" w:rsidRDefault="00363416" w:rsidP="00C80EC6">
            <w:pPr>
              <w:cnfStyle w:val="000000100000"/>
            </w:pPr>
            <w:r w:rsidRPr="00C855D5">
              <w:t>DOŻYNKI POWIATOWE</w:t>
            </w:r>
          </w:p>
        </w:tc>
        <w:tc>
          <w:tcPr>
            <w:tcW w:w="0" w:type="auto"/>
          </w:tcPr>
          <w:p w:rsidR="00363416" w:rsidRPr="00C855D5" w:rsidRDefault="00363416" w:rsidP="00C80EC6">
            <w:pPr>
              <w:jc w:val="center"/>
              <w:cnfStyle w:val="000000100000"/>
            </w:pPr>
            <w:r w:rsidRPr="00C855D5">
              <w:t>24.07.2014</w:t>
            </w:r>
          </w:p>
        </w:tc>
        <w:tc>
          <w:tcPr>
            <w:tcW w:w="0" w:type="auto"/>
          </w:tcPr>
          <w:p w:rsidR="00363416" w:rsidRPr="00C855D5" w:rsidRDefault="00363416" w:rsidP="00C80EC6">
            <w:pPr>
              <w:jc w:val="center"/>
              <w:cnfStyle w:val="000000100000"/>
            </w:pPr>
            <w:proofErr w:type="spellStart"/>
            <w:r w:rsidRPr="00C855D5">
              <w:t>GDKiI</w:t>
            </w:r>
            <w:proofErr w:type="spellEnd"/>
            <w:r w:rsidRPr="00C855D5">
              <w:t xml:space="preserve"> w MIRCU, POWIAT STARACHOWICKI</w:t>
            </w:r>
          </w:p>
        </w:tc>
        <w:tc>
          <w:tcPr>
            <w:tcW w:w="0" w:type="auto"/>
          </w:tcPr>
          <w:p w:rsidR="00363416" w:rsidRPr="00C855D5" w:rsidRDefault="00363416" w:rsidP="00C80EC6">
            <w:pPr>
              <w:jc w:val="center"/>
              <w:cnfStyle w:val="000000100000"/>
            </w:pPr>
            <w:r w:rsidRPr="00C855D5">
              <w:t>AMFITEATR W MIRCU</w:t>
            </w:r>
          </w:p>
        </w:tc>
      </w:tr>
      <w:tr w:rsidR="00363416" w:rsidRPr="00C855D5" w:rsidTr="00C80EC6">
        <w:tc>
          <w:tcPr>
            <w:cnfStyle w:val="001000000000"/>
            <w:tcW w:w="0" w:type="auto"/>
          </w:tcPr>
          <w:p w:rsidR="00363416" w:rsidRPr="00C855D5" w:rsidRDefault="00363416" w:rsidP="00C80EC6">
            <w:pPr>
              <w:jc w:val="center"/>
            </w:pPr>
            <w:r w:rsidRPr="00C855D5">
              <w:t>14.</w:t>
            </w:r>
          </w:p>
        </w:tc>
        <w:tc>
          <w:tcPr>
            <w:tcW w:w="0" w:type="auto"/>
          </w:tcPr>
          <w:p w:rsidR="00363416" w:rsidRPr="00C855D5" w:rsidRDefault="00363416" w:rsidP="00C80EC6">
            <w:pPr>
              <w:cnfStyle w:val="000000000000"/>
            </w:pPr>
            <w:r w:rsidRPr="00C855D5">
              <w:t>OGNISKO DLA DZIECI ZE SP W TYCHOWIE STARYM</w:t>
            </w:r>
          </w:p>
        </w:tc>
        <w:tc>
          <w:tcPr>
            <w:tcW w:w="0" w:type="auto"/>
          </w:tcPr>
          <w:p w:rsidR="00363416" w:rsidRPr="00C855D5" w:rsidRDefault="00363416" w:rsidP="00C80EC6">
            <w:pPr>
              <w:jc w:val="center"/>
              <w:cnfStyle w:val="000000000000"/>
            </w:pPr>
            <w:r w:rsidRPr="00C855D5">
              <w:t>06.09.2014</w:t>
            </w:r>
          </w:p>
        </w:tc>
        <w:tc>
          <w:tcPr>
            <w:tcW w:w="0" w:type="auto"/>
          </w:tcPr>
          <w:p w:rsidR="00363416" w:rsidRPr="00C855D5" w:rsidRDefault="00363416" w:rsidP="00C80EC6">
            <w:pPr>
              <w:jc w:val="center"/>
              <w:cnfStyle w:val="000000000000"/>
            </w:pPr>
            <w:r w:rsidRPr="00C855D5">
              <w:t>SP W TYCHOWIE STARYM, KAW W TYCHOWIE STARYM</w:t>
            </w:r>
          </w:p>
        </w:tc>
        <w:tc>
          <w:tcPr>
            <w:tcW w:w="0" w:type="auto"/>
          </w:tcPr>
          <w:p w:rsidR="00363416" w:rsidRPr="00C855D5" w:rsidRDefault="00363416" w:rsidP="00C80EC6">
            <w:pPr>
              <w:jc w:val="center"/>
              <w:cnfStyle w:val="000000000000"/>
            </w:pPr>
            <w:r w:rsidRPr="00C855D5">
              <w:t>KWA W TYCHOWIE STARYM</w:t>
            </w:r>
          </w:p>
        </w:tc>
      </w:tr>
      <w:tr w:rsidR="00363416" w:rsidRPr="00C855D5" w:rsidTr="00C80EC6">
        <w:trPr>
          <w:cnfStyle w:val="000000100000"/>
        </w:trPr>
        <w:tc>
          <w:tcPr>
            <w:cnfStyle w:val="001000000000"/>
            <w:tcW w:w="0" w:type="auto"/>
          </w:tcPr>
          <w:p w:rsidR="00363416" w:rsidRPr="00C855D5" w:rsidRDefault="00363416" w:rsidP="00C80EC6">
            <w:pPr>
              <w:jc w:val="center"/>
            </w:pPr>
            <w:r w:rsidRPr="00C855D5">
              <w:t>15.</w:t>
            </w:r>
          </w:p>
        </w:tc>
        <w:tc>
          <w:tcPr>
            <w:tcW w:w="0" w:type="auto"/>
          </w:tcPr>
          <w:p w:rsidR="00363416" w:rsidRPr="00C855D5" w:rsidRDefault="00363416" w:rsidP="00C80EC6">
            <w:pPr>
              <w:cnfStyle w:val="000000100000"/>
            </w:pPr>
            <w:r w:rsidRPr="00C855D5">
              <w:t>ROCZNICA BITWY POD TYCHOWEM</w:t>
            </w:r>
          </w:p>
        </w:tc>
        <w:tc>
          <w:tcPr>
            <w:tcW w:w="0" w:type="auto"/>
          </w:tcPr>
          <w:p w:rsidR="00363416" w:rsidRPr="00C855D5" w:rsidRDefault="00363416" w:rsidP="00C80EC6">
            <w:pPr>
              <w:jc w:val="center"/>
              <w:cnfStyle w:val="000000100000"/>
            </w:pPr>
            <w:r w:rsidRPr="00C855D5">
              <w:t>16.09.2014</w:t>
            </w:r>
          </w:p>
        </w:tc>
        <w:tc>
          <w:tcPr>
            <w:tcW w:w="0" w:type="auto"/>
          </w:tcPr>
          <w:p w:rsidR="00363416" w:rsidRPr="00C855D5" w:rsidRDefault="00363416" w:rsidP="00C80EC6">
            <w:pPr>
              <w:jc w:val="center"/>
              <w:cnfStyle w:val="000000100000"/>
            </w:pPr>
            <w:r w:rsidRPr="00C855D5">
              <w:t xml:space="preserve">SP W TYCHOWIE STARYM, </w:t>
            </w:r>
            <w:proofErr w:type="spellStart"/>
            <w:r w:rsidRPr="00C855D5">
              <w:t>GDKiI</w:t>
            </w:r>
            <w:proofErr w:type="spellEnd"/>
            <w:r w:rsidRPr="00C855D5">
              <w:t xml:space="preserve"> w MIRCU, POWIAT STARACHOWICKI, OSP TYCHÓW STARY</w:t>
            </w:r>
          </w:p>
        </w:tc>
        <w:tc>
          <w:tcPr>
            <w:tcW w:w="0" w:type="auto"/>
          </w:tcPr>
          <w:p w:rsidR="00363416" w:rsidRPr="00C855D5" w:rsidRDefault="00363416" w:rsidP="00C80EC6">
            <w:pPr>
              <w:jc w:val="center"/>
              <w:cnfStyle w:val="000000100000"/>
            </w:pPr>
            <w:r w:rsidRPr="00C855D5">
              <w:t>PRZY POMNIKU W LESIE STARACHOWICKIM</w:t>
            </w:r>
          </w:p>
        </w:tc>
      </w:tr>
      <w:tr w:rsidR="00363416" w:rsidRPr="00C855D5" w:rsidTr="00C80EC6">
        <w:tc>
          <w:tcPr>
            <w:cnfStyle w:val="001000000000"/>
            <w:tcW w:w="0" w:type="auto"/>
          </w:tcPr>
          <w:p w:rsidR="00363416" w:rsidRPr="00C855D5" w:rsidRDefault="00363416" w:rsidP="00C80EC6">
            <w:pPr>
              <w:jc w:val="center"/>
            </w:pPr>
            <w:r w:rsidRPr="00C855D5">
              <w:t>16.</w:t>
            </w:r>
          </w:p>
        </w:tc>
        <w:tc>
          <w:tcPr>
            <w:tcW w:w="0" w:type="auto"/>
          </w:tcPr>
          <w:p w:rsidR="00363416" w:rsidRPr="00C855D5" w:rsidRDefault="00363416" w:rsidP="00C80EC6">
            <w:pPr>
              <w:cnfStyle w:val="000000000000"/>
            </w:pPr>
            <w:r w:rsidRPr="00C855D5">
              <w:t>ŚWIĘTO PIECZONEGO ZIEMNIAKA</w:t>
            </w:r>
          </w:p>
        </w:tc>
        <w:tc>
          <w:tcPr>
            <w:tcW w:w="0" w:type="auto"/>
          </w:tcPr>
          <w:p w:rsidR="00363416" w:rsidRPr="00C855D5" w:rsidRDefault="00363416" w:rsidP="00C80EC6">
            <w:pPr>
              <w:jc w:val="center"/>
              <w:cnfStyle w:val="000000000000"/>
            </w:pPr>
            <w:r w:rsidRPr="00C855D5">
              <w:t>20.09.2014</w:t>
            </w:r>
          </w:p>
        </w:tc>
        <w:tc>
          <w:tcPr>
            <w:tcW w:w="0" w:type="auto"/>
          </w:tcPr>
          <w:p w:rsidR="00363416" w:rsidRPr="00C855D5" w:rsidRDefault="00363416" w:rsidP="00C80EC6">
            <w:pPr>
              <w:jc w:val="center"/>
              <w:cnfStyle w:val="000000000000"/>
            </w:pPr>
            <w:proofErr w:type="spellStart"/>
            <w:r w:rsidRPr="00C855D5">
              <w:t>GDKiI</w:t>
            </w:r>
            <w:proofErr w:type="spellEnd"/>
            <w:r w:rsidRPr="00C855D5">
              <w:t xml:space="preserve"> W MIRCU, CTL, KGW OSINY, OSP OSINY</w:t>
            </w:r>
          </w:p>
        </w:tc>
        <w:tc>
          <w:tcPr>
            <w:tcW w:w="0" w:type="auto"/>
          </w:tcPr>
          <w:p w:rsidR="00363416" w:rsidRPr="00C855D5" w:rsidRDefault="00363416" w:rsidP="00C80EC6">
            <w:pPr>
              <w:jc w:val="center"/>
              <w:cnfStyle w:val="000000000000"/>
            </w:pPr>
            <w:r w:rsidRPr="00C855D5">
              <w:t>OSINY - PLENER</w:t>
            </w:r>
          </w:p>
        </w:tc>
      </w:tr>
      <w:tr w:rsidR="00363416" w:rsidRPr="00C855D5" w:rsidTr="00C80EC6">
        <w:trPr>
          <w:cnfStyle w:val="000000100000"/>
        </w:trPr>
        <w:tc>
          <w:tcPr>
            <w:cnfStyle w:val="001000000000"/>
            <w:tcW w:w="0" w:type="auto"/>
          </w:tcPr>
          <w:p w:rsidR="00363416" w:rsidRPr="00C855D5" w:rsidRDefault="00363416" w:rsidP="00C80EC6">
            <w:pPr>
              <w:jc w:val="center"/>
            </w:pPr>
            <w:r w:rsidRPr="00C855D5">
              <w:t>17.</w:t>
            </w:r>
          </w:p>
        </w:tc>
        <w:tc>
          <w:tcPr>
            <w:tcW w:w="0" w:type="auto"/>
          </w:tcPr>
          <w:p w:rsidR="00363416" w:rsidRPr="00C855D5" w:rsidRDefault="00363416" w:rsidP="00C80EC6">
            <w:pPr>
              <w:cnfStyle w:val="000000100000"/>
            </w:pPr>
            <w:r w:rsidRPr="00C855D5">
              <w:t>POŻEGNANIE LATA</w:t>
            </w:r>
          </w:p>
        </w:tc>
        <w:tc>
          <w:tcPr>
            <w:tcW w:w="0" w:type="auto"/>
          </w:tcPr>
          <w:p w:rsidR="00363416" w:rsidRPr="00C855D5" w:rsidRDefault="00363416" w:rsidP="00C80EC6">
            <w:pPr>
              <w:jc w:val="center"/>
              <w:cnfStyle w:val="000000100000"/>
            </w:pPr>
            <w:r w:rsidRPr="00C855D5">
              <w:t>28.09.2014</w:t>
            </w:r>
          </w:p>
        </w:tc>
        <w:tc>
          <w:tcPr>
            <w:tcW w:w="0" w:type="auto"/>
          </w:tcPr>
          <w:p w:rsidR="00363416" w:rsidRPr="00C855D5" w:rsidRDefault="00363416" w:rsidP="00C80EC6">
            <w:pPr>
              <w:jc w:val="center"/>
              <w:cnfStyle w:val="000000100000"/>
            </w:pPr>
            <w:proofErr w:type="spellStart"/>
            <w:r w:rsidRPr="00C855D5">
              <w:t>GDKiI</w:t>
            </w:r>
            <w:proofErr w:type="spellEnd"/>
            <w:r w:rsidRPr="00C855D5">
              <w:t xml:space="preserve"> W MIRCU, GOPS</w:t>
            </w:r>
          </w:p>
        </w:tc>
        <w:tc>
          <w:tcPr>
            <w:tcW w:w="0" w:type="auto"/>
          </w:tcPr>
          <w:p w:rsidR="00363416" w:rsidRPr="00C855D5" w:rsidRDefault="00363416" w:rsidP="00C80EC6">
            <w:pPr>
              <w:jc w:val="center"/>
              <w:cnfStyle w:val="000000100000"/>
            </w:pPr>
            <w:r w:rsidRPr="00C855D5">
              <w:t>AMFITEATR W MIRCU</w:t>
            </w:r>
          </w:p>
        </w:tc>
      </w:tr>
      <w:tr w:rsidR="00363416" w:rsidRPr="00C855D5" w:rsidTr="00C80EC6">
        <w:tc>
          <w:tcPr>
            <w:cnfStyle w:val="001000000000"/>
            <w:tcW w:w="0" w:type="auto"/>
          </w:tcPr>
          <w:p w:rsidR="00363416" w:rsidRPr="00C855D5" w:rsidRDefault="00363416" w:rsidP="00C80EC6">
            <w:pPr>
              <w:jc w:val="center"/>
            </w:pPr>
            <w:r w:rsidRPr="00C855D5">
              <w:t>18.</w:t>
            </w:r>
          </w:p>
        </w:tc>
        <w:tc>
          <w:tcPr>
            <w:tcW w:w="0" w:type="auto"/>
          </w:tcPr>
          <w:p w:rsidR="00363416" w:rsidRPr="00C855D5" w:rsidRDefault="00363416" w:rsidP="00C80EC6">
            <w:pPr>
              <w:cnfStyle w:val="000000000000"/>
            </w:pPr>
            <w:r w:rsidRPr="00C855D5">
              <w:t>WIECZÓR POEZJI I PIEŚNI LUDOWEJ</w:t>
            </w:r>
          </w:p>
        </w:tc>
        <w:tc>
          <w:tcPr>
            <w:tcW w:w="0" w:type="auto"/>
          </w:tcPr>
          <w:p w:rsidR="00363416" w:rsidRPr="00C855D5" w:rsidRDefault="00363416" w:rsidP="00C80EC6">
            <w:pPr>
              <w:jc w:val="center"/>
              <w:cnfStyle w:val="000000000000"/>
            </w:pPr>
            <w:r w:rsidRPr="00C855D5">
              <w:t>12.10.2014</w:t>
            </w:r>
          </w:p>
        </w:tc>
        <w:tc>
          <w:tcPr>
            <w:tcW w:w="0" w:type="auto"/>
          </w:tcPr>
          <w:p w:rsidR="00363416" w:rsidRPr="00C855D5" w:rsidRDefault="00363416" w:rsidP="00C80EC6">
            <w:pPr>
              <w:jc w:val="center"/>
              <w:cnfStyle w:val="000000000000"/>
            </w:pPr>
            <w:r w:rsidRPr="00C855D5">
              <w:t>CTL, KGW OSINY</w:t>
            </w:r>
          </w:p>
        </w:tc>
        <w:tc>
          <w:tcPr>
            <w:tcW w:w="0" w:type="auto"/>
          </w:tcPr>
          <w:p w:rsidR="00363416" w:rsidRPr="00C855D5" w:rsidRDefault="00363416" w:rsidP="00C80EC6">
            <w:pPr>
              <w:jc w:val="center"/>
              <w:cnfStyle w:val="000000000000"/>
            </w:pPr>
            <w:r w:rsidRPr="00C855D5">
              <w:t>CTL OSINY</w:t>
            </w:r>
          </w:p>
        </w:tc>
      </w:tr>
      <w:tr w:rsidR="00363416" w:rsidRPr="00C855D5" w:rsidTr="00C80EC6">
        <w:trPr>
          <w:cnfStyle w:val="000000100000"/>
        </w:trPr>
        <w:tc>
          <w:tcPr>
            <w:cnfStyle w:val="001000000000"/>
            <w:tcW w:w="0" w:type="auto"/>
          </w:tcPr>
          <w:p w:rsidR="00363416" w:rsidRPr="00C855D5" w:rsidRDefault="00363416" w:rsidP="00C80EC6">
            <w:pPr>
              <w:jc w:val="center"/>
            </w:pPr>
            <w:r w:rsidRPr="00C855D5">
              <w:t>19.</w:t>
            </w:r>
          </w:p>
        </w:tc>
        <w:tc>
          <w:tcPr>
            <w:tcW w:w="0" w:type="auto"/>
          </w:tcPr>
          <w:p w:rsidR="00363416" w:rsidRPr="00C855D5" w:rsidRDefault="00363416" w:rsidP="00C80EC6">
            <w:pPr>
              <w:cnfStyle w:val="000000100000"/>
            </w:pPr>
            <w:r w:rsidRPr="00C855D5">
              <w:t>Z PIEŚNIĄ PRZEZ DZIEJE POLSKI</w:t>
            </w:r>
          </w:p>
        </w:tc>
        <w:tc>
          <w:tcPr>
            <w:tcW w:w="0" w:type="auto"/>
          </w:tcPr>
          <w:p w:rsidR="00363416" w:rsidRPr="00C855D5" w:rsidRDefault="00363416" w:rsidP="00C80EC6">
            <w:pPr>
              <w:jc w:val="center"/>
              <w:cnfStyle w:val="000000100000"/>
            </w:pPr>
            <w:r w:rsidRPr="00C855D5">
              <w:t>08.11.2014</w:t>
            </w:r>
          </w:p>
        </w:tc>
        <w:tc>
          <w:tcPr>
            <w:tcW w:w="0" w:type="auto"/>
          </w:tcPr>
          <w:p w:rsidR="00363416" w:rsidRPr="00C855D5" w:rsidRDefault="00363416" w:rsidP="00C80EC6">
            <w:pPr>
              <w:jc w:val="center"/>
              <w:cnfStyle w:val="000000100000"/>
            </w:pPr>
            <w:r w:rsidRPr="00C855D5">
              <w:t>CTL, KGW OSINY</w:t>
            </w:r>
          </w:p>
        </w:tc>
        <w:tc>
          <w:tcPr>
            <w:tcW w:w="0" w:type="auto"/>
          </w:tcPr>
          <w:p w:rsidR="00363416" w:rsidRPr="00C855D5" w:rsidRDefault="00363416" w:rsidP="00C80EC6">
            <w:pPr>
              <w:jc w:val="center"/>
              <w:cnfStyle w:val="000000100000"/>
            </w:pPr>
            <w:r w:rsidRPr="00C855D5">
              <w:t>CTL OSINY</w:t>
            </w:r>
          </w:p>
        </w:tc>
      </w:tr>
      <w:tr w:rsidR="00363416" w:rsidRPr="00C855D5" w:rsidTr="00C80EC6">
        <w:tc>
          <w:tcPr>
            <w:cnfStyle w:val="001000000000"/>
            <w:tcW w:w="0" w:type="auto"/>
          </w:tcPr>
          <w:p w:rsidR="00363416" w:rsidRPr="00C855D5" w:rsidRDefault="00363416" w:rsidP="00C80EC6">
            <w:pPr>
              <w:jc w:val="center"/>
            </w:pPr>
            <w:r w:rsidRPr="00C855D5">
              <w:t>20.</w:t>
            </w:r>
          </w:p>
        </w:tc>
        <w:tc>
          <w:tcPr>
            <w:tcW w:w="0" w:type="auto"/>
          </w:tcPr>
          <w:p w:rsidR="00363416" w:rsidRPr="00C855D5" w:rsidRDefault="00363416" w:rsidP="00C80EC6">
            <w:pPr>
              <w:cnfStyle w:val="000000000000"/>
            </w:pPr>
            <w:r w:rsidRPr="00C855D5">
              <w:t>OTWARCIE REMIZY W GADCE</w:t>
            </w:r>
          </w:p>
        </w:tc>
        <w:tc>
          <w:tcPr>
            <w:tcW w:w="0" w:type="auto"/>
          </w:tcPr>
          <w:p w:rsidR="00363416" w:rsidRPr="00C855D5" w:rsidRDefault="00363416" w:rsidP="00C80EC6">
            <w:pPr>
              <w:jc w:val="center"/>
              <w:cnfStyle w:val="000000000000"/>
            </w:pPr>
            <w:r w:rsidRPr="00C855D5">
              <w:t>09.11.2014</w:t>
            </w:r>
          </w:p>
        </w:tc>
        <w:tc>
          <w:tcPr>
            <w:tcW w:w="0" w:type="auto"/>
          </w:tcPr>
          <w:p w:rsidR="00363416" w:rsidRPr="00C855D5" w:rsidRDefault="00363416" w:rsidP="00C80EC6">
            <w:pPr>
              <w:jc w:val="center"/>
              <w:cnfStyle w:val="000000000000"/>
            </w:pPr>
            <w:r w:rsidRPr="00C855D5">
              <w:t>LGD, OSP GADKA, SP GADKA</w:t>
            </w:r>
          </w:p>
        </w:tc>
        <w:tc>
          <w:tcPr>
            <w:tcW w:w="0" w:type="auto"/>
          </w:tcPr>
          <w:p w:rsidR="00363416" w:rsidRPr="00C855D5" w:rsidRDefault="00363416" w:rsidP="00C80EC6">
            <w:pPr>
              <w:jc w:val="center"/>
              <w:cnfStyle w:val="000000000000"/>
            </w:pPr>
            <w:r w:rsidRPr="00C855D5">
              <w:t>REMIZA W GADCE</w:t>
            </w:r>
          </w:p>
        </w:tc>
      </w:tr>
      <w:tr w:rsidR="00363416" w:rsidRPr="00C855D5" w:rsidTr="00C80EC6">
        <w:trPr>
          <w:cnfStyle w:val="000000100000"/>
        </w:trPr>
        <w:tc>
          <w:tcPr>
            <w:cnfStyle w:val="001000000000"/>
            <w:tcW w:w="0" w:type="auto"/>
          </w:tcPr>
          <w:p w:rsidR="00363416" w:rsidRPr="00C855D5" w:rsidRDefault="00363416" w:rsidP="00C80EC6">
            <w:pPr>
              <w:jc w:val="center"/>
            </w:pPr>
            <w:r w:rsidRPr="00C855D5">
              <w:t>21.</w:t>
            </w:r>
          </w:p>
        </w:tc>
        <w:tc>
          <w:tcPr>
            <w:tcW w:w="0" w:type="auto"/>
          </w:tcPr>
          <w:p w:rsidR="00363416" w:rsidRPr="00C855D5" w:rsidRDefault="00363416" w:rsidP="00C80EC6">
            <w:pPr>
              <w:cnfStyle w:val="000000100000"/>
            </w:pPr>
            <w:r w:rsidRPr="00C855D5">
              <w:t>ŚWIĘTO NIEPODLEGŁOŚCI</w:t>
            </w:r>
          </w:p>
        </w:tc>
        <w:tc>
          <w:tcPr>
            <w:tcW w:w="0" w:type="auto"/>
          </w:tcPr>
          <w:p w:rsidR="00363416" w:rsidRPr="00C855D5" w:rsidRDefault="00363416" w:rsidP="00C80EC6">
            <w:pPr>
              <w:jc w:val="center"/>
              <w:cnfStyle w:val="000000100000"/>
            </w:pPr>
            <w:r w:rsidRPr="00C855D5">
              <w:t>11.11.2014</w:t>
            </w:r>
          </w:p>
        </w:tc>
        <w:tc>
          <w:tcPr>
            <w:tcW w:w="0" w:type="auto"/>
          </w:tcPr>
          <w:p w:rsidR="00363416" w:rsidRPr="00C855D5" w:rsidRDefault="00363416" w:rsidP="00C80EC6">
            <w:pPr>
              <w:jc w:val="center"/>
              <w:cnfStyle w:val="000000100000"/>
            </w:pPr>
            <w:proofErr w:type="spellStart"/>
            <w:r w:rsidRPr="00C855D5">
              <w:t>GDKiI</w:t>
            </w:r>
            <w:proofErr w:type="spellEnd"/>
            <w:r w:rsidRPr="00C855D5">
              <w:t xml:space="preserve"> i UG W MIRCU</w:t>
            </w:r>
          </w:p>
        </w:tc>
        <w:tc>
          <w:tcPr>
            <w:tcW w:w="0" w:type="auto"/>
          </w:tcPr>
          <w:p w:rsidR="00363416" w:rsidRPr="00C855D5" w:rsidRDefault="00363416" w:rsidP="00C80EC6">
            <w:pPr>
              <w:jc w:val="center"/>
              <w:cnfStyle w:val="000000100000"/>
            </w:pPr>
            <w:r w:rsidRPr="00C855D5">
              <w:t>KOŚCIÓŁ PARAFIALNY W MIRCU</w:t>
            </w:r>
          </w:p>
        </w:tc>
      </w:tr>
      <w:tr w:rsidR="00363416" w:rsidRPr="00C855D5" w:rsidTr="00C80EC6">
        <w:tc>
          <w:tcPr>
            <w:cnfStyle w:val="001000000000"/>
            <w:tcW w:w="0" w:type="auto"/>
          </w:tcPr>
          <w:p w:rsidR="00363416" w:rsidRPr="00C855D5" w:rsidRDefault="00363416" w:rsidP="00C80EC6">
            <w:pPr>
              <w:jc w:val="center"/>
            </w:pPr>
            <w:r w:rsidRPr="00C855D5">
              <w:t>22.</w:t>
            </w:r>
          </w:p>
        </w:tc>
        <w:tc>
          <w:tcPr>
            <w:tcW w:w="0" w:type="auto"/>
          </w:tcPr>
          <w:p w:rsidR="00363416" w:rsidRPr="00C855D5" w:rsidRDefault="00363416" w:rsidP="00C80EC6">
            <w:pPr>
              <w:cnfStyle w:val="000000000000"/>
            </w:pPr>
            <w:r w:rsidRPr="00C855D5">
              <w:t>KONCERT ŚWIĄTECZNY</w:t>
            </w:r>
          </w:p>
        </w:tc>
        <w:tc>
          <w:tcPr>
            <w:tcW w:w="0" w:type="auto"/>
          </w:tcPr>
          <w:p w:rsidR="00363416" w:rsidRPr="00C855D5" w:rsidRDefault="00363416" w:rsidP="00C80EC6">
            <w:pPr>
              <w:jc w:val="center"/>
              <w:cnfStyle w:val="000000000000"/>
            </w:pPr>
            <w:r w:rsidRPr="00C855D5">
              <w:t>18.12.2014</w:t>
            </w:r>
          </w:p>
        </w:tc>
        <w:tc>
          <w:tcPr>
            <w:tcW w:w="0" w:type="auto"/>
          </w:tcPr>
          <w:p w:rsidR="00363416" w:rsidRPr="00C855D5" w:rsidRDefault="00363416" w:rsidP="00C80EC6">
            <w:pPr>
              <w:jc w:val="center"/>
              <w:cnfStyle w:val="000000000000"/>
            </w:pPr>
            <w:proofErr w:type="spellStart"/>
            <w:r w:rsidRPr="00C855D5">
              <w:t>GDKiI</w:t>
            </w:r>
            <w:proofErr w:type="spellEnd"/>
            <w:r w:rsidRPr="00C855D5">
              <w:t xml:space="preserve"> W MIRCU</w:t>
            </w:r>
          </w:p>
        </w:tc>
        <w:tc>
          <w:tcPr>
            <w:tcW w:w="0" w:type="auto"/>
          </w:tcPr>
          <w:p w:rsidR="00363416" w:rsidRPr="00C855D5" w:rsidRDefault="00363416" w:rsidP="00C80EC6">
            <w:pPr>
              <w:jc w:val="center"/>
              <w:cnfStyle w:val="000000000000"/>
            </w:pPr>
            <w:proofErr w:type="spellStart"/>
            <w:r w:rsidRPr="00C855D5">
              <w:t>GDKiI</w:t>
            </w:r>
            <w:proofErr w:type="spellEnd"/>
            <w:r w:rsidRPr="00C855D5">
              <w:t xml:space="preserve"> W MIRCU</w:t>
            </w:r>
          </w:p>
        </w:tc>
      </w:tr>
      <w:tr w:rsidR="00363416" w:rsidRPr="00C855D5" w:rsidTr="00C80EC6">
        <w:trPr>
          <w:cnfStyle w:val="000000100000"/>
        </w:trPr>
        <w:tc>
          <w:tcPr>
            <w:cnfStyle w:val="001000000000"/>
            <w:tcW w:w="0" w:type="auto"/>
          </w:tcPr>
          <w:p w:rsidR="00363416" w:rsidRPr="00C855D5" w:rsidRDefault="00363416" w:rsidP="00C80EC6">
            <w:pPr>
              <w:jc w:val="center"/>
            </w:pPr>
            <w:r w:rsidRPr="00C855D5">
              <w:t>23.</w:t>
            </w:r>
          </w:p>
        </w:tc>
        <w:tc>
          <w:tcPr>
            <w:tcW w:w="0" w:type="auto"/>
          </w:tcPr>
          <w:p w:rsidR="00363416" w:rsidRPr="00C855D5" w:rsidRDefault="00363416" w:rsidP="00C80EC6">
            <w:pPr>
              <w:cnfStyle w:val="000000100000"/>
            </w:pPr>
            <w:r w:rsidRPr="00C855D5">
              <w:t>WIGILIA – INSCENIZACJA PRZYGOTOWANA DO NAGRANIA DLA TELEWIZJI KIELCE</w:t>
            </w:r>
          </w:p>
        </w:tc>
        <w:tc>
          <w:tcPr>
            <w:tcW w:w="0" w:type="auto"/>
          </w:tcPr>
          <w:p w:rsidR="00363416" w:rsidRPr="00C855D5" w:rsidRDefault="00363416" w:rsidP="00C80EC6">
            <w:pPr>
              <w:jc w:val="center"/>
              <w:cnfStyle w:val="000000100000"/>
            </w:pPr>
            <w:r w:rsidRPr="00C855D5">
              <w:t>18.12.2014</w:t>
            </w:r>
          </w:p>
        </w:tc>
        <w:tc>
          <w:tcPr>
            <w:tcW w:w="0" w:type="auto"/>
          </w:tcPr>
          <w:p w:rsidR="00363416" w:rsidRPr="00C855D5" w:rsidRDefault="00363416" w:rsidP="00C80EC6">
            <w:pPr>
              <w:jc w:val="center"/>
              <w:cnfStyle w:val="000000100000"/>
            </w:pPr>
            <w:r w:rsidRPr="00C855D5">
              <w:t>CTL, KGW OSINY</w:t>
            </w:r>
          </w:p>
        </w:tc>
        <w:tc>
          <w:tcPr>
            <w:tcW w:w="0" w:type="auto"/>
          </w:tcPr>
          <w:p w:rsidR="00363416" w:rsidRPr="00C855D5" w:rsidRDefault="00363416" w:rsidP="00C80EC6">
            <w:pPr>
              <w:jc w:val="center"/>
              <w:cnfStyle w:val="000000100000"/>
            </w:pPr>
            <w:r w:rsidRPr="00C855D5">
              <w:t>CTL OSINY</w:t>
            </w:r>
          </w:p>
        </w:tc>
      </w:tr>
    </w:tbl>
    <w:p w:rsidR="00363416" w:rsidRPr="00C855D5" w:rsidRDefault="00363416" w:rsidP="00363416">
      <w:pPr>
        <w:jc w:val="center"/>
        <w:rPr>
          <w:i/>
        </w:rPr>
      </w:pPr>
      <w:r w:rsidRPr="00C855D5">
        <w:rPr>
          <w:i/>
        </w:rPr>
        <w:t>Źródło: Gminny Dom Kultury i Integracji w Mircu</w:t>
      </w:r>
    </w:p>
    <w:p w:rsidR="00363416" w:rsidRPr="00C855D5" w:rsidRDefault="00363416" w:rsidP="00363416">
      <w:pPr>
        <w:jc w:val="both"/>
      </w:pPr>
      <w:r w:rsidRPr="00C855D5">
        <w:t>Ogółem we wszystkich imprezach organizowanych i współorganizowanych przez Gminny Dom Kultury i Integracji w Mircu, wzięło udział ok 3000 osób.</w:t>
      </w:r>
    </w:p>
    <w:p w:rsidR="00363416" w:rsidRDefault="00363416" w:rsidP="00363416">
      <w:pPr>
        <w:pStyle w:val="Nagwek4"/>
      </w:pPr>
      <w:r w:rsidRPr="00C855D5">
        <w:t xml:space="preserve">GMINNA BIBLIOTEKA PUBLICZNA </w:t>
      </w:r>
    </w:p>
    <w:p w:rsidR="00363416" w:rsidRPr="00737F4D" w:rsidRDefault="00363416" w:rsidP="00363416">
      <w:pPr>
        <w:spacing w:after="0"/>
      </w:pPr>
    </w:p>
    <w:p w:rsidR="00363416" w:rsidRPr="00C855D5" w:rsidRDefault="00363416" w:rsidP="00363416">
      <w:pPr>
        <w:jc w:val="both"/>
      </w:pPr>
      <w:r w:rsidRPr="00C855D5">
        <w:t xml:space="preserve">Gminna Biblioteka Publiczna w Mircu zgodnie z ustawą o organizowaniu i prowadzeniu działalności kulturalnej z dnia 25.10.1991 r. z </w:t>
      </w:r>
      <w:proofErr w:type="spellStart"/>
      <w:r w:rsidRPr="00C855D5">
        <w:t>późn</w:t>
      </w:r>
      <w:proofErr w:type="spellEnd"/>
      <w:r w:rsidRPr="00C855D5">
        <w:t xml:space="preserve">. zmianami od 01.01.2007 </w:t>
      </w:r>
      <w:proofErr w:type="spellStart"/>
      <w:r w:rsidRPr="00C855D5">
        <w:t>r</w:t>
      </w:r>
      <w:proofErr w:type="spellEnd"/>
      <w:r w:rsidRPr="00C855D5">
        <w:t xml:space="preserve"> prowadzi działalność jako instytucja kultury, której organem prowadzącym jest Gmina Mirzec. Działa na podstawie statutu uchwalonego przez Radę Gminy w Mircu z dnia 04 grudnia 2006 roku nr II/15/2006.</w:t>
      </w:r>
    </w:p>
    <w:p w:rsidR="00363416" w:rsidRPr="00C855D5" w:rsidRDefault="00363416" w:rsidP="00363416">
      <w:pPr>
        <w:spacing w:after="120"/>
        <w:jc w:val="both"/>
      </w:pPr>
      <w:r w:rsidRPr="00C855D5">
        <w:t>W skład Gminnej Biblioteki Publicznej w Mircu wchodzi placówka główna w Mircu oraz 3 filie w:</w:t>
      </w:r>
    </w:p>
    <w:p w:rsidR="00363416" w:rsidRPr="00C855D5" w:rsidRDefault="00363416" w:rsidP="00363416">
      <w:pPr>
        <w:spacing w:after="120"/>
        <w:ind w:firstLine="1134"/>
        <w:jc w:val="both"/>
      </w:pPr>
      <w:r w:rsidRPr="00C855D5">
        <w:lastRenderedPageBreak/>
        <w:t>-  Gadce,</w:t>
      </w:r>
    </w:p>
    <w:p w:rsidR="00363416" w:rsidRPr="00C855D5" w:rsidRDefault="00363416" w:rsidP="00363416">
      <w:pPr>
        <w:spacing w:after="120"/>
        <w:ind w:firstLine="1134"/>
        <w:jc w:val="both"/>
      </w:pPr>
      <w:r w:rsidRPr="00C855D5">
        <w:t>- Tychowie Starym,</w:t>
      </w:r>
    </w:p>
    <w:p w:rsidR="00363416" w:rsidRPr="00C855D5" w:rsidRDefault="00363416" w:rsidP="00363416">
      <w:pPr>
        <w:spacing w:after="120"/>
        <w:ind w:firstLine="1134"/>
        <w:jc w:val="both"/>
      </w:pPr>
      <w:r w:rsidRPr="00C855D5">
        <w:t>- Małyszynie.</w:t>
      </w:r>
    </w:p>
    <w:tbl>
      <w:tblPr>
        <w:tblStyle w:val="redniecieniowanie2akcent5"/>
        <w:tblW w:w="0" w:type="auto"/>
        <w:tblLook w:val="04A0"/>
      </w:tblPr>
      <w:tblGrid>
        <w:gridCol w:w="2303"/>
        <w:gridCol w:w="2303"/>
        <w:gridCol w:w="2303"/>
        <w:gridCol w:w="2303"/>
      </w:tblGrid>
      <w:tr w:rsidR="00363416" w:rsidRPr="00C855D5" w:rsidTr="00C80EC6">
        <w:trPr>
          <w:cnfStyle w:val="100000000000"/>
        </w:trPr>
        <w:tc>
          <w:tcPr>
            <w:cnfStyle w:val="001000000100"/>
            <w:tcW w:w="2303" w:type="dxa"/>
          </w:tcPr>
          <w:p w:rsidR="00363416" w:rsidRPr="00C855D5" w:rsidRDefault="00363416" w:rsidP="00C80EC6">
            <w:pPr>
              <w:jc w:val="both"/>
            </w:pPr>
            <w:r w:rsidRPr="00C855D5">
              <w:t>ROK</w:t>
            </w:r>
          </w:p>
        </w:tc>
        <w:tc>
          <w:tcPr>
            <w:tcW w:w="2303" w:type="dxa"/>
          </w:tcPr>
          <w:p w:rsidR="00363416" w:rsidRPr="00C855D5" w:rsidRDefault="00363416" w:rsidP="00C80EC6">
            <w:pPr>
              <w:jc w:val="both"/>
              <w:cnfStyle w:val="100000000000"/>
            </w:pPr>
            <w:r w:rsidRPr="00C855D5">
              <w:t>CZYTELNICY</w:t>
            </w:r>
          </w:p>
        </w:tc>
        <w:tc>
          <w:tcPr>
            <w:tcW w:w="2303" w:type="dxa"/>
          </w:tcPr>
          <w:p w:rsidR="00363416" w:rsidRPr="00C855D5" w:rsidRDefault="00363416" w:rsidP="00C80EC6">
            <w:pPr>
              <w:jc w:val="both"/>
              <w:cnfStyle w:val="100000000000"/>
            </w:pPr>
            <w:r w:rsidRPr="00C855D5">
              <w:t>WYPOŻYCZENIA</w:t>
            </w:r>
          </w:p>
        </w:tc>
        <w:tc>
          <w:tcPr>
            <w:tcW w:w="2303" w:type="dxa"/>
          </w:tcPr>
          <w:p w:rsidR="00363416" w:rsidRPr="00C855D5" w:rsidRDefault="00363416" w:rsidP="00C80EC6">
            <w:pPr>
              <w:jc w:val="both"/>
              <w:cnfStyle w:val="100000000000"/>
            </w:pPr>
            <w:r w:rsidRPr="00C855D5">
              <w:t>ODWIEDZINY</w:t>
            </w:r>
          </w:p>
        </w:tc>
      </w:tr>
      <w:tr w:rsidR="00363416" w:rsidRPr="00C855D5" w:rsidTr="00C80EC6">
        <w:trPr>
          <w:cnfStyle w:val="000000100000"/>
        </w:trPr>
        <w:tc>
          <w:tcPr>
            <w:cnfStyle w:val="001000000000"/>
            <w:tcW w:w="2303" w:type="dxa"/>
          </w:tcPr>
          <w:p w:rsidR="00363416" w:rsidRPr="00C855D5" w:rsidRDefault="00363416" w:rsidP="00C80EC6">
            <w:pPr>
              <w:jc w:val="both"/>
            </w:pPr>
            <w:r w:rsidRPr="00C855D5">
              <w:t>2013</w:t>
            </w:r>
          </w:p>
        </w:tc>
        <w:tc>
          <w:tcPr>
            <w:tcW w:w="2303" w:type="dxa"/>
          </w:tcPr>
          <w:p w:rsidR="00363416" w:rsidRPr="00C855D5" w:rsidRDefault="00363416" w:rsidP="00C80EC6">
            <w:pPr>
              <w:jc w:val="both"/>
              <w:cnfStyle w:val="000000100000"/>
              <w:rPr>
                <w:b/>
              </w:rPr>
            </w:pPr>
            <w:r w:rsidRPr="00C855D5">
              <w:rPr>
                <w:b/>
              </w:rPr>
              <w:t>885</w:t>
            </w:r>
          </w:p>
        </w:tc>
        <w:tc>
          <w:tcPr>
            <w:tcW w:w="2303" w:type="dxa"/>
          </w:tcPr>
          <w:p w:rsidR="00363416" w:rsidRPr="00C855D5" w:rsidRDefault="00363416" w:rsidP="00C80EC6">
            <w:pPr>
              <w:jc w:val="both"/>
              <w:cnfStyle w:val="000000100000"/>
              <w:rPr>
                <w:b/>
              </w:rPr>
            </w:pPr>
            <w:r w:rsidRPr="00C855D5">
              <w:rPr>
                <w:b/>
              </w:rPr>
              <w:t>13 293 WOLUMINY</w:t>
            </w:r>
          </w:p>
        </w:tc>
        <w:tc>
          <w:tcPr>
            <w:tcW w:w="2303" w:type="dxa"/>
          </w:tcPr>
          <w:p w:rsidR="00363416" w:rsidRPr="00C855D5" w:rsidRDefault="00363416" w:rsidP="00C80EC6">
            <w:pPr>
              <w:jc w:val="both"/>
              <w:cnfStyle w:val="000000100000"/>
              <w:rPr>
                <w:b/>
              </w:rPr>
            </w:pPr>
            <w:r w:rsidRPr="00C855D5">
              <w:rPr>
                <w:b/>
              </w:rPr>
              <w:t>7652</w:t>
            </w:r>
          </w:p>
        </w:tc>
      </w:tr>
      <w:tr w:rsidR="00363416" w:rsidRPr="00C855D5" w:rsidTr="00C80EC6">
        <w:tc>
          <w:tcPr>
            <w:cnfStyle w:val="001000000000"/>
            <w:tcW w:w="2303" w:type="dxa"/>
          </w:tcPr>
          <w:p w:rsidR="00363416" w:rsidRPr="00C855D5" w:rsidRDefault="00363416" w:rsidP="00C80EC6">
            <w:pPr>
              <w:jc w:val="both"/>
            </w:pPr>
            <w:r w:rsidRPr="00C855D5">
              <w:t>2014</w:t>
            </w:r>
          </w:p>
        </w:tc>
        <w:tc>
          <w:tcPr>
            <w:tcW w:w="2303" w:type="dxa"/>
          </w:tcPr>
          <w:p w:rsidR="00363416" w:rsidRPr="00C855D5" w:rsidRDefault="00363416" w:rsidP="00C80EC6">
            <w:pPr>
              <w:jc w:val="both"/>
              <w:cnfStyle w:val="000000000000"/>
              <w:rPr>
                <w:b/>
              </w:rPr>
            </w:pPr>
            <w:r w:rsidRPr="00C855D5">
              <w:rPr>
                <w:b/>
              </w:rPr>
              <w:t>879</w:t>
            </w:r>
          </w:p>
        </w:tc>
        <w:tc>
          <w:tcPr>
            <w:tcW w:w="2303" w:type="dxa"/>
          </w:tcPr>
          <w:p w:rsidR="00363416" w:rsidRPr="00C855D5" w:rsidRDefault="00363416" w:rsidP="00C80EC6">
            <w:pPr>
              <w:jc w:val="both"/>
              <w:cnfStyle w:val="000000000000"/>
              <w:rPr>
                <w:b/>
              </w:rPr>
            </w:pPr>
            <w:r w:rsidRPr="00C855D5">
              <w:rPr>
                <w:b/>
              </w:rPr>
              <w:t>12 821 WOLUMINY</w:t>
            </w:r>
          </w:p>
        </w:tc>
        <w:tc>
          <w:tcPr>
            <w:tcW w:w="2303" w:type="dxa"/>
          </w:tcPr>
          <w:p w:rsidR="00363416" w:rsidRPr="00C855D5" w:rsidRDefault="00363416" w:rsidP="00C80EC6">
            <w:pPr>
              <w:jc w:val="both"/>
              <w:cnfStyle w:val="000000000000"/>
              <w:rPr>
                <w:b/>
              </w:rPr>
            </w:pPr>
            <w:r w:rsidRPr="00C855D5">
              <w:rPr>
                <w:b/>
              </w:rPr>
              <w:t>8319</w:t>
            </w:r>
          </w:p>
        </w:tc>
      </w:tr>
    </w:tbl>
    <w:p w:rsidR="00363416" w:rsidRPr="00C855D5" w:rsidRDefault="00363416" w:rsidP="00363416">
      <w:pPr>
        <w:jc w:val="center"/>
        <w:rPr>
          <w:i/>
        </w:rPr>
      </w:pPr>
      <w:r w:rsidRPr="00C855D5">
        <w:rPr>
          <w:i/>
        </w:rPr>
        <w:t>Źródło: Gminna Biblioteka Publiczna w Mircu</w:t>
      </w:r>
    </w:p>
    <w:tbl>
      <w:tblPr>
        <w:tblStyle w:val="redniecieniowanie2akcent5"/>
        <w:tblW w:w="0" w:type="auto"/>
        <w:tblLook w:val="04A0"/>
      </w:tblPr>
      <w:tblGrid>
        <w:gridCol w:w="2303"/>
        <w:gridCol w:w="3050"/>
        <w:gridCol w:w="3827"/>
      </w:tblGrid>
      <w:tr w:rsidR="00363416" w:rsidRPr="00C855D5" w:rsidTr="00C80EC6">
        <w:trPr>
          <w:cnfStyle w:val="100000000000"/>
        </w:trPr>
        <w:tc>
          <w:tcPr>
            <w:cnfStyle w:val="001000000100"/>
            <w:tcW w:w="2303" w:type="dxa"/>
          </w:tcPr>
          <w:p w:rsidR="00363416" w:rsidRPr="00C855D5" w:rsidRDefault="00363416" w:rsidP="00C80EC6">
            <w:pPr>
              <w:jc w:val="both"/>
            </w:pPr>
            <w:r w:rsidRPr="00C855D5">
              <w:t>ROK</w:t>
            </w:r>
          </w:p>
        </w:tc>
        <w:tc>
          <w:tcPr>
            <w:tcW w:w="3050" w:type="dxa"/>
          </w:tcPr>
          <w:p w:rsidR="00363416" w:rsidRPr="00C855D5" w:rsidRDefault="00363416" w:rsidP="00C80EC6">
            <w:pPr>
              <w:jc w:val="center"/>
              <w:cnfStyle w:val="100000000000"/>
            </w:pPr>
            <w:r w:rsidRPr="00C855D5">
              <w:t>Spotkania z czytelnikami</w:t>
            </w:r>
          </w:p>
        </w:tc>
        <w:tc>
          <w:tcPr>
            <w:tcW w:w="3827" w:type="dxa"/>
          </w:tcPr>
          <w:p w:rsidR="00363416" w:rsidRPr="00C855D5" w:rsidRDefault="00363416" w:rsidP="00C80EC6">
            <w:pPr>
              <w:jc w:val="both"/>
              <w:cnfStyle w:val="100000000000"/>
            </w:pPr>
            <w:r w:rsidRPr="00C855D5">
              <w:t>Ilość uczestników</w:t>
            </w:r>
          </w:p>
        </w:tc>
      </w:tr>
      <w:tr w:rsidR="00363416" w:rsidRPr="00C855D5" w:rsidTr="00C80EC6">
        <w:trPr>
          <w:cnfStyle w:val="000000100000"/>
        </w:trPr>
        <w:tc>
          <w:tcPr>
            <w:cnfStyle w:val="001000000000"/>
            <w:tcW w:w="2303" w:type="dxa"/>
          </w:tcPr>
          <w:p w:rsidR="00363416" w:rsidRPr="00C855D5" w:rsidRDefault="00363416" w:rsidP="00C80EC6">
            <w:pPr>
              <w:jc w:val="both"/>
            </w:pPr>
            <w:r w:rsidRPr="00C855D5">
              <w:t>2013</w:t>
            </w:r>
          </w:p>
        </w:tc>
        <w:tc>
          <w:tcPr>
            <w:tcW w:w="3050" w:type="dxa"/>
          </w:tcPr>
          <w:p w:rsidR="00363416" w:rsidRPr="00C855D5" w:rsidRDefault="00363416" w:rsidP="00C80EC6">
            <w:pPr>
              <w:jc w:val="center"/>
              <w:cnfStyle w:val="000000100000"/>
              <w:rPr>
                <w:b/>
              </w:rPr>
            </w:pPr>
            <w:r w:rsidRPr="00C855D5">
              <w:rPr>
                <w:b/>
              </w:rPr>
              <w:t>82</w:t>
            </w:r>
          </w:p>
        </w:tc>
        <w:tc>
          <w:tcPr>
            <w:tcW w:w="3827" w:type="dxa"/>
          </w:tcPr>
          <w:p w:rsidR="00363416" w:rsidRPr="00C855D5" w:rsidRDefault="00363416" w:rsidP="00C80EC6">
            <w:pPr>
              <w:jc w:val="center"/>
              <w:cnfStyle w:val="000000100000"/>
              <w:rPr>
                <w:b/>
              </w:rPr>
            </w:pPr>
            <w:r w:rsidRPr="00C855D5">
              <w:rPr>
                <w:b/>
              </w:rPr>
              <w:t>1108 osób</w:t>
            </w:r>
          </w:p>
        </w:tc>
      </w:tr>
      <w:tr w:rsidR="00363416" w:rsidRPr="00C855D5" w:rsidTr="00C80EC6">
        <w:tc>
          <w:tcPr>
            <w:cnfStyle w:val="001000000000"/>
            <w:tcW w:w="2303" w:type="dxa"/>
          </w:tcPr>
          <w:p w:rsidR="00363416" w:rsidRPr="00C855D5" w:rsidRDefault="00363416" w:rsidP="00C80EC6">
            <w:pPr>
              <w:jc w:val="both"/>
            </w:pPr>
            <w:r w:rsidRPr="00C855D5">
              <w:t>2014</w:t>
            </w:r>
          </w:p>
        </w:tc>
        <w:tc>
          <w:tcPr>
            <w:tcW w:w="3050" w:type="dxa"/>
          </w:tcPr>
          <w:p w:rsidR="00363416" w:rsidRPr="00C855D5" w:rsidRDefault="00363416" w:rsidP="00C80EC6">
            <w:pPr>
              <w:jc w:val="center"/>
              <w:cnfStyle w:val="000000000000"/>
              <w:rPr>
                <w:b/>
              </w:rPr>
            </w:pPr>
            <w:r w:rsidRPr="00C855D5">
              <w:rPr>
                <w:b/>
              </w:rPr>
              <w:t>82</w:t>
            </w:r>
          </w:p>
        </w:tc>
        <w:tc>
          <w:tcPr>
            <w:tcW w:w="3827" w:type="dxa"/>
          </w:tcPr>
          <w:p w:rsidR="00363416" w:rsidRPr="00C855D5" w:rsidRDefault="00363416" w:rsidP="00C80EC6">
            <w:pPr>
              <w:jc w:val="center"/>
              <w:cnfStyle w:val="000000000000"/>
              <w:rPr>
                <w:b/>
              </w:rPr>
            </w:pPr>
            <w:r w:rsidRPr="00C855D5">
              <w:rPr>
                <w:b/>
              </w:rPr>
              <w:t>911 osób</w:t>
            </w:r>
          </w:p>
        </w:tc>
      </w:tr>
    </w:tbl>
    <w:p w:rsidR="00363416" w:rsidRPr="00C855D5" w:rsidRDefault="00363416" w:rsidP="00363416">
      <w:pPr>
        <w:jc w:val="center"/>
        <w:rPr>
          <w:i/>
        </w:rPr>
      </w:pPr>
      <w:r w:rsidRPr="00C855D5">
        <w:rPr>
          <w:i/>
        </w:rPr>
        <w:t>Źródło: Gminna Biblioteka Publiczna w Mircu</w:t>
      </w:r>
    </w:p>
    <w:p w:rsidR="00363416" w:rsidRPr="00C855D5" w:rsidRDefault="00363416" w:rsidP="00363416">
      <w:pPr>
        <w:jc w:val="both"/>
      </w:pPr>
      <w:r w:rsidRPr="00C855D5">
        <w:t xml:space="preserve">Oprócz podstawowych zadań jakimi jest: gromadzenie, opracowywanie i wypożyczanie książek </w:t>
      </w:r>
      <w:r>
        <w:br/>
      </w:r>
      <w:r w:rsidRPr="00C855D5">
        <w:t>i umożliwianie bezpłatnego dostępu do Internetu, Biblioteka Publiczna w Mircu prowadzi także działalność kulturalno oświatową. W ramach takiej działalności organizuje spotkania dla dzieci, młodzieży i dorosłych.</w:t>
      </w:r>
    </w:p>
    <w:tbl>
      <w:tblPr>
        <w:tblStyle w:val="redniecieniowanie2akcent5"/>
        <w:tblW w:w="0" w:type="auto"/>
        <w:tblLook w:val="04A0"/>
      </w:tblPr>
      <w:tblGrid>
        <w:gridCol w:w="3070"/>
        <w:gridCol w:w="3071"/>
        <w:gridCol w:w="3071"/>
      </w:tblGrid>
      <w:tr w:rsidR="00363416" w:rsidRPr="00C855D5" w:rsidTr="00C80EC6">
        <w:trPr>
          <w:cnfStyle w:val="100000000000"/>
        </w:trPr>
        <w:tc>
          <w:tcPr>
            <w:cnfStyle w:val="001000000100"/>
            <w:tcW w:w="3070" w:type="dxa"/>
          </w:tcPr>
          <w:p w:rsidR="00363416" w:rsidRPr="00C855D5" w:rsidRDefault="00363416" w:rsidP="00C80EC6">
            <w:r w:rsidRPr="00C855D5">
              <w:t>ROK</w:t>
            </w:r>
          </w:p>
        </w:tc>
        <w:tc>
          <w:tcPr>
            <w:tcW w:w="3071" w:type="dxa"/>
          </w:tcPr>
          <w:p w:rsidR="00363416" w:rsidRPr="00C855D5" w:rsidRDefault="00363416" w:rsidP="00C80EC6">
            <w:pPr>
              <w:cnfStyle w:val="100000000000"/>
            </w:pPr>
            <w:r w:rsidRPr="00C855D5">
              <w:t>Ilość spotkań</w:t>
            </w:r>
          </w:p>
        </w:tc>
        <w:tc>
          <w:tcPr>
            <w:tcW w:w="3071" w:type="dxa"/>
          </w:tcPr>
          <w:p w:rsidR="00363416" w:rsidRPr="00C855D5" w:rsidRDefault="00363416" w:rsidP="00C80EC6">
            <w:pPr>
              <w:cnfStyle w:val="100000000000"/>
            </w:pPr>
            <w:r w:rsidRPr="00C855D5">
              <w:t>Ilość uczestników</w:t>
            </w:r>
          </w:p>
        </w:tc>
      </w:tr>
      <w:tr w:rsidR="00363416" w:rsidRPr="00C855D5" w:rsidTr="00C80EC6">
        <w:trPr>
          <w:cnfStyle w:val="000000100000"/>
        </w:trPr>
        <w:tc>
          <w:tcPr>
            <w:cnfStyle w:val="001000000000"/>
            <w:tcW w:w="3070" w:type="dxa"/>
          </w:tcPr>
          <w:p w:rsidR="00363416" w:rsidRPr="00C855D5" w:rsidRDefault="00363416" w:rsidP="00C80EC6">
            <w:r w:rsidRPr="00C855D5">
              <w:t>2013</w:t>
            </w:r>
          </w:p>
        </w:tc>
        <w:tc>
          <w:tcPr>
            <w:tcW w:w="3071" w:type="dxa"/>
          </w:tcPr>
          <w:p w:rsidR="00363416" w:rsidRPr="00C855D5" w:rsidRDefault="00363416" w:rsidP="00C80EC6">
            <w:pPr>
              <w:cnfStyle w:val="000000100000"/>
              <w:rPr>
                <w:b/>
              </w:rPr>
            </w:pPr>
            <w:r w:rsidRPr="00C855D5">
              <w:rPr>
                <w:b/>
              </w:rPr>
              <w:t>34</w:t>
            </w:r>
          </w:p>
        </w:tc>
        <w:tc>
          <w:tcPr>
            <w:tcW w:w="3071" w:type="dxa"/>
          </w:tcPr>
          <w:p w:rsidR="00363416" w:rsidRPr="00C855D5" w:rsidRDefault="00363416" w:rsidP="00C80EC6">
            <w:pPr>
              <w:cnfStyle w:val="000000100000"/>
              <w:rPr>
                <w:b/>
              </w:rPr>
            </w:pPr>
            <w:r w:rsidRPr="00C855D5">
              <w:rPr>
                <w:b/>
              </w:rPr>
              <w:t>911</w:t>
            </w:r>
          </w:p>
        </w:tc>
      </w:tr>
      <w:tr w:rsidR="00363416" w:rsidRPr="00C855D5" w:rsidTr="00C80EC6">
        <w:tc>
          <w:tcPr>
            <w:cnfStyle w:val="001000000000"/>
            <w:tcW w:w="3070" w:type="dxa"/>
          </w:tcPr>
          <w:p w:rsidR="00363416" w:rsidRPr="00C855D5" w:rsidRDefault="00363416" w:rsidP="00C80EC6">
            <w:r w:rsidRPr="00C855D5">
              <w:t>2014</w:t>
            </w:r>
          </w:p>
        </w:tc>
        <w:tc>
          <w:tcPr>
            <w:tcW w:w="3071" w:type="dxa"/>
          </w:tcPr>
          <w:p w:rsidR="00363416" w:rsidRPr="00C855D5" w:rsidRDefault="00363416" w:rsidP="00C80EC6">
            <w:pPr>
              <w:cnfStyle w:val="000000000000"/>
              <w:rPr>
                <w:b/>
              </w:rPr>
            </w:pPr>
            <w:r w:rsidRPr="00C855D5">
              <w:rPr>
                <w:b/>
              </w:rPr>
              <w:t>82</w:t>
            </w:r>
          </w:p>
        </w:tc>
        <w:tc>
          <w:tcPr>
            <w:tcW w:w="3071" w:type="dxa"/>
          </w:tcPr>
          <w:p w:rsidR="00363416" w:rsidRPr="00C855D5" w:rsidRDefault="00363416" w:rsidP="00C80EC6">
            <w:pPr>
              <w:cnfStyle w:val="000000000000"/>
              <w:rPr>
                <w:b/>
              </w:rPr>
            </w:pPr>
            <w:r w:rsidRPr="00C855D5">
              <w:rPr>
                <w:b/>
              </w:rPr>
              <w:t>Brak danych</w:t>
            </w:r>
          </w:p>
        </w:tc>
      </w:tr>
    </w:tbl>
    <w:p w:rsidR="00363416" w:rsidRPr="00C855D5" w:rsidRDefault="00363416" w:rsidP="00363416">
      <w:pPr>
        <w:jc w:val="center"/>
        <w:rPr>
          <w:i/>
        </w:rPr>
      </w:pPr>
      <w:r w:rsidRPr="00C855D5">
        <w:rPr>
          <w:i/>
        </w:rPr>
        <w:t>Źródło: Gminna Biblioteka Publiczna w Mircu</w:t>
      </w:r>
    </w:p>
    <w:p w:rsidR="00363416" w:rsidRPr="00C855D5" w:rsidRDefault="00363416" w:rsidP="00363416">
      <w:pPr>
        <w:pStyle w:val="Nagwek4"/>
        <w:rPr>
          <w:rFonts w:eastAsia="Times New Roman"/>
          <w:lang w:eastAsia="pl-PL"/>
        </w:rPr>
      </w:pPr>
      <w:r w:rsidRPr="00C855D5">
        <w:rPr>
          <w:rFonts w:eastAsia="Times New Roman"/>
          <w:lang w:eastAsia="pl-PL"/>
        </w:rPr>
        <w:t>INFRASTRUKTURA SPORTU</w:t>
      </w:r>
    </w:p>
    <w:p w:rsidR="00363416" w:rsidRPr="00C855D5" w:rsidRDefault="00363416" w:rsidP="00363416">
      <w:pPr>
        <w:contextualSpacing/>
        <w:rPr>
          <w:rFonts w:ascii="Calibri" w:eastAsia="Times New Roman" w:hAnsi="Calibri" w:cs="Times New Roman"/>
          <w:b/>
        </w:rPr>
      </w:pPr>
    </w:p>
    <w:p w:rsidR="00363416" w:rsidRPr="00C855D5" w:rsidRDefault="00363416" w:rsidP="00363416">
      <w:pPr>
        <w:jc w:val="both"/>
      </w:pPr>
      <w:r w:rsidRPr="00C855D5">
        <w:t>Na terenie gminy istnieją obiekty sportowe, na których odbywają się liczne zawody i rozgrywki.</w:t>
      </w:r>
    </w:p>
    <w:p w:rsidR="00363416" w:rsidRPr="00C855D5" w:rsidRDefault="00363416" w:rsidP="00363416">
      <w:pPr>
        <w:jc w:val="both"/>
      </w:pPr>
      <w:r w:rsidRPr="00C855D5">
        <w:t>Dynamiczny rozwój sportu datuje się od roku 1997, kiedy to zorganizowane zostały piłkarskie rozgrywki o Puchar Wójta, który zdobyła drużyna LZS-u z Gadki, pokonując w finale LZS z Tychowa Starego 4:0.</w:t>
      </w:r>
    </w:p>
    <w:p w:rsidR="00363416" w:rsidRPr="00C855D5" w:rsidRDefault="00363416" w:rsidP="00363416">
      <w:pPr>
        <w:jc w:val="both"/>
      </w:pPr>
      <w:r w:rsidRPr="00C855D5">
        <w:t xml:space="preserve">Powodzenie rozgrywek skłoniło władze gminy do zorganizowania ligi piłkarskiej, w której uczestniczyły zespoły z każdej wsi leżącej na terenie gminy. Pierwszym mistrzem został zespół </w:t>
      </w:r>
      <w:r>
        <w:br/>
      </w:r>
      <w:r w:rsidRPr="00C855D5">
        <w:t>z Gadki.</w:t>
      </w:r>
    </w:p>
    <w:p w:rsidR="00363416" w:rsidRPr="00C855D5" w:rsidRDefault="00363416" w:rsidP="00363416">
      <w:pPr>
        <w:jc w:val="both"/>
      </w:pPr>
      <w:r w:rsidRPr="00C855D5">
        <w:t>W roku 2012 założone zostało Mirzeckie Towarzystwo Sportowe "Leonard", którego prezesem został Jerzy Miśkiewicz.</w:t>
      </w:r>
    </w:p>
    <w:p w:rsidR="00363416" w:rsidRPr="00C855D5" w:rsidRDefault="00363416" w:rsidP="00363416">
      <w:pPr>
        <w:jc w:val="both"/>
      </w:pPr>
      <w:r w:rsidRPr="00C855D5">
        <w:t>Na terenie Gminy Mirzec działa także Uczniowski Klub Sportowy "Ibis", 27-220 Mirzec 10, przy Publicznym Gimnazjum w Mircu.</w:t>
      </w:r>
    </w:p>
    <w:p w:rsidR="00363416" w:rsidRPr="00C855D5" w:rsidRDefault="00363416" w:rsidP="00363416">
      <w:pPr>
        <w:jc w:val="both"/>
      </w:pPr>
      <w:r w:rsidRPr="00C855D5">
        <w:t>Program „Moje Boisko – Orlik 2012" zakłada budowę ogólnodostępnych, bezpłatnych kompleksów boisk sportowych wraz z szatniami i zapleczem socjalnym, w każdej gminie na terenie całego kraju. Założeniem Programu jest udostępnienie dzieciom i młodzieży nowoczesnej infrastruktury sportowej w celu aktywnego uprawiania sportu. Także Gmina Mirzec posiada taki kompleks - Mirzec – Mirzec Majorat 12</w:t>
      </w:r>
    </w:p>
    <w:p w:rsidR="00363416" w:rsidRPr="00C855D5" w:rsidRDefault="00363416" w:rsidP="00363416">
      <w:pPr>
        <w:spacing w:after="0" w:line="240" w:lineRule="auto"/>
        <w:jc w:val="center"/>
      </w:pPr>
      <w:r w:rsidRPr="00C855D5">
        <w:rPr>
          <w:noProof/>
        </w:rPr>
        <w:lastRenderedPageBreak/>
        <w:drawing>
          <wp:inline distT="0" distB="0" distL="0" distR="0">
            <wp:extent cx="4476750" cy="2984500"/>
            <wp:effectExtent l="0" t="0" r="0" b="6350"/>
            <wp:docPr id="8" name="Obraz 8" descr="http://mirzec.pl/uploads/images/Gallery/Aktualnosci/Rok-2013/Kwiecien/Otwarcie-kompleksu-sportowego-Moje-boisko---Orlik-2012-cz-II/OrlikIMG_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rzec.pl/uploads/images/Gallery/Aktualnosci/Rok-2013/Kwiecien/Otwarcie-kompleksu-sportowego-Moje-boisko---Orlik-2012-cz-II/OrlikIMG_505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8972" cy="2985981"/>
                    </a:xfrm>
                    <a:prstGeom prst="rect">
                      <a:avLst/>
                    </a:prstGeom>
                    <a:noFill/>
                    <a:ln>
                      <a:noFill/>
                    </a:ln>
                  </pic:spPr>
                </pic:pic>
              </a:graphicData>
            </a:graphic>
          </wp:inline>
        </w:drawing>
      </w:r>
    </w:p>
    <w:p w:rsidR="00363416" w:rsidRPr="00C855D5" w:rsidRDefault="00363416" w:rsidP="00363416">
      <w:pPr>
        <w:spacing w:after="0" w:line="240" w:lineRule="auto"/>
        <w:rPr>
          <w:i/>
        </w:rPr>
      </w:pPr>
      <w:r w:rsidRPr="00C855D5">
        <w:rPr>
          <w:i/>
        </w:rPr>
        <w:t xml:space="preserve">Zdjęcie nr 3 - Kompleks rekreacyjno-sportowy w Mircu(Źródło: </w:t>
      </w:r>
      <w:hyperlink r:id="rId17" w:history="1">
        <w:r w:rsidRPr="00C855D5">
          <w:rPr>
            <w:i/>
          </w:rPr>
          <w:t>http://mirzec.pl</w:t>
        </w:r>
      </w:hyperlink>
      <w:r w:rsidRPr="00C855D5">
        <w:rPr>
          <w:i/>
        </w:rPr>
        <w:t>)</w:t>
      </w:r>
    </w:p>
    <w:p w:rsidR="00363416" w:rsidRPr="00C855D5" w:rsidRDefault="00363416" w:rsidP="00363416">
      <w:pPr>
        <w:spacing w:after="0" w:line="240" w:lineRule="auto"/>
      </w:pPr>
    </w:p>
    <w:p w:rsidR="00363416" w:rsidRPr="00C855D5" w:rsidRDefault="00363416" w:rsidP="00363416">
      <w:pPr>
        <w:spacing w:after="0"/>
        <w:jc w:val="both"/>
      </w:pPr>
      <w:r w:rsidRPr="00C855D5">
        <w:t xml:space="preserve">Zimą w sali gimnastycznej w Mircu odbywają się liczne turnieje piłkarskie, siatkarskie oraz tenisa stołowego. Rozgrywany jest również wieloetapowy turniej o miano najbardziej usportowionej miejscowości gminy Mirzec. Głównym organizatorem imprez jest pasjonat sportu, nauczyciel wychowania fizycznego z Gimnazjum Publicznego w Mircu - mgr Przemysław </w:t>
      </w:r>
      <w:proofErr w:type="spellStart"/>
      <w:r w:rsidRPr="00C855D5">
        <w:t>Strabanik</w:t>
      </w:r>
      <w:proofErr w:type="spellEnd"/>
      <w:r w:rsidRPr="00C855D5">
        <w:t>.</w:t>
      </w:r>
    </w:p>
    <w:p w:rsidR="00363416" w:rsidRPr="00C855D5" w:rsidRDefault="00363416" w:rsidP="00363416">
      <w:pPr>
        <w:spacing w:after="0"/>
        <w:jc w:val="both"/>
      </w:pPr>
      <w:r w:rsidRPr="00C855D5">
        <w:t>Prowadzone są także zajęcia z:</w:t>
      </w:r>
    </w:p>
    <w:p w:rsidR="00363416" w:rsidRPr="00C855D5" w:rsidRDefault="00363416" w:rsidP="00363416">
      <w:pPr>
        <w:spacing w:after="0"/>
        <w:ind w:firstLine="1134"/>
        <w:jc w:val="both"/>
      </w:pPr>
      <w:r w:rsidRPr="00C855D5">
        <w:t>- siatkówka dla chłopców  i dziewcząt;</w:t>
      </w:r>
    </w:p>
    <w:p w:rsidR="00363416" w:rsidRPr="00C855D5" w:rsidRDefault="00363416" w:rsidP="00363416">
      <w:pPr>
        <w:spacing w:after="0"/>
        <w:ind w:firstLine="1134"/>
        <w:jc w:val="both"/>
      </w:pPr>
      <w:r w:rsidRPr="00C855D5">
        <w:t>- siatkówka – reprezentacja gminy;</w:t>
      </w:r>
    </w:p>
    <w:p w:rsidR="00363416" w:rsidRPr="00C855D5" w:rsidRDefault="00363416" w:rsidP="00363416">
      <w:pPr>
        <w:spacing w:after="0"/>
        <w:ind w:firstLine="1134"/>
        <w:jc w:val="both"/>
      </w:pPr>
      <w:r w:rsidRPr="00C855D5">
        <w:t>- tenis stołowy - reprezentacja gminy;</w:t>
      </w:r>
    </w:p>
    <w:p w:rsidR="00363416" w:rsidRPr="00C855D5" w:rsidRDefault="00363416" w:rsidP="00363416">
      <w:pPr>
        <w:spacing w:after="0"/>
        <w:ind w:firstLine="1134"/>
        <w:jc w:val="both"/>
      </w:pPr>
      <w:r w:rsidRPr="00C855D5">
        <w:t>- tenis stołowy dziewcząt;</w:t>
      </w:r>
    </w:p>
    <w:p w:rsidR="00363416" w:rsidRPr="00C855D5" w:rsidRDefault="00363416" w:rsidP="00363416">
      <w:pPr>
        <w:spacing w:after="0"/>
        <w:ind w:firstLine="1134"/>
        <w:jc w:val="both"/>
      </w:pPr>
      <w:r w:rsidRPr="00C855D5">
        <w:t>- piłka nożna dziewcząt.</w:t>
      </w:r>
    </w:p>
    <w:p w:rsidR="00363416" w:rsidRPr="00C855D5" w:rsidRDefault="00363416" w:rsidP="00363416"/>
    <w:p w:rsidR="00363416" w:rsidRPr="00C855D5" w:rsidRDefault="00363416" w:rsidP="00363416">
      <w:pPr>
        <w:keepNext/>
        <w:keepLines/>
        <w:spacing w:before="200" w:after="0"/>
        <w:outlineLvl w:val="2"/>
        <w:rPr>
          <w:rFonts w:asciiTheme="majorHAnsi" w:eastAsiaTheme="majorEastAsia" w:hAnsiTheme="majorHAnsi" w:cstheme="majorBidi"/>
          <w:b/>
          <w:bCs/>
          <w:color w:val="4F81BD" w:themeColor="accent1"/>
        </w:rPr>
      </w:pPr>
      <w:bookmarkStart w:id="13" w:name="_Toc439077758"/>
      <w:r>
        <w:rPr>
          <w:rFonts w:asciiTheme="majorHAnsi" w:eastAsiaTheme="majorEastAsia" w:hAnsiTheme="majorHAnsi" w:cstheme="majorBidi"/>
          <w:b/>
          <w:bCs/>
          <w:color w:val="4F81BD" w:themeColor="accent1"/>
        </w:rPr>
        <w:t>1.1.9.</w:t>
      </w:r>
      <w:r>
        <w:rPr>
          <w:rFonts w:asciiTheme="majorHAnsi" w:eastAsiaTheme="majorEastAsia" w:hAnsiTheme="majorHAnsi" w:cstheme="majorBidi"/>
          <w:b/>
          <w:bCs/>
          <w:color w:val="4F81BD" w:themeColor="accent1"/>
        </w:rPr>
        <w:tab/>
      </w:r>
      <w:r w:rsidRPr="00C855D5">
        <w:rPr>
          <w:rFonts w:asciiTheme="majorHAnsi" w:eastAsiaTheme="majorEastAsia" w:hAnsiTheme="majorHAnsi" w:cstheme="majorBidi"/>
          <w:b/>
          <w:bCs/>
          <w:color w:val="4F81BD" w:themeColor="accent1"/>
        </w:rPr>
        <w:t>OCHRONA ZABYTKÓW – OBIEKTY WPISANE DO REJESTRU ZABYTKÓW ORAZ OBJĘTE OCHRONĄ KONSERWATORSKĄ NA MOCY OBOWIĄZUJĄCYCH PLANÓW MIEJSCOWYCH, WYKAZ ZABYTKOWYCH OBIEKTÓW</w:t>
      </w:r>
      <w:bookmarkEnd w:id="13"/>
      <w:r w:rsidRPr="00C855D5">
        <w:rPr>
          <w:rFonts w:asciiTheme="majorHAnsi" w:eastAsiaTheme="majorEastAsia" w:hAnsiTheme="majorHAnsi" w:cstheme="majorBidi"/>
          <w:b/>
          <w:bCs/>
          <w:color w:val="4F81BD" w:themeColor="accent1"/>
        </w:rPr>
        <w:tab/>
      </w:r>
    </w:p>
    <w:p w:rsidR="00363416" w:rsidRDefault="00363416" w:rsidP="00363416">
      <w:pPr>
        <w:ind w:firstLine="1134"/>
        <w:jc w:val="both"/>
      </w:pPr>
    </w:p>
    <w:p w:rsidR="00363416" w:rsidRPr="00C855D5" w:rsidRDefault="00363416" w:rsidP="00363416">
      <w:pPr>
        <w:jc w:val="both"/>
      </w:pPr>
      <w:r w:rsidRPr="00C855D5">
        <w:t xml:space="preserve">Wykaz zabytków nieruchomych w Gminie Mirzec wpisanych do rejestru zabytków - stan na </w:t>
      </w:r>
      <w:r>
        <w:br/>
      </w:r>
      <w:r w:rsidRPr="00C855D5">
        <w:t>30 września 2015 r.:</w:t>
      </w:r>
    </w:p>
    <w:p w:rsidR="00363416" w:rsidRPr="00C855D5" w:rsidRDefault="00363416" w:rsidP="00363416">
      <w:pPr>
        <w:spacing w:after="120"/>
        <w:jc w:val="both"/>
      </w:pPr>
      <w:r w:rsidRPr="00C855D5">
        <w:t xml:space="preserve">- kościół par. </w:t>
      </w:r>
      <w:proofErr w:type="spellStart"/>
      <w:r w:rsidRPr="00C855D5">
        <w:t>pw</w:t>
      </w:r>
      <w:proofErr w:type="spellEnd"/>
      <w:r w:rsidRPr="00C855D5">
        <w:t>. św. Leonarda, nr rej.: A.805 z 6.09.1971;</w:t>
      </w:r>
    </w:p>
    <w:p w:rsidR="00363416" w:rsidRPr="00C855D5" w:rsidRDefault="00363416" w:rsidP="00363416">
      <w:pPr>
        <w:spacing w:after="120"/>
        <w:jc w:val="both"/>
      </w:pPr>
      <w:r w:rsidRPr="00C855D5">
        <w:t xml:space="preserve">- kaplica </w:t>
      </w:r>
      <w:proofErr w:type="spellStart"/>
      <w:r w:rsidRPr="00C855D5">
        <w:t>pw</w:t>
      </w:r>
      <w:proofErr w:type="spellEnd"/>
      <w:r w:rsidRPr="00C855D5">
        <w:t>. św. Jana Nepomucena, drewniana, XIX, nr rej.: A.806 z 28.01.1959.</w:t>
      </w:r>
    </w:p>
    <w:p w:rsidR="00363416" w:rsidRPr="00C855D5" w:rsidRDefault="00363416" w:rsidP="00363416">
      <w:pPr>
        <w:jc w:val="both"/>
      </w:pPr>
      <w:r w:rsidRPr="00C855D5">
        <w:rPr>
          <w:b/>
        </w:rPr>
        <w:t xml:space="preserve">Kościół Parafialny p.w. św. Leonarda </w:t>
      </w:r>
      <w:r w:rsidRPr="00C855D5">
        <w:t xml:space="preserve">- W średniowieczu wieś należała do klasztoru Cystersów w Wąchocku. Znajdował się tam drewniany kościółek pod wezwaniem św. Leonarda. W połowie XIX wieku wzniesiono murowaną świątynię, ale patron pozostał bez zmian. </w:t>
      </w:r>
    </w:p>
    <w:p w:rsidR="00363416" w:rsidRPr="00C855D5" w:rsidRDefault="00363416" w:rsidP="00363416">
      <w:pPr>
        <w:jc w:val="both"/>
      </w:pPr>
      <w:r w:rsidRPr="00C855D5">
        <w:t xml:space="preserve">Przeniesiony ze starego kościółka obraz świętego podziwiać można w prawym bocznym ołtarzu. Został namalowany na desce około 1500 roku, przedstawia Leonarda w otoczeniu czterech aniołów. Święty w habicie w prawej ręce trzyma pastorał, a w lewej kajdany. Jest bowiem patronem więźniów </w:t>
      </w:r>
      <w:r w:rsidRPr="00C855D5">
        <w:lastRenderedPageBreak/>
        <w:t>i niewolników. Figura św. Leonarda stoi też przed kościołem. Jego wizerunek widn</w:t>
      </w:r>
      <w:r>
        <w:t>ieje też w herbie gminy Mirzec.</w:t>
      </w:r>
    </w:p>
    <w:p w:rsidR="00363416" w:rsidRPr="00C855D5" w:rsidRDefault="00363416" w:rsidP="00363416">
      <w:pPr>
        <w:spacing w:after="0"/>
        <w:jc w:val="both"/>
      </w:pPr>
      <w:r w:rsidRPr="00C855D5">
        <w:t>W ołtarzu głównym podziwiać można malowidło z Matką Boską i św. Anną  z Jezuskiem oraz świętymi Józefem i Joachimem. Na bocznej ścianie prezbiterium wisi duży obraz Jezusa Miłosiernego. Namalowany został  w 1944 roku przez pochodzącą z Wilna malarkę Halinę Hermanowicz (1905-1983) na podstawie zapisków świętej Faustyny. Najpierw wisiał w wileńskim kościele św. Jakuba. Do Mirca trafił dzięki temu, że artystka po wojnie zamieszkała w Radomiu.</w:t>
      </w:r>
    </w:p>
    <w:p w:rsidR="00363416" w:rsidRPr="00C855D5" w:rsidRDefault="00363416" w:rsidP="00363416">
      <w:pPr>
        <w:spacing w:after="0"/>
        <w:jc w:val="both"/>
      </w:pPr>
      <w:r w:rsidRPr="00C855D5">
        <w:t xml:space="preserve">W lewym bocznym ołtarzu znajduje się stary obraz Matki Boskiej z Dzieciątkiem </w:t>
      </w:r>
      <w:r w:rsidRPr="00C855D5">
        <w:br/>
        <w:t>w srebrnej sukience, a nad nim malowidło przedstawiające św. Barbarę. W ołtarzu na północnej ścianie kościoła, blisko głównego wejścia, zwraca uwagę rzeźba przedstawiająca scenę opłakiwania Chrystusa po zdjęciu z krzyża.</w:t>
      </w:r>
    </w:p>
    <w:p w:rsidR="00363416" w:rsidRDefault="00363416" w:rsidP="00363416">
      <w:r w:rsidRPr="00C855D5">
        <w:t>Poza murowanym budynkiem Kościoła do zespołu kościelnego należy jeszcze dzwonnica, murowana (ok. 1850r.) oraz ogrodzenie murowane (II</w:t>
      </w:r>
      <w:r>
        <w:t xml:space="preserve"> połowa XIX w.).</w:t>
      </w:r>
    </w:p>
    <w:p w:rsidR="00363416" w:rsidRPr="00C855D5" w:rsidRDefault="00363416" w:rsidP="00363416">
      <w:pPr>
        <w:jc w:val="both"/>
      </w:pPr>
      <w:r w:rsidRPr="00C855D5">
        <w:rPr>
          <w:b/>
        </w:rPr>
        <w:t xml:space="preserve">Kaplica </w:t>
      </w:r>
      <w:proofErr w:type="spellStart"/>
      <w:r w:rsidRPr="00C855D5">
        <w:rPr>
          <w:b/>
        </w:rPr>
        <w:t>pw</w:t>
      </w:r>
      <w:proofErr w:type="spellEnd"/>
      <w:r w:rsidRPr="00C855D5">
        <w:rPr>
          <w:b/>
        </w:rPr>
        <w:t xml:space="preserve">. św. Jana Nepomucena - </w:t>
      </w:r>
      <w:r w:rsidRPr="00C855D5">
        <w:t xml:space="preserve">w Mircu w środku wsi, przy cieku wodnym znajduje się drewniana kapliczka z kamienną figurą św. Jana Nepomucena. Pochodzi według jednych źródeł </w:t>
      </w:r>
      <w:r>
        <w:br/>
      </w:r>
      <w:r w:rsidRPr="00C855D5">
        <w:t>z początku XX wieku inne mówią o XIX wieku. Figura świętego przed gruntownym remontem w 2010 roku była zamalowana grubą warstwą farbą, teraz odzyskała barwę naturalną. Dorobiono brakujące elementy, odsłonięto rysy postaci i fałdy szaty. Figura św. Jana stoi pod namiotowym daszkiem zwieńczonym krzyżem, wspartym na słupkach, przykrytym blachą.</w:t>
      </w:r>
    </w:p>
    <w:p w:rsidR="00363416" w:rsidRPr="00C855D5" w:rsidRDefault="00363416" w:rsidP="00363416">
      <w:pPr>
        <w:jc w:val="both"/>
      </w:pPr>
      <w:r w:rsidRPr="00C855D5">
        <w:t xml:space="preserve">Poza wyżej wymienionymi, na  terenie  Gminy Mirzec znajdują  się </w:t>
      </w:r>
      <w:r>
        <w:t xml:space="preserve"> następujące  obiekty  prawnie </w:t>
      </w:r>
      <w:r w:rsidRPr="00C855D5">
        <w:t>chronione,  wpisane  do gminnej ewidencji zabytków:</w:t>
      </w:r>
    </w:p>
    <w:p w:rsidR="00363416" w:rsidRPr="00CA3309" w:rsidRDefault="00363416" w:rsidP="00363416">
      <w:pPr>
        <w:spacing w:after="120"/>
        <w:jc w:val="both"/>
        <w:rPr>
          <w:b/>
        </w:rPr>
      </w:pPr>
      <w:r w:rsidRPr="00CA3309">
        <w:rPr>
          <w:b/>
        </w:rPr>
        <w:t>MIEJSCOWOŚĆ MIRZEC:</w:t>
      </w:r>
    </w:p>
    <w:p w:rsidR="00363416" w:rsidRPr="00C855D5" w:rsidRDefault="00363416" w:rsidP="00363416">
      <w:pPr>
        <w:spacing w:after="120"/>
        <w:jc w:val="both"/>
      </w:pPr>
      <w:r w:rsidRPr="00C855D5">
        <w:t>- Kapliczka przy drodze do Tychowa, mur.,</w:t>
      </w:r>
    </w:p>
    <w:p w:rsidR="00363416" w:rsidRPr="00C855D5" w:rsidRDefault="00363416" w:rsidP="00363416">
      <w:pPr>
        <w:spacing w:after="120"/>
        <w:jc w:val="both"/>
      </w:pPr>
      <w:r w:rsidRPr="00C855D5">
        <w:t xml:space="preserve">- Cmentarz parafialny stary, </w:t>
      </w:r>
    </w:p>
    <w:p w:rsidR="00363416" w:rsidRPr="00C855D5" w:rsidRDefault="00363416" w:rsidP="00363416">
      <w:pPr>
        <w:spacing w:after="120"/>
        <w:jc w:val="both"/>
      </w:pPr>
      <w:r w:rsidRPr="00C855D5">
        <w:t>- Kaplica cmentarna,</w:t>
      </w:r>
    </w:p>
    <w:p w:rsidR="00363416" w:rsidRPr="00C855D5" w:rsidRDefault="00363416" w:rsidP="00363416">
      <w:pPr>
        <w:spacing w:after="120"/>
        <w:jc w:val="both"/>
      </w:pPr>
      <w:r w:rsidRPr="00C855D5">
        <w:t xml:space="preserve">- Cmentarz  (parafialny), teren  w  granicach  ogrodzenia, na  którym  znajdują  się  kamienne nagrobki pochodzące z XIX wieku (w tym grób rodzinny </w:t>
      </w:r>
      <w:proofErr w:type="spellStart"/>
      <w:r w:rsidRPr="00C855D5">
        <w:t>Prendowskich</w:t>
      </w:r>
      <w:proofErr w:type="spellEnd"/>
      <w:r w:rsidRPr="00C855D5">
        <w:t xml:space="preserve">), nagrobki rosyjskie </w:t>
      </w:r>
      <w:r w:rsidRPr="00C855D5">
        <w:br/>
        <w:t>z początku XX w, mogiła żołnierzy WP poległych w 1939r., mogiły partyzantów i ofiar terroru, 1943r.,</w:t>
      </w:r>
    </w:p>
    <w:p w:rsidR="00363416" w:rsidRPr="00C855D5" w:rsidRDefault="00363416" w:rsidP="00363416">
      <w:pPr>
        <w:spacing w:after="120"/>
        <w:jc w:val="both"/>
      </w:pPr>
      <w:r w:rsidRPr="00C855D5">
        <w:t>- Dawny budynek Urzędu Gminy,</w:t>
      </w:r>
    </w:p>
    <w:p w:rsidR="00363416" w:rsidRPr="00C855D5" w:rsidRDefault="00363416" w:rsidP="00363416">
      <w:pPr>
        <w:spacing w:after="120"/>
        <w:jc w:val="both"/>
      </w:pPr>
      <w:r w:rsidRPr="00C855D5">
        <w:t>- Szkoła Podstawowa,</w:t>
      </w:r>
    </w:p>
    <w:p w:rsidR="00363416" w:rsidRPr="00C855D5" w:rsidRDefault="00363416" w:rsidP="00363416">
      <w:pPr>
        <w:spacing w:after="120"/>
        <w:jc w:val="both"/>
      </w:pPr>
      <w:r w:rsidRPr="00C855D5">
        <w:t>- Drewniana kuźnia (Mirzec 39), wł. M. Rafalska, ok. 1930r.;</w:t>
      </w:r>
    </w:p>
    <w:p w:rsidR="00363416" w:rsidRPr="00C855D5" w:rsidRDefault="00363416" w:rsidP="00363416">
      <w:pPr>
        <w:spacing w:after="120"/>
        <w:jc w:val="both"/>
      </w:pPr>
      <w:r w:rsidRPr="00C855D5">
        <w:t>- Drewniana kuźnia (Mirzec 42), wł. St. Nosowicz, ok. 1930r.</w:t>
      </w:r>
    </w:p>
    <w:p w:rsidR="00363416" w:rsidRPr="00C855D5" w:rsidRDefault="00363416" w:rsidP="00363416">
      <w:pPr>
        <w:spacing w:after="120"/>
        <w:jc w:val="both"/>
      </w:pPr>
      <w:r>
        <w:t xml:space="preserve">- </w:t>
      </w:r>
      <w:r w:rsidRPr="00C855D5">
        <w:t>Pozostałości zespołu dworskiego (Mirzec Majorat):</w:t>
      </w:r>
    </w:p>
    <w:p w:rsidR="00363416" w:rsidRPr="00C855D5" w:rsidRDefault="00363416" w:rsidP="00363416">
      <w:pPr>
        <w:spacing w:after="120"/>
        <w:jc w:val="both"/>
      </w:pPr>
      <w:r w:rsidRPr="00C855D5">
        <w:t>- Willa modrzewiowa, II połowa XIX w., (na fundamentach dworu z XIX w.),</w:t>
      </w:r>
    </w:p>
    <w:p w:rsidR="00363416" w:rsidRPr="00C855D5" w:rsidRDefault="00363416" w:rsidP="00363416">
      <w:pPr>
        <w:spacing w:after="120"/>
        <w:jc w:val="both"/>
      </w:pPr>
      <w:r w:rsidRPr="00C855D5">
        <w:t>- Spichlerz murowany, I połowa XIX w., przebudowany,</w:t>
      </w:r>
    </w:p>
    <w:p w:rsidR="00363416" w:rsidRDefault="00363416" w:rsidP="00363416">
      <w:pPr>
        <w:spacing w:after="0"/>
        <w:jc w:val="both"/>
      </w:pPr>
      <w:r w:rsidRPr="00C855D5">
        <w:t>- Park z XIX w., w którym znajdu</w:t>
      </w:r>
      <w:r>
        <w:t>ją się grupy drzew pomnikowych.</w:t>
      </w:r>
    </w:p>
    <w:p w:rsidR="00363416" w:rsidRPr="00737F4D" w:rsidRDefault="00363416" w:rsidP="00363416">
      <w:pPr>
        <w:spacing w:after="0"/>
        <w:ind w:firstLine="1134"/>
        <w:jc w:val="both"/>
      </w:pPr>
    </w:p>
    <w:p w:rsidR="00363416" w:rsidRPr="00CA3309" w:rsidRDefault="00363416" w:rsidP="00363416">
      <w:pPr>
        <w:spacing w:after="120"/>
        <w:jc w:val="both"/>
        <w:rPr>
          <w:u w:val="single"/>
        </w:rPr>
      </w:pPr>
      <w:r w:rsidRPr="00CA3309">
        <w:rPr>
          <w:u w:val="single"/>
        </w:rPr>
        <w:t>TYCHÓW STARY</w:t>
      </w:r>
    </w:p>
    <w:p w:rsidR="00363416" w:rsidRPr="00C855D5" w:rsidRDefault="00363416" w:rsidP="00363416">
      <w:pPr>
        <w:spacing w:after="120"/>
        <w:jc w:val="both"/>
      </w:pPr>
      <w:r w:rsidRPr="00C855D5">
        <w:lastRenderedPageBreak/>
        <w:t>- kapliczka murowana z figurką św. Jana Nepomucena z 1931r.;</w:t>
      </w:r>
    </w:p>
    <w:p w:rsidR="00363416" w:rsidRPr="00C855D5" w:rsidRDefault="00363416" w:rsidP="00363416">
      <w:pPr>
        <w:spacing w:after="120"/>
        <w:jc w:val="both"/>
      </w:pPr>
      <w:r w:rsidRPr="00C855D5">
        <w:t>- kapliczka murowana z1859r. przy drodze Tychów - Mirzec;</w:t>
      </w:r>
    </w:p>
    <w:p w:rsidR="00363416" w:rsidRPr="00C855D5" w:rsidRDefault="00363416" w:rsidP="00363416">
      <w:pPr>
        <w:spacing w:after="120"/>
        <w:jc w:val="both"/>
      </w:pPr>
      <w:r w:rsidRPr="00C855D5">
        <w:t>- odsłonięcie geologiczne - pozostałość po kopalni odkrywkowej rudy żelaza „Mikołaj”;</w:t>
      </w:r>
    </w:p>
    <w:p w:rsidR="00363416" w:rsidRPr="00C855D5" w:rsidRDefault="00363416" w:rsidP="00363416">
      <w:pPr>
        <w:spacing w:after="120"/>
        <w:jc w:val="both"/>
      </w:pPr>
      <w:r w:rsidRPr="00C855D5">
        <w:t>- pomnik Batalionów Chłopskich w lesie przy drodze Tychów - Starachowice, upamiętniający walkę</w:t>
      </w:r>
      <w:r>
        <w:t xml:space="preserve"> z okupantem  w dn. 6.08.1944r.</w:t>
      </w:r>
    </w:p>
    <w:p w:rsidR="00363416" w:rsidRPr="00B23914" w:rsidRDefault="00363416" w:rsidP="00363416">
      <w:pPr>
        <w:jc w:val="both"/>
        <w:rPr>
          <w:u w:val="single"/>
        </w:rPr>
      </w:pPr>
      <w:r w:rsidRPr="00B23914">
        <w:rPr>
          <w:u w:val="single"/>
        </w:rPr>
        <w:t>JAGODNE</w:t>
      </w:r>
    </w:p>
    <w:p w:rsidR="00363416" w:rsidRPr="00C855D5" w:rsidRDefault="00363416" w:rsidP="00363416">
      <w:pPr>
        <w:jc w:val="both"/>
      </w:pPr>
      <w:r w:rsidRPr="00C855D5">
        <w:t>- drewniany dom (Jagodne 69)</w:t>
      </w:r>
      <w:r>
        <w:t>, własność F. Witkowski, 1862r.</w:t>
      </w:r>
    </w:p>
    <w:p w:rsidR="00363416" w:rsidRPr="00B23914" w:rsidRDefault="00363416" w:rsidP="00363416">
      <w:pPr>
        <w:jc w:val="both"/>
        <w:rPr>
          <w:u w:val="single"/>
        </w:rPr>
      </w:pPr>
      <w:r w:rsidRPr="00B23914">
        <w:rPr>
          <w:u w:val="single"/>
        </w:rPr>
        <w:t>OSTROŻANKA</w:t>
      </w:r>
    </w:p>
    <w:p w:rsidR="00363416" w:rsidRPr="00C855D5" w:rsidRDefault="00363416" w:rsidP="00363416">
      <w:pPr>
        <w:jc w:val="both"/>
      </w:pPr>
      <w:r w:rsidRPr="00C855D5">
        <w:t xml:space="preserve">- zespół zagrody młynarskiej - dom drewniany, własność Z. Łęcka, ok.1880r., - młyn (motorowy), </w:t>
      </w:r>
      <w:proofErr w:type="spellStart"/>
      <w:r w:rsidRPr="00C855D5">
        <w:t>sztach.-drewniany</w:t>
      </w:r>
      <w:proofErr w:type="spellEnd"/>
      <w:r w:rsidRPr="00C855D5">
        <w:t>, obecnie ni</w:t>
      </w:r>
      <w:r>
        <w:t>e użytkowany, 1947r.</w:t>
      </w:r>
    </w:p>
    <w:p w:rsidR="00363416" w:rsidRPr="00B23914" w:rsidRDefault="00363416" w:rsidP="00363416">
      <w:pPr>
        <w:jc w:val="both"/>
        <w:rPr>
          <w:u w:val="single"/>
        </w:rPr>
      </w:pPr>
      <w:r w:rsidRPr="00B23914">
        <w:rPr>
          <w:u w:val="single"/>
        </w:rPr>
        <w:t>TRĘBOWIEC DUŻY</w:t>
      </w:r>
    </w:p>
    <w:p w:rsidR="00363416" w:rsidRPr="00C855D5" w:rsidRDefault="00363416" w:rsidP="00363416">
      <w:pPr>
        <w:jc w:val="both"/>
      </w:pPr>
      <w:r w:rsidRPr="00C855D5">
        <w:t xml:space="preserve">- zespół </w:t>
      </w:r>
      <w:proofErr w:type="spellStart"/>
      <w:r w:rsidRPr="00C855D5">
        <w:t>zagrodny</w:t>
      </w:r>
      <w:proofErr w:type="spellEnd"/>
      <w:r w:rsidRPr="00C855D5">
        <w:t xml:space="preserve"> (Trębowiec Duży 45), piwnica, mur.-ziem., koniec XIX w., stodoła, drewnian</w:t>
      </w:r>
      <w:r>
        <w:t>a, własność W. Dzik, ok. 1930r.</w:t>
      </w:r>
    </w:p>
    <w:p w:rsidR="00363416" w:rsidRPr="00B23914" w:rsidRDefault="00363416" w:rsidP="00363416">
      <w:pPr>
        <w:jc w:val="both"/>
        <w:rPr>
          <w:u w:val="single"/>
        </w:rPr>
      </w:pPr>
      <w:r w:rsidRPr="00B23914">
        <w:rPr>
          <w:u w:val="single"/>
        </w:rPr>
        <w:t>GADKA</w:t>
      </w:r>
    </w:p>
    <w:p w:rsidR="00363416" w:rsidRPr="00C855D5" w:rsidRDefault="00363416" w:rsidP="00363416">
      <w:pPr>
        <w:spacing w:after="120"/>
        <w:jc w:val="both"/>
      </w:pPr>
      <w:r w:rsidRPr="00C855D5">
        <w:t xml:space="preserve"> - pomnik ofiar egzekucji pomordowanych przez faszystów niemieckich w latach 1939-1945, usytuowany obok strażnicy OSP;</w:t>
      </w:r>
    </w:p>
    <w:p w:rsidR="00363416" w:rsidRPr="00C855D5" w:rsidRDefault="00363416" w:rsidP="00363416">
      <w:pPr>
        <w:spacing w:after="120"/>
        <w:jc w:val="both"/>
      </w:pPr>
      <w:r w:rsidRPr="00C855D5">
        <w:t xml:space="preserve"> - pomnik w miejscu zwycięskiej bitwy Batalionów Chłopskich z Niemcami - stoczonej </w:t>
      </w:r>
      <w:r w:rsidRPr="00C855D5">
        <w:br/>
        <w:t>w dniu 03.09.1944 r., (przy drodze leśnej w kierunku Wąchocka, obok leśniczówki Gadka).</w:t>
      </w:r>
    </w:p>
    <w:p w:rsidR="00363416" w:rsidRDefault="00363416" w:rsidP="00363416"/>
    <w:p w:rsidR="00363416" w:rsidRPr="00C855D5" w:rsidRDefault="00363416" w:rsidP="00363416">
      <w:pPr>
        <w:keepNext/>
        <w:keepLines/>
        <w:spacing w:before="200" w:after="0"/>
        <w:outlineLvl w:val="1"/>
        <w:rPr>
          <w:rFonts w:asciiTheme="majorHAnsi" w:eastAsiaTheme="majorEastAsia" w:hAnsiTheme="majorHAnsi" w:cstheme="majorBidi"/>
          <w:b/>
          <w:bCs/>
          <w:color w:val="4F81BD" w:themeColor="accent1"/>
          <w:sz w:val="26"/>
          <w:szCs w:val="26"/>
        </w:rPr>
      </w:pPr>
      <w:bookmarkStart w:id="14" w:name="_Toc439077760"/>
      <w:r>
        <w:rPr>
          <w:rFonts w:asciiTheme="majorHAnsi" w:eastAsiaTheme="majorEastAsia" w:hAnsiTheme="majorHAnsi" w:cstheme="majorBidi"/>
          <w:b/>
          <w:bCs/>
          <w:color w:val="4F81BD" w:themeColor="accent1"/>
          <w:sz w:val="26"/>
          <w:szCs w:val="26"/>
        </w:rPr>
        <w:t>1</w:t>
      </w:r>
      <w:r w:rsidRPr="00C855D5">
        <w:rPr>
          <w:rFonts w:asciiTheme="majorHAnsi" w:eastAsiaTheme="majorEastAsia" w:hAnsiTheme="majorHAnsi" w:cstheme="majorBidi"/>
          <w:b/>
          <w:bCs/>
          <w:color w:val="4F81BD" w:themeColor="accent1"/>
          <w:sz w:val="26"/>
          <w:szCs w:val="26"/>
        </w:rPr>
        <w:t>.2. SFERA GOSPODARCZA</w:t>
      </w:r>
      <w:bookmarkEnd w:id="14"/>
      <w:r w:rsidRPr="00C855D5">
        <w:rPr>
          <w:rFonts w:asciiTheme="majorHAnsi" w:eastAsiaTheme="majorEastAsia" w:hAnsiTheme="majorHAnsi" w:cstheme="majorBidi"/>
          <w:b/>
          <w:bCs/>
          <w:color w:val="4F81BD" w:themeColor="accent1"/>
          <w:sz w:val="26"/>
          <w:szCs w:val="26"/>
        </w:rPr>
        <w:tab/>
      </w:r>
    </w:p>
    <w:p w:rsidR="00363416" w:rsidRPr="00C855D5" w:rsidRDefault="00363416" w:rsidP="00363416">
      <w:pPr>
        <w:keepNext/>
        <w:keepLines/>
        <w:spacing w:before="200" w:after="0"/>
        <w:outlineLvl w:val="2"/>
        <w:rPr>
          <w:rFonts w:asciiTheme="majorHAnsi" w:eastAsiaTheme="majorEastAsia" w:hAnsiTheme="majorHAnsi" w:cstheme="majorBidi"/>
          <w:b/>
          <w:bCs/>
          <w:color w:val="4F81BD" w:themeColor="accent1"/>
        </w:rPr>
      </w:pPr>
      <w:bookmarkStart w:id="15" w:name="_Toc439077761"/>
      <w:r>
        <w:rPr>
          <w:rFonts w:asciiTheme="majorHAnsi" w:eastAsiaTheme="majorEastAsia" w:hAnsiTheme="majorHAnsi" w:cstheme="majorBidi"/>
          <w:b/>
          <w:bCs/>
          <w:color w:val="4F81BD" w:themeColor="accent1"/>
        </w:rPr>
        <w:t>1</w:t>
      </w:r>
      <w:r w:rsidRPr="00C855D5">
        <w:rPr>
          <w:rFonts w:asciiTheme="majorHAnsi" w:eastAsiaTheme="majorEastAsia" w:hAnsiTheme="majorHAnsi" w:cstheme="majorBidi"/>
          <w:b/>
          <w:bCs/>
          <w:color w:val="4F81BD" w:themeColor="accent1"/>
        </w:rPr>
        <w:t>.2.1. STRUKTURA DZIAŁALNOŚCI GOSPODARCZEJ</w:t>
      </w:r>
      <w:bookmarkEnd w:id="15"/>
      <w:r w:rsidRPr="00C855D5">
        <w:rPr>
          <w:rFonts w:asciiTheme="majorHAnsi" w:eastAsiaTheme="majorEastAsia" w:hAnsiTheme="majorHAnsi" w:cstheme="majorBidi"/>
          <w:b/>
          <w:bCs/>
          <w:color w:val="4F81BD" w:themeColor="accent1"/>
        </w:rPr>
        <w:tab/>
      </w:r>
    </w:p>
    <w:p w:rsidR="00363416" w:rsidRPr="00C855D5" w:rsidRDefault="00363416" w:rsidP="00363416">
      <w:pPr>
        <w:ind w:firstLine="1134"/>
        <w:jc w:val="both"/>
      </w:pPr>
    </w:p>
    <w:p w:rsidR="00363416" w:rsidRPr="00C855D5" w:rsidRDefault="00363416" w:rsidP="00363416">
      <w:pPr>
        <w:jc w:val="both"/>
      </w:pPr>
      <w:r w:rsidRPr="00C855D5">
        <w:t>Liczba podmiotów gospodarczych wpisanych do rejestru REGON gospodarki Gminy Mirzec w 2014r. wynosiła 469, ci stanowi tylko 6,49 % w skali całego powiatu.</w:t>
      </w:r>
    </w:p>
    <w:p w:rsidR="00363416" w:rsidRPr="00C855D5" w:rsidRDefault="00363416" w:rsidP="00363416">
      <w:pPr>
        <w:jc w:val="center"/>
        <w:rPr>
          <w:i/>
        </w:rPr>
      </w:pPr>
      <w:r w:rsidRPr="00C855D5">
        <w:rPr>
          <w:noProof/>
        </w:rPr>
        <w:drawing>
          <wp:inline distT="0" distB="0" distL="0" distR="0">
            <wp:extent cx="3820469" cy="1876425"/>
            <wp:effectExtent l="0" t="0" r="889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216" cy="1880721"/>
                    </a:xfrm>
                    <a:prstGeom prst="rect">
                      <a:avLst/>
                    </a:prstGeom>
                    <a:noFill/>
                    <a:ln>
                      <a:noFill/>
                    </a:ln>
                  </pic:spPr>
                </pic:pic>
              </a:graphicData>
            </a:graphic>
          </wp:inline>
        </w:drawing>
      </w:r>
      <w:r w:rsidRPr="00C855D5">
        <w:br/>
      </w:r>
      <w:r w:rsidRPr="00C855D5">
        <w:rPr>
          <w:i/>
        </w:rPr>
        <w:t>Źródło: http://kielce.stat.gov.pl</w:t>
      </w:r>
    </w:p>
    <w:p w:rsidR="00363416" w:rsidRPr="00C855D5" w:rsidRDefault="00363416" w:rsidP="00363416">
      <w:pPr>
        <w:jc w:val="both"/>
      </w:pPr>
      <w:r w:rsidRPr="00C855D5">
        <w:lastRenderedPageBreak/>
        <w:t xml:space="preserve">Na przestrzeni ostatnich trzech lat liczba podmiotów wpisywanych do rejestru Regon systematycznie zwiększa się, co świadczy pozytywnie o rozwoju przedsiębiorczości na terenie gminy </w:t>
      </w:r>
      <w:r w:rsidRPr="00C855D5">
        <w:br/>
        <w:t>i wskazują na siłę potencjału gospodarki. Zdecydowana większość jednostek wpisanych do Rejestru to jednostki sektora prywatnego – 96,16%.</w:t>
      </w:r>
    </w:p>
    <w:tbl>
      <w:tblPr>
        <w:tblW w:w="6880" w:type="dxa"/>
        <w:jc w:val="center"/>
        <w:tblInd w:w="55" w:type="dxa"/>
        <w:tblCellMar>
          <w:left w:w="70" w:type="dxa"/>
          <w:right w:w="70" w:type="dxa"/>
        </w:tblCellMar>
        <w:tblLook w:val="04A0"/>
      </w:tblPr>
      <w:tblGrid>
        <w:gridCol w:w="4000"/>
        <w:gridCol w:w="960"/>
        <w:gridCol w:w="960"/>
        <w:gridCol w:w="960"/>
      </w:tblGrid>
      <w:tr w:rsidR="00363416" w:rsidRPr="00C855D5" w:rsidTr="00C80EC6">
        <w:trPr>
          <w:trHeight w:val="255"/>
          <w:jc w:val="center"/>
        </w:trPr>
        <w:tc>
          <w:tcPr>
            <w:tcW w:w="4000"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Jednostka terytorialna</w:t>
            </w:r>
          </w:p>
        </w:tc>
        <w:tc>
          <w:tcPr>
            <w:tcW w:w="2880" w:type="dxa"/>
            <w:gridSpan w:val="3"/>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ogółem</w:t>
            </w:r>
          </w:p>
        </w:tc>
      </w:tr>
      <w:tr w:rsidR="00363416" w:rsidRPr="00C855D5" w:rsidTr="00C80EC6">
        <w:trPr>
          <w:trHeight w:val="255"/>
          <w:jc w:val="center"/>
        </w:trPr>
        <w:tc>
          <w:tcPr>
            <w:tcW w:w="4000" w:type="dxa"/>
            <w:vMerge/>
            <w:tcBorders>
              <w:top w:val="single" w:sz="4" w:space="0" w:color="000000"/>
              <w:left w:val="single" w:sz="4" w:space="0" w:color="000000"/>
              <w:bottom w:val="single" w:sz="4" w:space="0" w:color="000000"/>
              <w:right w:val="single" w:sz="4" w:space="0" w:color="000000"/>
            </w:tcBorders>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p>
        </w:tc>
        <w:tc>
          <w:tcPr>
            <w:tcW w:w="2880" w:type="dxa"/>
            <w:gridSpan w:val="3"/>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ogółem</w:t>
            </w:r>
          </w:p>
        </w:tc>
      </w:tr>
      <w:tr w:rsidR="00363416" w:rsidRPr="00C855D5" w:rsidTr="00C80EC6">
        <w:trPr>
          <w:trHeight w:val="255"/>
          <w:jc w:val="center"/>
        </w:trPr>
        <w:tc>
          <w:tcPr>
            <w:tcW w:w="4000" w:type="dxa"/>
            <w:vMerge/>
            <w:tcBorders>
              <w:top w:val="single" w:sz="4" w:space="0" w:color="000000"/>
              <w:left w:val="single" w:sz="4" w:space="0" w:color="000000"/>
              <w:bottom w:val="single" w:sz="4" w:space="0" w:color="000000"/>
              <w:right w:val="single" w:sz="4" w:space="0" w:color="000000"/>
            </w:tcBorders>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p>
        </w:tc>
        <w:tc>
          <w:tcPr>
            <w:tcW w:w="960" w:type="dxa"/>
            <w:tcBorders>
              <w:top w:val="nil"/>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2012</w:t>
            </w:r>
          </w:p>
        </w:tc>
        <w:tc>
          <w:tcPr>
            <w:tcW w:w="960" w:type="dxa"/>
            <w:tcBorders>
              <w:top w:val="nil"/>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2013</w:t>
            </w:r>
          </w:p>
        </w:tc>
        <w:tc>
          <w:tcPr>
            <w:tcW w:w="960" w:type="dxa"/>
            <w:tcBorders>
              <w:top w:val="nil"/>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2014</w:t>
            </w:r>
          </w:p>
        </w:tc>
      </w:tr>
      <w:tr w:rsidR="00363416" w:rsidRPr="00C855D5" w:rsidTr="00C80EC6">
        <w:trPr>
          <w:trHeight w:val="255"/>
          <w:jc w:val="center"/>
        </w:trPr>
        <w:tc>
          <w:tcPr>
            <w:tcW w:w="4000" w:type="dxa"/>
            <w:vMerge/>
            <w:tcBorders>
              <w:top w:val="single" w:sz="4" w:space="0" w:color="000000"/>
              <w:left w:val="single" w:sz="4" w:space="0" w:color="000000"/>
              <w:bottom w:val="single" w:sz="4" w:space="0" w:color="000000"/>
              <w:right w:val="single" w:sz="4" w:space="0" w:color="000000"/>
            </w:tcBorders>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p>
        </w:tc>
        <w:tc>
          <w:tcPr>
            <w:tcW w:w="960" w:type="dxa"/>
            <w:tcBorders>
              <w:top w:val="nil"/>
              <w:left w:val="nil"/>
              <w:bottom w:val="single" w:sz="4" w:space="0" w:color="000000"/>
              <w:right w:val="single" w:sz="4" w:space="0" w:color="000000"/>
            </w:tcBorders>
            <w:shd w:val="clear" w:color="000000" w:fill="CCFFFF"/>
            <w:noWrap/>
            <w:vAlign w:val="center"/>
            <w:hideMark/>
          </w:tcPr>
          <w:p w:rsidR="00363416" w:rsidRPr="00C855D5" w:rsidRDefault="00363416" w:rsidP="00C80EC6">
            <w:pPr>
              <w:spacing w:after="0" w:line="240" w:lineRule="auto"/>
              <w:jc w:val="center"/>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w:t>
            </w:r>
          </w:p>
        </w:tc>
        <w:tc>
          <w:tcPr>
            <w:tcW w:w="960" w:type="dxa"/>
            <w:tcBorders>
              <w:top w:val="nil"/>
              <w:left w:val="nil"/>
              <w:bottom w:val="single" w:sz="4" w:space="0" w:color="000000"/>
              <w:right w:val="single" w:sz="4" w:space="0" w:color="000000"/>
            </w:tcBorders>
            <w:shd w:val="clear" w:color="000000" w:fill="CCFFFF"/>
            <w:noWrap/>
            <w:vAlign w:val="center"/>
            <w:hideMark/>
          </w:tcPr>
          <w:p w:rsidR="00363416" w:rsidRPr="00C855D5" w:rsidRDefault="00363416" w:rsidP="00C80EC6">
            <w:pPr>
              <w:spacing w:after="0" w:line="240" w:lineRule="auto"/>
              <w:jc w:val="center"/>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w:t>
            </w:r>
          </w:p>
        </w:tc>
        <w:tc>
          <w:tcPr>
            <w:tcW w:w="960" w:type="dxa"/>
            <w:tcBorders>
              <w:top w:val="nil"/>
              <w:left w:val="nil"/>
              <w:bottom w:val="single" w:sz="4" w:space="0" w:color="000000"/>
              <w:right w:val="single" w:sz="4" w:space="0" w:color="000000"/>
            </w:tcBorders>
            <w:shd w:val="clear" w:color="000000" w:fill="CCFFFF"/>
            <w:noWrap/>
            <w:vAlign w:val="center"/>
            <w:hideMark/>
          </w:tcPr>
          <w:p w:rsidR="00363416" w:rsidRPr="00C855D5" w:rsidRDefault="00363416" w:rsidP="00C80EC6">
            <w:pPr>
              <w:spacing w:after="0" w:line="240" w:lineRule="auto"/>
              <w:jc w:val="center"/>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w:t>
            </w:r>
          </w:p>
        </w:tc>
      </w:tr>
      <w:tr w:rsidR="00363416" w:rsidRPr="00C855D5" w:rsidTr="00C80EC6">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Pr>
                <w:rFonts w:ascii="Arial" w:eastAsia="Times New Roman" w:hAnsi="Arial" w:cs="Arial"/>
                <w:sz w:val="20"/>
                <w:szCs w:val="20"/>
              </w:rPr>
              <w:t xml:space="preserve">Gmina </w:t>
            </w:r>
            <w:r w:rsidRPr="00C855D5">
              <w:rPr>
                <w:rFonts w:ascii="Arial" w:eastAsia="Times New Roman" w:hAnsi="Arial" w:cs="Arial"/>
                <w:sz w:val="20"/>
                <w:szCs w:val="20"/>
              </w:rPr>
              <w:t xml:space="preserve">Mirzec </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409</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451</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469</w:t>
            </w:r>
          </w:p>
        </w:tc>
      </w:tr>
    </w:tbl>
    <w:p w:rsidR="00363416" w:rsidRDefault="00363416" w:rsidP="00363416">
      <w:pPr>
        <w:jc w:val="center"/>
        <w:rPr>
          <w:i/>
        </w:rPr>
      </w:pPr>
      <w:r w:rsidRPr="00C855D5">
        <w:rPr>
          <w:i/>
        </w:rPr>
        <w:t>Źródło: Bank Danych Lokalnych</w:t>
      </w:r>
    </w:p>
    <w:p w:rsidR="00363416" w:rsidRPr="00C855D5" w:rsidRDefault="00363416" w:rsidP="00363416">
      <w:pPr>
        <w:jc w:val="center"/>
        <w:rPr>
          <w:i/>
        </w:rPr>
      </w:pPr>
    </w:p>
    <w:tbl>
      <w:tblPr>
        <w:tblW w:w="6946" w:type="dxa"/>
        <w:tblInd w:w="1204" w:type="dxa"/>
        <w:tblCellMar>
          <w:left w:w="70" w:type="dxa"/>
          <w:right w:w="70" w:type="dxa"/>
        </w:tblCellMar>
        <w:tblLook w:val="04A0"/>
      </w:tblPr>
      <w:tblGrid>
        <w:gridCol w:w="3897"/>
        <w:gridCol w:w="960"/>
        <w:gridCol w:w="960"/>
        <w:gridCol w:w="1129"/>
      </w:tblGrid>
      <w:tr w:rsidR="00363416" w:rsidRPr="00C855D5" w:rsidTr="00C80EC6">
        <w:trPr>
          <w:trHeight w:val="255"/>
        </w:trPr>
        <w:tc>
          <w:tcPr>
            <w:tcW w:w="3897"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Jednostka terytorialna</w:t>
            </w:r>
          </w:p>
        </w:tc>
        <w:tc>
          <w:tcPr>
            <w:tcW w:w="3049" w:type="dxa"/>
            <w:gridSpan w:val="3"/>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sektor publiczny</w:t>
            </w:r>
          </w:p>
        </w:tc>
      </w:tr>
      <w:tr w:rsidR="00363416" w:rsidRPr="00C855D5" w:rsidTr="00C80EC6">
        <w:trPr>
          <w:trHeight w:val="255"/>
        </w:trPr>
        <w:tc>
          <w:tcPr>
            <w:tcW w:w="3897" w:type="dxa"/>
            <w:vMerge/>
            <w:tcBorders>
              <w:top w:val="single" w:sz="4" w:space="0" w:color="000000"/>
              <w:left w:val="single" w:sz="4" w:space="0" w:color="000000"/>
              <w:bottom w:val="single" w:sz="4" w:space="0" w:color="000000"/>
              <w:right w:val="single" w:sz="4" w:space="0" w:color="000000"/>
            </w:tcBorders>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p>
        </w:tc>
        <w:tc>
          <w:tcPr>
            <w:tcW w:w="3049" w:type="dxa"/>
            <w:gridSpan w:val="3"/>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ogółem</w:t>
            </w:r>
          </w:p>
        </w:tc>
      </w:tr>
      <w:tr w:rsidR="00363416" w:rsidRPr="00C855D5" w:rsidTr="00C80EC6">
        <w:trPr>
          <w:trHeight w:val="255"/>
        </w:trPr>
        <w:tc>
          <w:tcPr>
            <w:tcW w:w="3897" w:type="dxa"/>
            <w:vMerge/>
            <w:tcBorders>
              <w:top w:val="single" w:sz="4" w:space="0" w:color="000000"/>
              <w:left w:val="single" w:sz="4" w:space="0" w:color="000000"/>
              <w:bottom w:val="single" w:sz="4" w:space="0" w:color="000000"/>
              <w:right w:val="single" w:sz="4" w:space="0" w:color="000000"/>
            </w:tcBorders>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p>
        </w:tc>
        <w:tc>
          <w:tcPr>
            <w:tcW w:w="960" w:type="dxa"/>
            <w:tcBorders>
              <w:top w:val="nil"/>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2012</w:t>
            </w:r>
          </w:p>
        </w:tc>
        <w:tc>
          <w:tcPr>
            <w:tcW w:w="960" w:type="dxa"/>
            <w:tcBorders>
              <w:top w:val="nil"/>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2013</w:t>
            </w:r>
          </w:p>
        </w:tc>
        <w:tc>
          <w:tcPr>
            <w:tcW w:w="1129" w:type="dxa"/>
            <w:tcBorders>
              <w:top w:val="nil"/>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2014</w:t>
            </w:r>
          </w:p>
        </w:tc>
      </w:tr>
      <w:tr w:rsidR="00363416" w:rsidRPr="00C855D5" w:rsidTr="00C80EC6">
        <w:trPr>
          <w:trHeight w:val="255"/>
        </w:trPr>
        <w:tc>
          <w:tcPr>
            <w:tcW w:w="3897" w:type="dxa"/>
            <w:vMerge/>
            <w:tcBorders>
              <w:top w:val="single" w:sz="4" w:space="0" w:color="000000"/>
              <w:left w:val="single" w:sz="4" w:space="0" w:color="000000"/>
              <w:bottom w:val="single" w:sz="4" w:space="0" w:color="000000"/>
              <w:right w:val="single" w:sz="4" w:space="0" w:color="000000"/>
            </w:tcBorders>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p>
        </w:tc>
        <w:tc>
          <w:tcPr>
            <w:tcW w:w="960" w:type="dxa"/>
            <w:tcBorders>
              <w:top w:val="nil"/>
              <w:left w:val="nil"/>
              <w:bottom w:val="single" w:sz="4" w:space="0" w:color="000000"/>
              <w:right w:val="single" w:sz="4" w:space="0" w:color="000000"/>
            </w:tcBorders>
            <w:shd w:val="clear" w:color="000000" w:fill="CCFFFF"/>
            <w:noWrap/>
            <w:vAlign w:val="center"/>
            <w:hideMark/>
          </w:tcPr>
          <w:p w:rsidR="00363416" w:rsidRPr="00C855D5" w:rsidRDefault="00363416" w:rsidP="00C80EC6">
            <w:pPr>
              <w:spacing w:after="0" w:line="240" w:lineRule="auto"/>
              <w:jc w:val="center"/>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w:t>
            </w:r>
          </w:p>
        </w:tc>
        <w:tc>
          <w:tcPr>
            <w:tcW w:w="960" w:type="dxa"/>
            <w:tcBorders>
              <w:top w:val="nil"/>
              <w:left w:val="nil"/>
              <w:bottom w:val="single" w:sz="4" w:space="0" w:color="000000"/>
              <w:right w:val="single" w:sz="4" w:space="0" w:color="000000"/>
            </w:tcBorders>
            <w:shd w:val="clear" w:color="000000" w:fill="CCFFFF"/>
            <w:noWrap/>
            <w:vAlign w:val="center"/>
            <w:hideMark/>
          </w:tcPr>
          <w:p w:rsidR="00363416" w:rsidRPr="00C855D5" w:rsidRDefault="00363416" w:rsidP="00C80EC6">
            <w:pPr>
              <w:spacing w:after="0" w:line="240" w:lineRule="auto"/>
              <w:jc w:val="center"/>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w:t>
            </w:r>
          </w:p>
        </w:tc>
        <w:tc>
          <w:tcPr>
            <w:tcW w:w="1129" w:type="dxa"/>
            <w:tcBorders>
              <w:top w:val="nil"/>
              <w:left w:val="nil"/>
              <w:bottom w:val="single" w:sz="4" w:space="0" w:color="000000"/>
              <w:right w:val="single" w:sz="4" w:space="0" w:color="000000"/>
            </w:tcBorders>
            <w:shd w:val="clear" w:color="000000" w:fill="CCFFFF"/>
            <w:noWrap/>
            <w:vAlign w:val="center"/>
            <w:hideMark/>
          </w:tcPr>
          <w:p w:rsidR="00363416" w:rsidRPr="00C855D5" w:rsidRDefault="00363416" w:rsidP="00C80EC6">
            <w:pPr>
              <w:spacing w:after="0" w:line="240" w:lineRule="auto"/>
              <w:jc w:val="center"/>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w:t>
            </w:r>
          </w:p>
        </w:tc>
      </w:tr>
      <w:tr w:rsidR="00363416" w:rsidRPr="00C855D5" w:rsidTr="00C80EC6">
        <w:trPr>
          <w:trHeight w:val="255"/>
        </w:trPr>
        <w:tc>
          <w:tcPr>
            <w:tcW w:w="3897"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Pr>
                <w:rFonts w:ascii="Arial" w:eastAsia="Times New Roman" w:hAnsi="Arial" w:cs="Arial"/>
                <w:sz w:val="20"/>
                <w:szCs w:val="20"/>
              </w:rPr>
              <w:t xml:space="preserve">Gmina </w:t>
            </w:r>
            <w:r w:rsidRPr="00C855D5">
              <w:rPr>
                <w:rFonts w:ascii="Arial" w:eastAsia="Times New Roman" w:hAnsi="Arial" w:cs="Arial"/>
                <w:sz w:val="20"/>
                <w:szCs w:val="20"/>
              </w:rPr>
              <w:t xml:space="preserve">Mirzec </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17</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18</w:t>
            </w:r>
          </w:p>
        </w:tc>
        <w:tc>
          <w:tcPr>
            <w:tcW w:w="112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18</w:t>
            </w:r>
          </w:p>
        </w:tc>
      </w:tr>
    </w:tbl>
    <w:p w:rsidR="00363416" w:rsidRPr="00C855D5" w:rsidRDefault="00363416" w:rsidP="00363416">
      <w:pPr>
        <w:jc w:val="center"/>
        <w:rPr>
          <w:i/>
        </w:rPr>
      </w:pPr>
      <w:r w:rsidRPr="00C855D5">
        <w:rPr>
          <w:i/>
        </w:rPr>
        <w:t>Źródło: Bank Danych Lokalnych</w:t>
      </w:r>
    </w:p>
    <w:tbl>
      <w:tblPr>
        <w:tblW w:w="6880" w:type="dxa"/>
        <w:tblInd w:w="1101" w:type="dxa"/>
        <w:tblCellMar>
          <w:left w:w="70" w:type="dxa"/>
          <w:right w:w="70" w:type="dxa"/>
        </w:tblCellMar>
        <w:tblLook w:val="04A0"/>
      </w:tblPr>
      <w:tblGrid>
        <w:gridCol w:w="4000"/>
        <w:gridCol w:w="960"/>
        <w:gridCol w:w="960"/>
        <w:gridCol w:w="960"/>
      </w:tblGrid>
      <w:tr w:rsidR="00363416" w:rsidRPr="00C855D5" w:rsidTr="00C80EC6">
        <w:trPr>
          <w:trHeight w:val="255"/>
        </w:trPr>
        <w:tc>
          <w:tcPr>
            <w:tcW w:w="4000"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Jednostka terytorialna</w:t>
            </w:r>
          </w:p>
        </w:tc>
        <w:tc>
          <w:tcPr>
            <w:tcW w:w="2880" w:type="dxa"/>
            <w:gridSpan w:val="3"/>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sektor prywatny</w:t>
            </w:r>
          </w:p>
        </w:tc>
      </w:tr>
      <w:tr w:rsidR="00363416" w:rsidRPr="00C855D5" w:rsidTr="00C80EC6">
        <w:trPr>
          <w:trHeight w:val="255"/>
        </w:trPr>
        <w:tc>
          <w:tcPr>
            <w:tcW w:w="4000" w:type="dxa"/>
            <w:vMerge/>
            <w:tcBorders>
              <w:top w:val="single" w:sz="4" w:space="0" w:color="000000"/>
              <w:left w:val="single" w:sz="4" w:space="0" w:color="000000"/>
              <w:bottom w:val="single" w:sz="4" w:space="0" w:color="000000"/>
              <w:right w:val="single" w:sz="4" w:space="0" w:color="000000"/>
            </w:tcBorders>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p>
        </w:tc>
        <w:tc>
          <w:tcPr>
            <w:tcW w:w="2880" w:type="dxa"/>
            <w:gridSpan w:val="3"/>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ogółem</w:t>
            </w:r>
          </w:p>
        </w:tc>
      </w:tr>
      <w:tr w:rsidR="00363416" w:rsidRPr="00C855D5" w:rsidTr="00C80EC6">
        <w:trPr>
          <w:trHeight w:val="255"/>
        </w:trPr>
        <w:tc>
          <w:tcPr>
            <w:tcW w:w="4000" w:type="dxa"/>
            <w:vMerge/>
            <w:tcBorders>
              <w:top w:val="single" w:sz="4" w:space="0" w:color="000000"/>
              <w:left w:val="single" w:sz="4" w:space="0" w:color="000000"/>
              <w:bottom w:val="single" w:sz="4" w:space="0" w:color="000000"/>
              <w:right w:val="single" w:sz="4" w:space="0" w:color="000000"/>
            </w:tcBorders>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p>
        </w:tc>
        <w:tc>
          <w:tcPr>
            <w:tcW w:w="960" w:type="dxa"/>
            <w:tcBorders>
              <w:top w:val="nil"/>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2012</w:t>
            </w:r>
          </w:p>
        </w:tc>
        <w:tc>
          <w:tcPr>
            <w:tcW w:w="960" w:type="dxa"/>
            <w:tcBorders>
              <w:top w:val="nil"/>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2013</w:t>
            </w:r>
          </w:p>
        </w:tc>
        <w:tc>
          <w:tcPr>
            <w:tcW w:w="960" w:type="dxa"/>
            <w:tcBorders>
              <w:top w:val="nil"/>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2014</w:t>
            </w:r>
          </w:p>
        </w:tc>
      </w:tr>
      <w:tr w:rsidR="00363416" w:rsidRPr="00C855D5" w:rsidTr="00C80EC6">
        <w:trPr>
          <w:trHeight w:val="255"/>
        </w:trPr>
        <w:tc>
          <w:tcPr>
            <w:tcW w:w="4000" w:type="dxa"/>
            <w:vMerge/>
            <w:tcBorders>
              <w:top w:val="single" w:sz="4" w:space="0" w:color="000000"/>
              <w:left w:val="single" w:sz="4" w:space="0" w:color="000000"/>
              <w:bottom w:val="single" w:sz="4" w:space="0" w:color="000000"/>
              <w:right w:val="single" w:sz="4" w:space="0" w:color="000000"/>
            </w:tcBorders>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p>
        </w:tc>
        <w:tc>
          <w:tcPr>
            <w:tcW w:w="960" w:type="dxa"/>
            <w:tcBorders>
              <w:top w:val="nil"/>
              <w:left w:val="nil"/>
              <w:bottom w:val="single" w:sz="4" w:space="0" w:color="000000"/>
              <w:right w:val="single" w:sz="4" w:space="0" w:color="000000"/>
            </w:tcBorders>
            <w:shd w:val="clear" w:color="000000" w:fill="CCFFFF"/>
            <w:noWrap/>
            <w:vAlign w:val="center"/>
            <w:hideMark/>
          </w:tcPr>
          <w:p w:rsidR="00363416" w:rsidRPr="00C855D5" w:rsidRDefault="00363416" w:rsidP="00C80EC6">
            <w:pPr>
              <w:spacing w:after="0" w:line="240" w:lineRule="auto"/>
              <w:jc w:val="center"/>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w:t>
            </w:r>
          </w:p>
        </w:tc>
        <w:tc>
          <w:tcPr>
            <w:tcW w:w="960" w:type="dxa"/>
            <w:tcBorders>
              <w:top w:val="nil"/>
              <w:left w:val="nil"/>
              <w:bottom w:val="single" w:sz="4" w:space="0" w:color="000000"/>
              <w:right w:val="single" w:sz="4" w:space="0" w:color="000000"/>
            </w:tcBorders>
            <w:shd w:val="clear" w:color="000000" w:fill="CCFFFF"/>
            <w:noWrap/>
            <w:vAlign w:val="center"/>
            <w:hideMark/>
          </w:tcPr>
          <w:p w:rsidR="00363416" w:rsidRPr="00C855D5" w:rsidRDefault="00363416" w:rsidP="00C80EC6">
            <w:pPr>
              <w:spacing w:after="0" w:line="240" w:lineRule="auto"/>
              <w:jc w:val="center"/>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w:t>
            </w:r>
          </w:p>
        </w:tc>
        <w:tc>
          <w:tcPr>
            <w:tcW w:w="960" w:type="dxa"/>
            <w:tcBorders>
              <w:top w:val="nil"/>
              <w:left w:val="nil"/>
              <w:bottom w:val="single" w:sz="4" w:space="0" w:color="000000"/>
              <w:right w:val="single" w:sz="4" w:space="0" w:color="000000"/>
            </w:tcBorders>
            <w:shd w:val="clear" w:color="000000" w:fill="CCFFFF"/>
            <w:noWrap/>
            <w:vAlign w:val="center"/>
            <w:hideMark/>
          </w:tcPr>
          <w:p w:rsidR="00363416" w:rsidRPr="00C855D5" w:rsidRDefault="00363416" w:rsidP="00C80EC6">
            <w:pPr>
              <w:spacing w:after="0" w:line="240" w:lineRule="auto"/>
              <w:jc w:val="center"/>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w:t>
            </w:r>
          </w:p>
        </w:tc>
      </w:tr>
      <w:tr w:rsidR="00363416" w:rsidRPr="00C855D5" w:rsidTr="00C80EC6">
        <w:trPr>
          <w:trHeight w:val="255"/>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Pr>
                <w:rFonts w:ascii="Arial" w:eastAsia="Times New Roman" w:hAnsi="Arial" w:cs="Arial"/>
                <w:sz w:val="20"/>
                <w:szCs w:val="20"/>
              </w:rPr>
              <w:t xml:space="preserve">Gmina </w:t>
            </w:r>
            <w:r w:rsidRPr="00C855D5">
              <w:rPr>
                <w:rFonts w:ascii="Arial" w:eastAsia="Times New Roman" w:hAnsi="Arial" w:cs="Arial"/>
                <w:sz w:val="20"/>
                <w:szCs w:val="20"/>
              </w:rPr>
              <w:t xml:space="preserve">Mirzec </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392</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433</w:t>
            </w:r>
          </w:p>
        </w:tc>
        <w:tc>
          <w:tcPr>
            <w:tcW w:w="960"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451</w:t>
            </w:r>
          </w:p>
        </w:tc>
      </w:tr>
    </w:tbl>
    <w:p w:rsidR="00363416" w:rsidRDefault="00363416" w:rsidP="00363416">
      <w:pPr>
        <w:jc w:val="center"/>
        <w:rPr>
          <w:i/>
        </w:rPr>
      </w:pPr>
      <w:r>
        <w:rPr>
          <w:i/>
        </w:rPr>
        <w:t>Źródło: Bank Danych Lokalnych</w:t>
      </w:r>
    </w:p>
    <w:p w:rsidR="00363416" w:rsidRPr="00C855D5" w:rsidRDefault="00363416" w:rsidP="00363416">
      <w:pPr>
        <w:keepNext/>
        <w:keepLines/>
        <w:spacing w:before="200" w:after="0"/>
        <w:outlineLvl w:val="2"/>
        <w:rPr>
          <w:rFonts w:asciiTheme="majorHAnsi" w:eastAsiaTheme="majorEastAsia" w:hAnsiTheme="majorHAnsi" w:cstheme="majorBidi"/>
          <w:b/>
          <w:bCs/>
          <w:color w:val="4F81BD" w:themeColor="accent1"/>
        </w:rPr>
      </w:pPr>
      <w:bookmarkStart w:id="16" w:name="_Toc439077762"/>
      <w:r>
        <w:rPr>
          <w:rFonts w:asciiTheme="majorHAnsi" w:eastAsiaTheme="majorEastAsia" w:hAnsiTheme="majorHAnsi" w:cstheme="majorBidi"/>
          <w:b/>
          <w:bCs/>
          <w:color w:val="4F81BD" w:themeColor="accent1"/>
        </w:rPr>
        <w:t>1</w:t>
      </w:r>
      <w:r w:rsidRPr="00C855D5">
        <w:rPr>
          <w:rFonts w:asciiTheme="majorHAnsi" w:eastAsiaTheme="majorEastAsia" w:hAnsiTheme="majorHAnsi" w:cstheme="majorBidi"/>
          <w:b/>
          <w:bCs/>
          <w:color w:val="4F81BD" w:themeColor="accent1"/>
        </w:rPr>
        <w:t>.2.2. OBSZARY AKTYWNOŚCI GOSPODARCZEJ W GMINIE</w:t>
      </w:r>
      <w:bookmarkEnd w:id="16"/>
      <w:r w:rsidRPr="00C855D5">
        <w:rPr>
          <w:rFonts w:asciiTheme="majorHAnsi" w:eastAsiaTheme="majorEastAsia" w:hAnsiTheme="majorHAnsi" w:cstheme="majorBidi"/>
          <w:b/>
          <w:bCs/>
          <w:color w:val="4F81BD" w:themeColor="accent1"/>
        </w:rPr>
        <w:tab/>
      </w:r>
    </w:p>
    <w:p w:rsidR="00363416" w:rsidRDefault="00363416" w:rsidP="00363416">
      <w:pPr>
        <w:jc w:val="both"/>
      </w:pPr>
    </w:p>
    <w:p w:rsidR="00363416" w:rsidRPr="00C855D5" w:rsidRDefault="00363416" w:rsidP="00363416">
      <w:pPr>
        <w:jc w:val="both"/>
      </w:pPr>
      <w:r w:rsidRPr="00C855D5">
        <w:t>Pośród wszystkich podmiotów gospodarki narodowej przeważają osoby fizyczne prowadzące działalność gospodarczą  – 87,63 % ogółu podmiotów.</w:t>
      </w:r>
    </w:p>
    <w:p w:rsidR="00363416" w:rsidRPr="00C855D5" w:rsidRDefault="00363416" w:rsidP="00363416">
      <w:pPr>
        <w:jc w:val="both"/>
      </w:pPr>
      <w:r w:rsidRPr="00C855D5">
        <w:t xml:space="preserve">Najczęściej są to małe firmy rodzinne, które niestety nie generują dużej liczby  miejsc  pracy. </w:t>
      </w:r>
    </w:p>
    <w:p w:rsidR="00363416" w:rsidRPr="00C855D5" w:rsidRDefault="00363416" w:rsidP="00363416">
      <w:pPr>
        <w:jc w:val="both"/>
      </w:pPr>
      <w:r w:rsidRPr="00C855D5">
        <w:t xml:space="preserve">Największą dynamikę rozwojową w gospodarce Gminy Mirzec wykazuje sektor handlu oraz usług.  Przedmiotem  działalności  usługowej  na  terenie  gminy  jest  przede  wszystkim budownictwo </w:t>
      </w:r>
      <w:r>
        <w:br/>
      </w:r>
      <w:r w:rsidRPr="00C855D5">
        <w:t>i transport. Rzemiosło reprezentowane jest głównie przez stolarstwo.</w:t>
      </w:r>
    </w:p>
    <w:p w:rsidR="00363416" w:rsidRPr="00C855D5" w:rsidRDefault="00363416" w:rsidP="00363416">
      <w:pPr>
        <w:spacing w:after="120"/>
      </w:pPr>
      <w:r w:rsidRPr="00C855D5">
        <w:t>Podmioty  gospodarczych działających na terenie gminy Mirzec  o największym znaczeniu to:</w:t>
      </w:r>
    </w:p>
    <w:p w:rsidR="00363416" w:rsidRPr="00C855D5" w:rsidRDefault="00363416" w:rsidP="00363416">
      <w:pPr>
        <w:spacing w:after="120"/>
        <w:ind w:firstLine="1134"/>
      </w:pPr>
      <w:r w:rsidRPr="00C855D5">
        <w:t>- P.H.H.D. i P. „MAT –BUD” w Jagodnem,</w:t>
      </w:r>
    </w:p>
    <w:p w:rsidR="00363416" w:rsidRPr="00C855D5" w:rsidRDefault="00363416" w:rsidP="00363416">
      <w:pPr>
        <w:spacing w:after="120"/>
        <w:ind w:firstLine="1134"/>
      </w:pPr>
      <w:r w:rsidRPr="00C855D5">
        <w:t>- Firma  Handlowo - Usługowa „Lider  – Motosport”,</w:t>
      </w:r>
    </w:p>
    <w:p w:rsidR="00363416" w:rsidRPr="00C855D5" w:rsidRDefault="00363416" w:rsidP="00363416">
      <w:pPr>
        <w:spacing w:after="120"/>
        <w:ind w:firstLine="1134"/>
      </w:pPr>
      <w:r w:rsidRPr="00C855D5">
        <w:t>- Hurtownia Artykułów Spożywczych,</w:t>
      </w:r>
    </w:p>
    <w:p w:rsidR="00363416" w:rsidRPr="00C855D5" w:rsidRDefault="00363416" w:rsidP="00363416">
      <w:pPr>
        <w:spacing w:after="120"/>
        <w:ind w:firstLine="1134"/>
      </w:pPr>
      <w:r w:rsidRPr="00C855D5">
        <w:t>- Delikatesy „WIGA, ADA”,</w:t>
      </w:r>
    </w:p>
    <w:p w:rsidR="00363416" w:rsidRPr="00C855D5" w:rsidRDefault="00363416" w:rsidP="00363416">
      <w:pPr>
        <w:spacing w:after="120"/>
        <w:ind w:firstLine="1134"/>
      </w:pPr>
      <w:r w:rsidRPr="00C855D5">
        <w:t>- Tartaki w Tychowie Starym,</w:t>
      </w:r>
    </w:p>
    <w:p w:rsidR="00363416" w:rsidRPr="00C855D5" w:rsidRDefault="00363416" w:rsidP="00363416">
      <w:pPr>
        <w:spacing w:after="120"/>
        <w:ind w:firstLine="1134"/>
      </w:pPr>
      <w:r w:rsidRPr="00C855D5">
        <w:t>- Zakład Remontowo - Budowlany „ELBUD”.</w:t>
      </w:r>
    </w:p>
    <w:p w:rsidR="00363416" w:rsidRDefault="00363416" w:rsidP="00363416">
      <w:pPr>
        <w:spacing w:after="120"/>
        <w:jc w:val="both"/>
      </w:pPr>
      <w:r w:rsidRPr="00C855D5">
        <w:lastRenderedPageBreak/>
        <w:t>Działalność gospodarcza w Gminie Mirzec w ponad 30% skoncentrowana jest na terenie miejscowości Mirzec.</w:t>
      </w:r>
    </w:p>
    <w:p w:rsidR="00363416" w:rsidRPr="00C855D5" w:rsidRDefault="00363416" w:rsidP="00363416">
      <w:pPr>
        <w:spacing w:after="120"/>
        <w:ind w:firstLine="1134"/>
      </w:pPr>
    </w:p>
    <w:p w:rsidR="00363416" w:rsidRPr="00737F4D" w:rsidRDefault="00363416" w:rsidP="00363416">
      <w:pPr>
        <w:keepNext/>
        <w:keepLines/>
        <w:spacing w:before="200" w:after="0"/>
        <w:outlineLvl w:val="1"/>
        <w:rPr>
          <w:rFonts w:asciiTheme="majorHAnsi" w:eastAsiaTheme="majorEastAsia" w:hAnsiTheme="majorHAnsi" w:cstheme="majorBidi"/>
          <w:b/>
          <w:bCs/>
          <w:color w:val="4F81BD" w:themeColor="accent1"/>
          <w:sz w:val="26"/>
          <w:szCs w:val="26"/>
        </w:rPr>
      </w:pPr>
      <w:bookmarkStart w:id="17" w:name="_Toc439077764"/>
      <w:r>
        <w:rPr>
          <w:rFonts w:asciiTheme="majorHAnsi" w:eastAsiaTheme="majorEastAsia" w:hAnsiTheme="majorHAnsi" w:cstheme="majorBidi"/>
          <w:b/>
          <w:bCs/>
          <w:color w:val="4F81BD" w:themeColor="accent1"/>
          <w:sz w:val="26"/>
          <w:szCs w:val="26"/>
        </w:rPr>
        <w:t>1</w:t>
      </w:r>
      <w:r w:rsidRPr="00C855D5">
        <w:rPr>
          <w:rFonts w:asciiTheme="majorHAnsi" w:eastAsiaTheme="majorEastAsia" w:hAnsiTheme="majorHAnsi" w:cstheme="majorBidi"/>
          <w:b/>
          <w:bCs/>
          <w:color w:val="4F81BD" w:themeColor="accent1"/>
          <w:sz w:val="26"/>
          <w:szCs w:val="26"/>
        </w:rPr>
        <w:t>.3. SFERA SPOŁECZNA</w:t>
      </w:r>
      <w:bookmarkEnd w:id="17"/>
      <w:r>
        <w:rPr>
          <w:rFonts w:asciiTheme="majorHAnsi" w:eastAsiaTheme="majorEastAsia" w:hAnsiTheme="majorHAnsi" w:cstheme="majorBidi"/>
          <w:b/>
          <w:bCs/>
          <w:color w:val="4F81BD" w:themeColor="accent1"/>
          <w:sz w:val="26"/>
          <w:szCs w:val="26"/>
        </w:rPr>
        <w:tab/>
      </w:r>
    </w:p>
    <w:p w:rsidR="00363416" w:rsidRDefault="00363416" w:rsidP="00363416">
      <w:pPr>
        <w:keepNext/>
        <w:keepLines/>
        <w:spacing w:before="200" w:after="0"/>
        <w:outlineLvl w:val="2"/>
        <w:rPr>
          <w:rFonts w:asciiTheme="majorHAnsi" w:eastAsiaTheme="majorEastAsia" w:hAnsiTheme="majorHAnsi" w:cstheme="majorBidi"/>
          <w:b/>
          <w:bCs/>
          <w:color w:val="4F81BD" w:themeColor="accent1"/>
        </w:rPr>
      </w:pPr>
      <w:bookmarkStart w:id="18" w:name="_Toc439077765"/>
      <w:r>
        <w:rPr>
          <w:rFonts w:asciiTheme="majorHAnsi" w:eastAsiaTheme="majorEastAsia" w:hAnsiTheme="majorHAnsi" w:cstheme="majorBidi"/>
          <w:b/>
          <w:bCs/>
          <w:color w:val="4F81BD" w:themeColor="accent1"/>
        </w:rPr>
        <w:t>1</w:t>
      </w:r>
      <w:r w:rsidRPr="00C855D5">
        <w:rPr>
          <w:rFonts w:asciiTheme="majorHAnsi" w:eastAsiaTheme="majorEastAsia" w:hAnsiTheme="majorHAnsi" w:cstheme="majorBidi"/>
          <w:b/>
          <w:bCs/>
          <w:color w:val="4F81BD" w:themeColor="accent1"/>
        </w:rPr>
        <w:t>.3.1. STRUKTURA DEMOGRAFICZNA</w:t>
      </w:r>
      <w:bookmarkEnd w:id="18"/>
    </w:p>
    <w:p w:rsidR="00363416" w:rsidRPr="00C855D5" w:rsidRDefault="00363416" w:rsidP="00363416">
      <w:r w:rsidRPr="00C855D5">
        <w:t xml:space="preserve">Gminę Mirzec tworzy 10 sołectw obejmując obszar 111,10 </w:t>
      </w:r>
      <w:proofErr w:type="spellStart"/>
      <w:r w:rsidRPr="00C855D5">
        <w:t>km²</w:t>
      </w:r>
      <w:proofErr w:type="spellEnd"/>
      <w:r w:rsidRPr="00C855D5">
        <w:t>. W 2014 r. gminę zamieszkiwało</w:t>
      </w:r>
      <w:r>
        <w:br/>
      </w:r>
      <w:r w:rsidRPr="00C855D5">
        <w:t>8 538 mieszkańców.</w:t>
      </w:r>
    </w:p>
    <w:tbl>
      <w:tblPr>
        <w:tblStyle w:val="redniasiatka3akcent5"/>
        <w:tblW w:w="6375" w:type="dxa"/>
        <w:jc w:val="center"/>
        <w:tblLayout w:type="fixed"/>
        <w:tblLook w:val="04A0"/>
      </w:tblPr>
      <w:tblGrid>
        <w:gridCol w:w="2046"/>
        <w:gridCol w:w="1443"/>
        <w:gridCol w:w="1443"/>
        <w:gridCol w:w="1443"/>
      </w:tblGrid>
      <w:tr w:rsidR="00363416" w:rsidRPr="00C855D5" w:rsidTr="00C80EC6">
        <w:trPr>
          <w:cnfStyle w:val="100000000000"/>
          <w:trHeight w:val="367"/>
          <w:jc w:val="center"/>
        </w:trPr>
        <w:tc>
          <w:tcPr>
            <w:cnfStyle w:val="001000000000"/>
            <w:tcW w:w="2046" w:type="dxa"/>
            <w:noWrap/>
            <w:hideMark/>
          </w:tcPr>
          <w:p w:rsidR="00363416" w:rsidRPr="00C855D5" w:rsidRDefault="00363416" w:rsidP="00C80EC6">
            <w:pPr>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Sołectwo</w:t>
            </w:r>
          </w:p>
        </w:tc>
        <w:tc>
          <w:tcPr>
            <w:tcW w:w="1443" w:type="dxa"/>
            <w:noWrap/>
            <w:hideMark/>
          </w:tcPr>
          <w:p w:rsidR="00363416" w:rsidRPr="00C855D5" w:rsidRDefault="00363416" w:rsidP="00C80EC6">
            <w:pPr>
              <w:cnfStyle w:val="1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2012 r.</w:t>
            </w:r>
          </w:p>
        </w:tc>
        <w:tc>
          <w:tcPr>
            <w:tcW w:w="1443" w:type="dxa"/>
            <w:noWrap/>
            <w:hideMark/>
          </w:tcPr>
          <w:p w:rsidR="00363416" w:rsidRPr="00C855D5" w:rsidRDefault="00363416" w:rsidP="00C80EC6">
            <w:pPr>
              <w:cnfStyle w:val="1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2013 r.</w:t>
            </w:r>
          </w:p>
        </w:tc>
        <w:tc>
          <w:tcPr>
            <w:tcW w:w="1443" w:type="dxa"/>
            <w:noWrap/>
            <w:hideMark/>
          </w:tcPr>
          <w:p w:rsidR="00363416" w:rsidRPr="00C855D5" w:rsidRDefault="00363416" w:rsidP="00C80EC6">
            <w:pPr>
              <w:cnfStyle w:val="1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2014 r.</w:t>
            </w:r>
          </w:p>
        </w:tc>
      </w:tr>
      <w:tr w:rsidR="00363416" w:rsidRPr="00C855D5" w:rsidTr="00C80EC6">
        <w:trPr>
          <w:cnfStyle w:val="000000100000"/>
          <w:trHeight w:val="367"/>
          <w:jc w:val="center"/>
        </w:trPr>
        <w:tc>
          <w:tcPr>
            <w:cnfStyle w:val="001000000000"/>
            <w:tcW w:w="2046" w:type="dxa"/>
            <w:noWrap/>
            <w:hideMark/>
          </w:tcPr>
          <w:p w:rsidR="00363416" w:rsidRPr="00C855D5" w:rsidRDefault="00363416" w:rsidP="00C80EC6">
            <w:pPr>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Mirzec I</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1281</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1304</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1298</w:t>
            </w:r>
          </w:p>
        </w:tc>
      </w:tr>
      <w:tr w:rsidR="00363416" w:rsidRPr="00C855D5" w:rsidTr="00C80EC6">
        <w:trPr>
          <w:trHeight w:val="367"/>
          <w:jc w:val="center"/>
        </w:trPr>
        <w:tc>
          <w:tcPr>
            <w:cnfStyle w:val="001000000000"/>
            <w:tcW w:w="2046" w:type="dxa"/>
            <w:noWrap/>
            <w:hideMark/>
          </w:tcPr>
          <w:p w:rsidR="00363416" w:rsidRPr="00C855D5" w:rsidRDefault="00363416" w:rsidP="00C80EC6">
            <w:pPr>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Mirzec II</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895</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903</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899</w:t>
            </w:r>
          </w:p>
        </w:tc>
      </w:tr>
      <w:tr w:rsidR="00363416" w:rsidRPr="00C855D5" w:rsidTr="00C80EC6">
        <w:trPr>
          <w:cnfStyle w:val="000000100000"/>
          <w:trHeight w:val="367"/>
          <w:jc w:val="center"/>
        </w:trPr>
        <w:tc>
          <w:tcPr>
            <w:cnfStyle w:val="001000000000"/>
            <w:tcW w:w="2046" w:type="dxa"/>
            <w:noWrap/>
            <w:hideMark/>
          </w:tcPr>
          <w:p w:rsidR="00363416" w:rsidRPr="00C855D5" w:rsidRDefault="00363416" w:rsidP="00C80EC6">
            <w:pPr>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Trębowiec</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574</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570</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572</w:t>
            </w:r>
          </w:p>
        </w:tc>
      </w:tr>
      <w:tr w:rsidR="00363416" w:rsidRPr="00C855D5" w:rsidTr="00C80EC6">
        <w:trPr>
          <w:trHeight w:val="367"/>
          <w:jc w:val="center"/>
        </w:trPr>
        <w:tc>
          <w:tcPr>
            <w:cnfStyle w:val="001000000000"/>
            <w:tcW w:w="2046" w:type="dxa"/>
            <w:noWrap/>
            <w:hideMark/>
          </w:tcPr>
          <w:p w:rsidR="00363416" w:rsidRPr="00C855D5" w:rsidRDefault="00363416" w:rsidP="00C80EC6">
            <w:pPr>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Osiny</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897</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886</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891</w:t>
            </w:r>
          </w:p>
        </w:tc>
      </w:tr>
      <w:tr w:rsidR="00363416" w:rsidRPr="00C855D5" w:rsidTr="00C80EC6">
        <w:trPr>
          <w:cnfStyle w:val="000000100000"/>
          <w:trHeight w:val="367"/>
          <w:jc w:val="center"/>
        </w:trPr>
        <w:tc>
          <w:tcPr>
            <w:cnfStyle w:val="001000000000"/>
            <w:tcW w:w="2046" w:type="dxa"/>
            <w:noWrap/>
            <w:hideMark/>
          </w:tcPr>
          <w:p w:rsidR="00363416" w:rsidRPr="00C855D5" w:rsidRDefault="00363416" w:rsidP="00C80EC6">
            <w:pPr>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Gadka</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1254</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1248</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1241</w:t>
            </w:r>
          </w:p>
        </w:tc>
      </w:tr>
      <w:tr w:rsidR="00363416" w:rsidRPr="00C855D5" w:rsidTr="00C80EC6">
        <w:trPr>
          <w:trHeight w:val="367"/>
          <w:jc w:val="center"/>
        </w:trPr>
        <w:tc>
          <w:tcPr>
            <w:cnfStyle w:val="001000000000"/>
            <w:tcW w:w="2046" w:type="dxa"/>
            <w:noWrap/>
            <w:hideMark/>
          </w:tcPr>
          <w:p w:rsidR="00363416" w:rsidRPr="00C855D5" w:rsidRDefault="00363416" w:rsidP="00C80EC6">
            <w:pPr>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Tychów Stary</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866</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854</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857</w:t>
            </w:r>
          </w:p>
        </w:tc>
      </w:tr>
      <w:tr w:rsidR="00363416" w:rsidRPr="00C855D5" w:rsidTr="00C80EC6">
        <w:trPr>
          <w:cnfStyle w:val="000000100000"/>
          <w:trHeight w:val="367"/>
          <w:jc w:val="center"/>
        </w:trPr>
        <w:tc>
          <w:tcPr>
            <w:cnfStyle w:val="001000000000"/>
            <w:tcW w:w="2046" w:type="dxa"/>
            <w:noWrap/>
            <w:hideMark/>
          </w:tcPr>
          <w:p w:rsidR="00363416" w:rsidRPr="00C855D5" w:rsidRDefault="00363416" w:rsidP="00C80EC6">
            <w:pPr>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Ostrożanka</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432</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440</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433</w:t>
            </w:r>
          </w:p>
        </w:tc>
      </w:tr>
      <w:tr w:rsidR="00363416" w:rsidRPr="00C855D5" w:rsidTr="00C80EC6">
        <w:trPr>
          <w:trHeight w:val="367"/>
          <w:jc w:val="center"/>
        </w:trPr>
        <w:tc>
          <w:tcPr>
            <w:cnfStyle w:val="001000000000"/>
            <w:tcW w:w="2046" w:type="dxa"/>
            <w:noWrap/>
            <w:hideMark/>
          </w:tcPr>
          <w:p w:rsidR="00363416" w:rsidRPr="00C855D5" w:rsidRDefault="00363416" w:rsidP="00C80EC6">
            <w:pPr>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Małyszyn</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975</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960</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952</w:t>
            </w:r>
          </w:p>
        </w:tc>
      </w:tr>
      <w:tr w:rsidR="00363416" w:rsidRPr="00C855D5" w:rsidTr="00C80EC6">
        <w:trPr>
          <w:cnfStyle w:val="000000100000"/>
          <w:trHeight w:val="367"/>
          <w:jc w:val="center"/>
        </w:trPr>
        <w:tc>
          <w:tcPr>
            <w:cnfStyle w:val="001000000000"/>
            <w:tcW w:w="2046" w:type="dxa"/>
            <w:noWrap/>
            <w:hideMark/>
          </w:tcPr>
          <w:p w:rsidR="00363416" w:rsidRPr="00C855D5" w:rsidRDefault="00363416" w:rsidP="00C80EC6">
            <w:pPr>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Tychów Nowy</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851</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831</w:t>
            </w:r>
          </w:p>
        </w:tc>
        <w:tc>
          <w:tcPr>
            <w:tcW w:w="1443"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824</w:t>
            </w:r>
          </w:p>
        </w:tc>
      </w:tr>
      <w:tr w:rsidR="00363416" w:rsidRPr="00C855D5" w:rsidTr="00C80EC6">
        <w:trPr>
          <w:trHeight w:val="367"/>
          <w:jc w:val="center"/>
        </w:trPr>
        <w:tc>
          <w:tcPr>
            <w:cnfStyle w:val="001000000000"/>
            <w:tcW w:w="2046" w:type="dxa"/>
            <w:noWrap/>
            <w:hideMark/>
          </w:tcPr>
          <w:p w:rsidR="00363416" w:rsidRPr="00C855D5" w:rsidRDefault="00363416" w:rsidP="00C80EC6">
            <w:pPr>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Jagodne</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591</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585</w:t>
            </w:r>
          </w:p>
        </w:tc>
        <w:tc>
          <w:tcPr>
            <w:tcW w:w="1443"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571</w:t>
            </w:r>
          </w:p>
        </w:tc>
      </w:tr>
      <w:tr w:rsidR="00363416" w:rsidRPr="00C855D5" w:rsidTr="00C80EC6">
        <w:trPr>
          <w:cnfStyle w:val="000000100000"/>
          <w:trHeight w:val="367"/>
          <w:jc w:val="center"/>
        </w:trPr>
        <w:tc>
          <w:tcPr>
            <w:cnfStyle w:val="001000000000"/>
            <w:tcW w:w="2046" w:type="dxa"/>
            <w:noWrap/>
            <w:hideMark/>
          </w:tcPr>
          <w:p w:rsidR="00363416" w:rsidRPr="00C855D5" w:rsidRDefault="00363416" w:rsidP="00C80EC6">
            <w:pPr>
              <w:rPr>
                <w:rFonts w:ascii="Calibri" w:eastAsia="Times New Roman" w:hAnsi="Calibri" w:cs="Times New Roman"/>
                <w:i/>
                <w:color w:val="000000"/>
                <w:lang w:eastAsia="pl-PL"/>
              </w:rPr>
            </w:pPr>
            <w:r w:rsidRPr="00C855D5">
              <w:rPr>
                <w:rFonts w:ascii="Calibri" w:eastAsia="Times New Roman" w:hAnsi="Calibri" w:cs="Times New Roman"/>
                <w:i/>
                <w:color w:val="000000"/>
                <w:lang w:eastAsia="pl-PL"/>
              </w:rPr>
              <w:t>OGÓŁEM</w:t>
            </w:r>
          </w:p>
        </w:tc>
        <w:tc>
          <w:tcPr>
            <w:tcW w:w="1443" w:type="dxa"/>
            <w:noWrap/>
            <w:hideMark/>
          </w:tcPr>
          <w:p w:rsidR="00363416" w:rsidRPr="00C855D5" w:rsidRDefault="00363416" w:rsidP="00C80EC6">
            <w:pPr>
              <w:jc w:val="right"/>
              <w:cnfStyle w:val="000000100000"/>
              <w:rPr>
                <w:rFonts w:ascii="Calibri" w:eastAsia="Times New Roman" w:hAnsi="Calibri" w:cs="Times New Roman"/>
                <w:b/>
                <w:i/>
                <w:color w:val="000000"/>
                <w:lang w:eastAsia="pl-PL"/>
              </w:rPr>
            </w:pPr>
            <w:r w:rsidRPr="00C855D5">
              <w:rPr>
                <w:rFonts w:ascii="Calibri" w:eastAsia="Times New Roman" w:hAnsi="Calibri" w:cs="Times New Roman"/>
                <w:b/>
                <w:i/>
                <w:color w:val="000000"/>
                <w:lang w:eastAsia="pl-PL"/>
              </w:rPr>
              <w:t>8616</w:t>
            </w:r>
          </w:p>
        </w:tc>
        <w:tc>
          <w:tcPr>
            <w:tcW w:w="1443" w:type="dxa"/>
            <w:noWrap/>
            <w:hideMark/>
          </w:tcPr>
          <w:p w:rsidR="00363416" w:rsidRPr="00C855D5" w:rsidRDefault="00363416" w:rsidP="00C80EC6">
            <w:pPr>
              <w:jc w:val="right"/>
              <w:cnfStyle w:val="000000100000"/>
              <w:rPr>
                <w:rFonts w:ascii="Calibri" w:eastAsia="Times New Roman" w:hAnsi="Calibri" w:cs="Times New Roman"/>
                <w:b/>
                <w:i/>
                <w:color w:val="000000"/>
                <w:lang w:eastAsia="pl-PL"/>
              </w:rPr>
            </w:pPr>
            <w:r w:rsidRPr="00C855D5">
              <w:rPr>
                <w:rFonts w:ascii="Calibri" w:eastAsia="Times New Roman" w:hAnsi="Calibri" w:cs="Times New Roman"/>
                <w:b/>
                <w:i/>
                <w:color w:val="000000"/>
                <w:lang w:eastAsia="pl-PL"/>
              </w:rPr>
              <w:t>8581</w:t>
            </w:r>
          </w:p>
        </w:tc>
        <w:tc>
          <w:tcPr>
            <w:tcW w:w="1443" w:type="dxa"/>
            <w:noWrap/>
            <w:hideMark/>
          </w:tcPr>
          <w:p w:rsidR="00363416" w:rsidRPr="00C855D5" w:rsidRDefault="00363416" w:rsidP="00C80EC6">
            <w:pPr>
              <w:jc w:val="right"/>
              <w:cnfStyle w:val="000000100000"/>
              <w:rPr>
                <w:rFonts w:ascii="Calibri" w:eastAsia="Times New Roman" w:hAnsi="Calibri" w:cs="Times New Roman"/>
                <w:b/>
                <w:i/>
                <w:color w:val="000000"/>
                <w:lang w:eastAsia="pl-PL"/>
              </w:rPr>
            </w:pPr>
            <w:r w:rsidRPr="00C855D5">
              <w:rPr>
                <w:rFonts w:ascii="Calibri" w:eastAsia="Times New Roman" w:hAnsi="Calibri" w:cs="Times New Roman"/>
                <w:b/>
                <w:i/>
                <w:color w:val="000000"/>
                <w:lang w:eastAsia="pl-PL"/>
              </w:rPr>
              <w:t>8538</w:t>
            </w:r>
          </w:p>
        </w:tc>
      </w:tr>
    </w:tbl>
    <w:p w:rsidR="00363416" w:rsidRPr="00C855D5" w:rsidRDefault="00363416" w:rsidP="00363416">
      <w:pPr>
        <w:jc w:val="center"/>
        <w:rPr>
          <w:i/>
        </w:rPr>
      </w:pPr>
      <w:r w:rsidRPr="00C855D5">
        <w:rPr>
          <w:i/>
        </w:rPr>
        <w:t>Źródło: Opracowanie własne na podstawie danych z Urzędu Gminy w Mircu</w:t>
      </w:r>
    </w:p>
    <w:p w:rsidR="00363416" w:rsidRDefault="00363416" w:rsidP="00363416">
      <w:pPr>
        <w:jc w:val="both"/>
      </w:pPr>
    </w:p>
    <w:p w:rsidR="00363416" w:rsidRPr="00C855D5" w:rsidRDefault="00363416" w:rsidP="00363416">
      <w:pPr>
        <w:jc w:val="both"/>
      </w:pPr>
      <w:r w:rsidRPr="00C855D5">
        <w:t>Statystyki mieszkańców według płci na przestrzeni lat 2012 – 2014 przedstawia się następująco:</w:t>
      </w:r>
    </w:p>
    <w:tbl>
      <w:tblPr>
        <w:tblStyle w:val="redniasiatka3akcent5"/>
        <w:tblW w:w="5276" w:type="dxa"/>
        <w:jc w:val="center"/>
        <w:tblLook w:val="04A0"/>
      </w:tblPr>
      <w:tblGrid>
        <w:gridCol w:w="1556"/>
        <w:gridCol w:w="1240"/>
        <w:gridCol w:w="1240"/>
        <w:gridCol w:w="1240"/>
      </w:tblGrid>
      <w:tr w:rsidR="00363416" w:rsidRPr="00C855D5" w:rsidTr="00C80EC6">
        <w:trPr>
          <w:cnfStyle w:val="100000000000"/>
          <w:trHeight w:val="437"/>
          <w:jc w:val="center"/>
        </w:trPr>
        <w:tc>
          <w:tcPr>
            <w:cnfStyle w:val="001000000000"/>
            <w:tcW w:w="1556" w:type="dxa"/>
            <w:noWrap/>
            <w:hideMark/>
          </w:tcPr>
          <w:p w:rsidR="00363416" w:rsidRPr="00C855D5" w:rsidRDefault="00363416" w:rsidP="00C80EC6">
            <w:pPr>
              <w:rPr>
                <w:rFonts w:ascii="Calibri" w:eastAsia="Times New Roman" w:hAnsi="Calibri" w:cs="Times New Roman"/>
                <w:color w:val="000000"/>
                <w:lang w:eastAsia="pl-PL"/>
              </w:rPr>
            </w:pPr>
          </w:p>
        </w:tc>
        <w:tc>
          <w:tcPr>
            <w:tcW w:w="1240" w:type="dxa"/>
            <w:noWrap/>
            <w:hideMark/>
          </w:tcPr>
          <w:p w:rsidR="00363416" w:rsidRPr="00C855D5" w:rsidRDefault="00363416" w:rsidP="00C80EC6">
            <w:pPr>
              <w:cnfStyle w:val="1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2012 r.</w:t>
            </w:r>
          </w:p>
        </w:tc>
        <w:tc>
          <w:tcPr>
            <w:tcW w:w="1240" w:type="dxa"/>
            <w:noWrap/>
            <w:hideMark/>
          </w:tcPr>
          <w:p w:rsidR="00363416" w:rsidRPr="00C855D5" w:rsidRDefault="00363416" w:rsidP="00C80EC6">
            <w:pPr>
              <w:cnfStyle w:val="1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2013 r.</w:t>
            </w:r>
          </w:p>
        </w:tc>
        <w:tc>
          <w:tcPr>
            <w:tcW w:w="1240" w:type="dxa"/>
            <w:noWrap/>
            <w:hideMark/>
          </w:tcPr>
          <w:p w:rsidR="00363416" w:rsidRPr="00C855D5" w:rsidRDefault="00363416" w:rsidP="00C80EC6">
            <w:pPr>
              <w:cnfStyle w:val="1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2014 r.</w:t>
            </w:r>
          </w:p>
        </w:tc>
      </w:tr>
      <w:tr w:rsidR="00363416" w:rsidRPr="00C855D5" w:rsidTr="00C80EC6">
        <w:trPr>
          <w:cnfStyle w:val="000000100000"/>
          <w:trHeight w:val="437"/>
          <w:jc w:val="center"/>
        </w:trPr>
        <w:tc>
          <w:tcPr>
            <w:cnfStyle w:val="001000000000"/>
            <w:tcW w:w="1556" w:type="dxa"/>
            <w:noWrap/>
            <w:hideMark/>
          </w:tcPr>
          <w:p w:rsidR="00363416" w:rsidRPr="00C855D5" w:rsidRDefault="00363416" w:rsidP="00C80EC6">
            <w:pPr>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Mężczyzna</w:t>
            </w:r>
          </w:p>
        </w:tc>
        <w:tc>
          <w:tcPr>
            <w:tcW w:w="1240"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4300</w:t>
            </w:r>
          </w:p>
        </w:tc>
        <w:tc>
          <w:tcPr>
            <w:tcW w:w="1240"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4298</w:t>
            </w:r>
          </w:p>
        </w:tc>
        <w:tc>
          <w:tcPr>
            <w:tcW w:w="1240" w:type="dxa"/>
            <w:noWrap/>
            <w:hideMark/>
          </w:tcPr>
          <w:p w:rsidR="00363416" w:rsidRPr="00C855D5" w:rsidRDefault="00363416" w:rsidP="00C80EC6">
            <w:pPr>
              <w:jc w:val="right"/>
              <w:cnfStyle w:val="0000001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4267</w:t>
            </w:r>
          </w:p>
        </w:tc>
      </w:tr>
      <w:tr w:rsidR="00363416" w:rsidRPr="00C855D5" w:rsidTr="00C80EC6">
        <w:trPr>
          <w:trHeight w:val="437"/>
          <w:jc w:val="center"/>
        </w:trPr>
        <w:tc>
          <w:tcPr>
            <w:cnfStyle w:val="001000000000"/>
            <w:tcW w:w="1556" w:type="dxa"/>
            <w:noWrap/>
            <w:hideMark/>
          </w:tcPr>
          <w:p w:rsidR="00363416" w:rsidRPr="00C855D5" w:rsidRDefault="00363416" w:rsidP="00C80EC6">
            <w:pPr>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Kobieta</w:t>
            </w:r>
          </w:p>
        </w:tc>
        <w:tc>
          <w:tcPr>
            <w:tcW w:w="1240"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4316</w:t>
            </w:r>
          </w:p>
        </w:tc>
        <w:tc>
          <w:tcPr>
            <w:tcW w:w="1240"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4283</w:t>
            </w:r>
          </w:p>
        </w:tc>
        <w:tc>
          <w:tcPr>
            <w:tcW w:w="1240" w:type="dxa"/>
            <w:noWrap/>
            <w:hideMark/>
          </w:tcPr>
          <w:p w:rsidR="00363416" w:rsidRPr="00C855D5" w:rsidRDefault="00363416" w:rsidP="00C80EC6">
            <w:pPr>
              <w:jc w:val="right"/>
              <w:cnfStyle w:val="000000000000"/>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4271</w:t>
            </w:r>
          </w:p>
        </w:tc>
      </w:tr>
      <w:tr w:rsidR="00363416" w:rsidRPr="00C855D5" w:rsidTr="00C80EC6">
        <w:trPr>
          <w:cnfStyle w:val="000000100000"/>
          <w:trHeight w:val="437"/>
          <w:jc w:val="center"/>
        </w:trPr>
        <w:tc>
          <w:tcPr>
            <w:cnfStyle w:val="001000000000"/>
            <w:tcW w:w="1556" w:type="dxa"/>
            <w:noWrap/>
            <w:hideMark/>
          </w:tcPr>
          <w:p w:rsidR="00363416" w:rsidRPr="00C855D5" w:rsidRDefault="00363416" w:rsidP="00C80EC6">
            <w:pPr>
              <w:rPr>
                <w:rFonts w:ascii="Calibri" w:eastAsia="Times New Roman" w:hAnsi="Calibri" w:cs="Times New Roman"/>
                <w:color w:val="000000"/>
                <w:lang w:eastAsia="pl-PL"/>
              </w:rPr>
            </w:pPr>
            <w:r w:rsidRPr="00C855D5">
              <w:rPr>
                <w:rFonts w:ascii="Calibri" w:eastAsia="Times New Roman" w:hAnsi="Calibri" w:cs="Times New Roman"/>
                <w:color w:val="000000"/>
                <w:lang w:eastAsia="pl-PL"/>
              </w:rPr>
              <w:t>OGÓŁEM</w:t>
            </w:r>
          </w:p>
        </w:tc>
        <w:tc>
          <w:tcPr>
            <w:tcW w:w="1240" w:type="dxa"/>
            <w:noWrap/>
            <w:hideMark/>
          </w:tcPr>
          <w:p w:rsidR="00363416" w:rsidRPr="00C855D5" w:rsidRDefault="00363416" w:rsidP="00C80EC6">
            <w:pPr>
              <w:jc w:val="right"/>
              <w:cnfStyle w:val="000000100000"/>
              <w:rPr>
                <w:rFonts w:ascii="Calibri" w:eastAsia="Times New Roman" w:hAnsi="Calibri" w:cs="Times New Roman"/>
                <w:b/>
                <w:color w:val="000000"/>
                <w:lang w:eastAsia="pl-PL"/>
              </w:rPr>
            </w:pPr>
            <w:r w:rsidRPr="00C855D5">
              <w:rPr>
                <w:rFonts w:ascii="Calibri" w:eastAsia="Times New Roman" w:hAnsi="Calibri" w:cs="Times New Roman"/>
                <w:b/>
                <w:color w:val="000000"/>
                <w:lang w:eastAsia="pl-PL"/>
              </w:rPr>
              <w:t>8616</w:t>
            </w:r>
          </w:p>
        </w:tc>
        <w:tc>
          <w:tcPr>
            <w:tcW w:w="1240" w:type="dxa"/>
            <w:noWrap/>
            <w:hideMark/>
          </w:tcPr>
          <w:p w:rsidR="00363416" w:rsidRPr="00C855D5" w:rsidRDefault="00363416" w:rsidP="00C80EC6">
            <w:pPr>
              <w:jc w:val="right"/>
              <w:cnfStyle w:val="000000100000"/>
              <w:rPr>
                <w:rFonts w:ascii="Calibri" w:eastAsia="Times New Roman" w:hAnsi="Calibri" w:cs="Times New Roman"/>
                <w:b/>
                <w:color w:val="000000"/>
                <w:lang w:eastAsia="pl-PL"/>
              </w:rPr>
            </w:pPr>
            <w:r w:rsidRPr="00C855D5">
              <w:rPr>
                <w:rFonts w:ascii="Calibri" w:eastAsia="Times New Roman" w:hAnsi="Calibri" w:cs="Times New Roman"/>
                <w:b/>
                <w:color w:val="000000"/>
                <w:lang w:eastAsia="pl-PL"/>
              </w:rPr>
              <w:t>8581</w:t>
            </w:r>
          </w:p>
        </w:tc>
        <w:tc>
          <w:tcPr>
            <w:tcW w:w="1240" w:type="dxa"/>
            <w:noWrap/>
            <w:hideMark/>
          </w:tcPr>
          <w:p w:rsidR="00363416" w:rsidRPr="00C855D5" w:rsidRDefault="00363416" w:rsidP="00C80EC6">
            <w:pPr>
              <w:jc w:val="right"/>
              <w:cnfStyle w:val="000000100000"/>
              <w:rPr>
                <w:rFonts w:ascii="Calibri" w:eastAsia="Times New Roman" w:hAnsi="Calibri" w:cs="Times New Roman"/>
                <w:b/>
                <w:color w:val="000000"/>
                <w:lang w:eastAsia="pl-PL"/>
              </w:rPr>
            </w:pPr>
            <w:r w:rsidRPr="00C855D5">
              <w:rPr>
                <w:rFonts w:ascii="Calibri" w:eastAsia="Times New Roman" w:hAnsi="Calibri" w:cs="Times New Roman"/>
                <w:b/>
                <w:color w:val="000000"/>
                <w:lang w:eastAsia="pl-PL"/>
              </w:rPr>
              <w:t>8538</w:t>
            </w:r>
          </w:p>
        </w:tc>
      </w:tr>
    </w:tbl>
    <w:p w:rsidR="00363416" w:rsidRPr="00C855D5" w:rsidRDefault="00363416" w:rsidP="00363416">
      <w:pPr>
        <w:jc w:val="center"/>
        <w:rPr>
          <w:i/>
        </w:rPr>
      </w:pPr>
      <w:r w:rsidRPr="00C855D5">
        <w:rPr>
          <w:i/>
        </w:rPr>
        <w:t>Źródło: Opracowanie własne na podstawie danych z Urzędu Gminy w Mircu</w:t>
      </w:r>
    </w:p>
    <w:p w:rsidR="00363416" w:rsidRDefault="00363416" w:rsidP="00363416">
      <w:pPr>
        <w:jc w:val="both"/>
      </w:pPr>
    </w:p>
    <w:p w:rsidR="00363416" w:rsidRPr="00C855D5" w:rsidRDefault="00363416" w:rsidP="00363416">
      <w:pPr>
        <w:jc w:val="both"/>
        <w:rPr>
          <w:rFonts w:ascii="Calibri" w:eastAsia="Times New Roman" w:hAnsi="Calibri" w:cs="Calibri"/>
          <w:bCs/>
        </w:rPr>
      </w:pPr>
      <w:r w:rsidRPr="00C855D5">
        <w:t xml:space="preserve">Po przeanalizowaniu powyższych danych obecnie w Gminie Mirzec </w:t>
      </w:r>
      <w:r w:rsidRPr="00C855D5">
        <w:rPr>
          <w:rFonts w:ascii="Calibri" w:eastAsia="Times New Roman" w:hAnsi="Calibri" w:cs="Calibri"/>
          <w:bCs/>
        </w:rPr>
        <w:t>zaobserwować można prawie równomierny rozkład ludności pod względem płci, liczba kobiet przewyższa minimalnie liczbę mężczyzn (0,02%).</w:t>
      </w:r>
    </w:p>
    <w:p w:rsidR="00363416" w:rsidRPr="00C855D5" w:rsidRDefault="00363416" w:rsidP="00363416">
      <w:pPr>
        <w:jc w:val="center"/>
        <w:rPr>
          <w:rFonts w:ascii="Calibri" w:eastAsia="Times New Roman" w:hAnsi="Calibri" w:cs="Calibri"/>
          <w:bCs/>
        </w:rPr>
      </w:pPr>
      <w:r w:rsidRPr="00C855D5">
        <w:rPr>
          <w:rFonts w:ascii="Calibri" w:eastAsia="Times New Roman" w:hAnsi="Calibri" w:cs="Calibri"/>
          <w:bCs/>
          <w:noProof/>
        </w:rPr>
        <w:lastRenderedPageBreak/>
        <w:drawing>
          <wp:inline distT="0" distB="0" distL="0" distR="0">
            <wp:extent cx="2533650" cy="4877277"/>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6184" cy="4882155"/>
                    </a:xfrm>
                    <a:prstGeom prst="rect">
                      <a:avLst/>
                    </a:prstGeom>
                    <a:noFill/>
                    <a:ln>
                      <a:noFill/>
                    </a:ln>
                  </pic:spPr>
                </pic:pic>
              </a:graphicData>
            </a:graphic>
          </wp:inline>
        </w:drawing>
      </w:r>
    </w:p>
    <w:p w:rsidR="00363416" w:rsidRPr="00C855D5" w:rsidRDefault="00363416" w:rsidP="00363416">
      <w:pPr>
        <w:jc w:val="center"/>
        <w:rPr>
          <w:rFonts w:ascii="Calibri" w:eastAsia="Times New Roman" w:hAnsi="Calibri" w:cs="Calibri"/>
          <w:bCs/>
          <w:i/>
        </w:rPr>
      </w:pPr>
      <w:r w:rsidRPr="00C855D5">
        <w:rPr>
          <w:rFonts w:ascii="Calibri" w:eastAsia="Times New Roman" w:hAnsi="Calibri" w:cs="Calibri"/>
          <w:bCs/>
          <w:i/>
        </w:rPr>
        <w:t>Struktura ludności według wieku i płci (Źródło:  http://kielce.stat.gov.pl)</w:t>
      </w:r>
    </w:p>
    <w:p w:rsidR="00363416" w:rsidRPr="00C855D5" w:rsidRDefault="00363416" w:rsidP="00363416">
      <w:pPr>
        <w:jc w:val="both"/>
        <w:rPr>
          <w:rFonts w:ascii="Calibri" w:eastAsia="Times New Roman" w:hAnsi="Calibri" w:cs="Calibri"/>
          <w:bCs/>
        </w:rPr>
      </w:pPr>
      <w:r w:rsidRPr="00C855D5">
        <w:rPr>
          <w:rFonts w:ascii="Calibri" w:eastAsia="Times New Roman" w:hAnsi="Calibri" w:cs="Calibri"/>
          <w:bCs/>
        </w:rPr>
        <w:t>Najwięcej osób zamieszkuje sołectwa: Mirzec I ( 1298 osób) i Gadka (1241 osób), natomiast najmniej w sołectwie Ostrożanka (433 osoby). Gęstość zaludnienia według danych GUS za rok 2014 wynosi 75 osób na km</w:t>
      </w:r>
      <w:r w:rsidRPr="00C855D5">
        <w:rPr>
          <w:rFonts w:ascii="Calibri" w:eastAsia="Times New Roman" w:hAnsi="Calibri" w:cs="Calibri"/>
          <w:bCs/>
          <w:vertAlign w:val="superscript"/>
        </w:rPr>
        <w:t>2</w:t>
      </w:r>
      <w:r w:rsidRPr="00C855D5">
        <w:rPr>
          <w:rFonts w:ascii="Calibri" w:eastAsia="Times New Roman" w:hAnsi="Calibri" w:cs="Calibri"/>
          <w:bCs/>
        </w:rPr>
        <w:t>. Pod względem zaludnienia Gmina Mirzec zajmuje 4 miejsce (na 5 gmin) spośród gmin powiatu starachowickiego a 45 miejsce</w:t>
      </w:r>
      <w:r>
        <w:rPr>
          <w:rFonts w:ascii="Calibri" w:eastAsia="Times New Roman" w:hAnsi="Calibri" w:cs="Calibri"/>
          <w:bCs/>
        </w:rPr>
        <w:t xml:space="preserve"> w województwie świętokrzyskim.</w:t>
      </w:r>
    </w:p>
    <w:p w:rsidR="00363416" w:rsidRPr="00C855D5" w:rsidRDefault="00363416" w:rsidP="00363416">
      <w:pPr>
        <w:jc w:val="center"/>
        <w:rPr>
          <w:i/>
        </w:rPr>
      </w:pPr>
      <w:r w:rsidRPr="00C855D5">
        <w:rPr>
          <w:noProof/>
        </w:rPr>
        <w:drawing>
          <wp:inline distT="0" distB="0" distL="0" distR="0">
            <wp:extent cx="2705100" cy="2133486"/>
            <wp:effectExtent l="0" t="0" r="0" b="63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8565" cy="2136219"/>
                    </a:xfrm>
                    <a:prstGeom prst="rect">
                      <a:avLst/>
                    </a:prstGeom>
                    <a:noFill/>
                    <a:ln>
                      <a:noFill/>
                    </a:ln>
                  </pic:spPr>
                </pic:pic>
              </a:graphicData>
            </a:graphic>
          </wp:inline>
        </w:drawing>
      </w:r>
      <w:r w:rsidRPr="00C855D5">
        <w:br/>
      </w:r>
      <w:r w:rsidRPr="00C855D5">
        <w:rPr>
          <w:i/>
        </w:rPr>
        <w:t>Źródło: http://kielce.stat.gov.pl</w:t>
      </w:r>
    </w:p>
    <w:p w:rsidR="00363416" w:rsidRPr="00C855D5" w:rsidRDefault="00363416" w:rsidP="00363416">
      <w:pPr>
        <w:jc w:val="both"/>
      </w:pPr>
      <w:r w:rsidRPr="00C855D5">
        <w:lastRenderedPageBreak/>
        <w:t>Statystyki obrazujące strukturę wiekową społeczeństwa Gminy Mirzec przedstawiają dane, które można uznać za korzystne, jednak obserwacja zachodzących w tym obszarze zmian pozwala zauważyć negatywne procesy, wpisujące się w ogólnopolską tendencję starzenia się społeczeństwa.</w:t>
      </w:r>
    </w:p>
    <w:tbl>
      <w:tblPr>
        <w:tblW w:w="6415" w:type="dxa"/>
        <w:jc w:val="center"/>
        <w:tblInd w:w="55" w:type="dxa"/>
        <w:tblCellMar>
          <w:left w:w="70" w:type="dxa"/>
          <w:right w:w="70" w:type="dxa"/>
        </w:tblCellMar>
        <w:tblLook w:val="04A0"/>
      </w:tblPr>
      <w:tblGrid>
        <w:gridCol w:w="3729"/>
        <w:gridCol w:w="895"/>
        <w:gridCol w:w="895"/>
        <w:gridCol w:w="896"/>
      </w:tblGrid>
      <w:tr w:rsidR="00363416" w:rsidRPr="00C855D5" w:rsidTr="00C80EC6">
        <w:trPr>
          <w:trHeight w:val="186"/>
          <w:jc w:val="center"/>
        </w:trPr>
        <w:tc>
          <w:tcPr>
            <w:tcW w:w="3729"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Jednostka terytorialna</w:t>
            </w:r>
          </w:p>
        </w:tc>
        <w:tc>
          <w:tcPr>
            <w:tcW w:w="2685" w:type="dxa"/>
            <w:gridSpan w:val="3"/>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przyrost naturalny na 1000 ludności</w:t>
            </w:r>
          </w:p>
        </w:tc>
      </w:tr>
      <w:tr w:rsidR="00363416" w:rsidRPr="00C855D5" w:rsidTr="00C80EC6">
        <w:trPr>
          <w:trHeight w:val="186"/>
          <w:jc w:val="center"/>
        </w:trPr>
        <w:tc>
          <w:tcPr>
            <w:tcW w:w="3729" w:type="dxa"/>
            <w:vMerge/>
            <w:tcBorders>
              <w:top w:val="single" w:sz="4" w:space="0" w:color="000000"/>
              <w:left w:val="single" w:sz="4" w:space="0" w:color="000000"/>
              <w:bottom w:val="single" w:sz="4" w:space="0" w:color="000000"/>
              <w:right w:val="single" w:sz="4" w:space="0" w:color="000000"/>
            </w:tcBorders>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p>
        </w:tc>
        <w:tc>
          <w:tcPr>
            <w:tcW w:w="895" w:type="dxa"/>
            <w:tcBorders>
              <w:top w:val="nil"/>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2012</w:t>
            </w:r>
          </w:p>
        </w:tc>
        <w:tc>
          <w:tcPr>
            <w:tcW w:w="895" w:type="dxa"/>
            <w:tcBorders>
              <w:top w:val="nil"/>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2013</w:t>
            </w:r>
          </w:p>
        </w:tc>
        <w:tc>
          <w:tcPr>
            <w:tcW w:w="896" w:type="dxa"/>
            <w:tcBorders>
              <w:top w:val="nil"/>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2014</w:t>
            </w:r>
          </w:p>
        </w:tc>
      </w:tr>
      <w:tr w:rsidR="00363416" w:rsidRPr="00C855D5" w:rsidTr="00C80EC6">
        <w:trPr>
          <w:trHeight w:val="186"/>
          <w:jc w:val="center"/>
        </w:trPr>
        <w:tc>
          <w:tcPr>
            <w:tcW w:w="3729" w:type="dxa"/>
            <w:vMerge/>
            <w:tcBorders>
              <w:top w:val="single" w:sz="4" w:space="0" w:color="000000"/>
              <w:left w:val="single" w:sz="4" w:space="0" w:color="000000"/>
              <w:bottom w:val="single" w:sz="4" w:space="0" w:color="000000"/>
              <w:right w:val="single" w:sz="4" w:space="0" w:color="000000"/>
            </w:tcBorders>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p>
        </w:tc>
        <w:tc>
          <w:tcPr>
            <w:tcW w:w="895" w:type="dxa"/>
            <w:tcBorders>
              <w:top w:val="nil"/>
              <w:left w:val="nil"/>
              <w:bottom w:val="single" w:sz="4" w:space="0" w:color="000000"/>
              <w:right w:val="single" w:sz="4" w:space="0" w:color="000000"/>
            </w:tcBorders>
            <w:shd w:val="clear" w:color="000000" w:fill="CCFFFF"/>
            <w:noWrap/>
            <w:vAlign w:val="center"/>
            <w:hideMark/>
          </w:tcPr>
          <w:p w:rsidR="00363416" w:rsidRPr="00C855D5" w:rsidRDefault="00363416" w:rsidP="00C80EC6">
            <w:pPr>
              <w:spacing w:after="0" w:line="240" w:lineRule="auto"/>
              <w:jc w:val="center"/>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w:t>
            </w:r>
          </w:p>
        </w:tc>
        <w:tc>
          <w:tcPr>
            <w:tcW w:w="895" w:type="dxa"/>
            <w:tcBorders>
              <w:top w:val="nil"/>
              <w:left w:val="nil"/>
              <w:bottom w:val="single" w:sz="4" w:space="0" w:color="000000"/>
              <w:right w:val="single" w:sz="4" w:space="0" w:color="000000"/>
            </w:tcBorders>
            <w:shd w:val="clear" w:color="000000" w:fill="CCFFFF"/>
            <w:noWrap/>
            <w:vAlign w:val="center"/>
            <w:hideMark/>
          </w:tcPr>
          <w:p w:rsidR="00363416" w:rsidRPr="00C855D5" w:rsidRDefault="00363416" w:rsidP="00C80EC6">
            <w:pPr>
              <w:spacing w:after="0" w:line="240" w:lineRule="auto"/>
              <w:jc w:val="center"/>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w:t>
            </w:r>
          </w:p>
        </w:tc>
        <w:tc>
          <w:tcPr>
            <w:tcW w:w="896" w:type="dxa"/>
            <w:tcBorders>
              <w:top w:val="nil"/>
              <w:left w:val="nil"/>
              <w:bottom w:val="single" w:sz="4" w:space="0" w:color="000000"/>
              <w:right w:val="single" w:sz="4" w:space="0" w:color="000000"/>
            </w:tcBorders>
            <w:shd w:val="clear" w:color="000000" w:fill="CCFFFF"/>
            <w:noWrap/>
            <w:vAlign w:val="center"/>
            <w:hideMark/>
          </w:tcPr>
          <w:p w:rsidR="00363416" w:rsidRPr="00C855D5" w:rsidRDefault="00363416" w:rsidP="00C80EC6">
            <w:pPr>
              <w:spacing w:after="0" w:line="240" w:lineRule="auto"/>
              <w:jc w:val="center"/>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w:t>
            </w:r>
          </w:p>
        </w:tc>
      </w:tr>
      <w:tr w:rsidR="00363416" w:rsidRPr="00C855D5" w:rsidTr="00C80EC6">
        <w:trPr>
          <w:trHeight w:val="186"/>
          <w:jc w:val="center"/>
        </w:trPr>
        <w:tc>
          <w:tcPr>
            <w:tcW w:w="3729" w:type="dxa"/>
            <w:tcBorders>
              <w:top w:val="nil"/>
              <w:left w:val="single" w:sz="4" w:space="0" w:color="000000"/>
              <w:bottom w:val="single" w:sz="4" w:space="0" w:color="000000"/>
              <w:right w:val="single" w:sz="4" w:space="0" w:color="000000"/>
            </w:tcBorders>
            <w:shd w:val="clear" w:color="auto" w:fill="auto"/>
            <w:vAlign w:val="center"/>
            <w:hideMark/>
          </w:tcPr>
          <w:p w:rsidR="00363416" w:rsidRDefault="00363416" w:rsidP="00C80EC6">
            <w:pPr>
              <w:spacing w:after="0" w:line="240" w:lineRule="auto"/>
              <w:rPr>
                <w:rFonts w:ascii="Arial" w:eastAsia="Times New Roman" w:hAnsi="Arial" w:cs="Arial"/>
                <w:sz w:val="20"/>
                <w:szCs w:val="20"/>
              </w:rPr>
            </w:pPr>
            <w:r>
              <w:rPr>
                <w:rFonts w:ascii="Arial" w:eastAsia="Times New Roman" w:hAnsi="Arial" w:cs="Arial"/>
                <w:sz w:val="20"/>
                <w:szCs w:val="20"/>
              </w:rPr>
              <w:t xml:space="preserve">Gmina </w:t>
            </w:r>
            <w:r w:rsidRPr="00C855D5">
              <w:rPr>
                <w:rFonts w:ascii="Arial" w:eastAsia="Times New Roman" w:hAnsi="Arial" w:cs="Arial"/>
                <w:sz w:val="20"/>
                <w:szCs w:val="20"/>
              </w:rPr>
              <w:t>Mirzec</w:t>
            </w:r>
          </w:p>
          <w:p w:rsidR="00363416" w:rsidRPr="00C855D5" w:rsidRDefault="00363416" w:rsidP="00C80EC6">
            <w:pPr>
              <w:spacing w:after="0" w:line="240" w:lineRule="auto"/>
              <w:rPr>
                <w:rFonts w:ascii="Arial" w:eastAsia="Times New Roman" w:hAnsi="Arial" w:cs="Arial"/>
                <w:sz w:val="20"/>
                <w:szCs w:val="20"/>
              </w:rPr>
            </w:pPr>
          </w:p>
        </w:tc>
        <w:tc>
          <w:tcPr>
            <w:tcW w:w="895"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-2,4</w:t>
            </w:r>
          </w:p>
        </w:tc>
        <w:tc>
          <w:tcPr>
            <w:tcW w:w="895"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-2,7</w:t>
            </w:r>
          </w:p>
        </w:tc>
        <w:tc>
          <w:tcPr>
            <w:tcW w:w="896"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-3,3</w:t>
            </w:r>
          </w:p>
        </w:tc>
      </w:tr>
    </w:tbl>
    <w:p w:rsidR="00363416" w:rsidRPr="00C855D5" w:rsidRDefault="00363416" w:rsidP="00363416">
      <w:pPr>
        <w:jc w:val="center"/>
        <w:rPr>
          <w:i/>
        </w:rPr>
      </w:pPr>
      <w:r w:rsidRPr="00C855D5">
        <w:rPr>
          <w:i/>
        </w:rPr>
        <w:t>Źródło: Bank Danych Lokalnych</w:t>
      </w:r>
    </w:p>
    <w:p w:rsidR="00363416" w:rsidRDefault="00363416" w:rsidP="00363416">
      <w:pPr>
        <w:jc w:val="both"/>
      </w:pPr>
      <w:r w:rsidRPr="00C855D5">
        <w:t>Przyrost naturalny w 2014 r. w Gminie Mirzec był ujemny (- 3,3)  i jak widać na przestrzeni 2 lat (2012-2014) niestety nadal spada .</w:t>
      </w:r>
    </w:p>
    <w:p w:rsidR="00363416" w:rsidRPr="00C855D5" w:rsidRDefault="00363416" w:rsidP="00363416">
      <w:pPr>
        <w:jc w:val="both"/>
      </w:pPr>
    </w:p>
    <w:p w:rsidR="00363416" w:rsidRDefault="00363416" w:rsidP="00363416">
      <w:pPr>
        <w:keepNext/>
        <w:keepLines/>
        <w:spacing w:before="200" w:after="0"/>
        <w:outlineLvl w:val="2"/>
        <w:rPr>
          <w:rFonts w:asciiTheme="majorHAnsi" w:eastAsiaTheme="majorEastAsia" w:hAnsiTheme="majorHAnsi" w:cstheme="majorBidi"/>
          <w:b/>
          <w:bCs/>
          <w:color w:val="4F81BD" w:themeColor="accent1"/>
        </w:rPr>
      </w:pPr>
      <w:bookmarkStart w:id="19" w:name="_Toc439077766"/>
      <w:r>
        <w:rPr>
          <w:rFonts w:asciiTheme="majorHAnsi" w:eastAsiaTheme="majorEastAsia" w:hAnsiTheme="majorHAnsi" w:cstheme="majorBidi"/>
          <w:b/>
          <w:bCs/>
          <w:color w:val="4F81BD" w:themeColor="accent1"/>
        </w:rPr>
        <w:t>1</w:t>
      </w:r>
      <w:r w:rsidRPr="00C855D5">
        <w:rPr>
          <w:rFonts w:asciiTheme="majorHAnsi" w:eastAsiaTheme="majorEastAsia" w:hAnsiTheme="majorHAnsi" w:cstheme="majorBidi"/>
          <w:b/>
          <w:bCs/>
          <w:color w:val="4F81BD" w:themeColor="accent1"/>
        </w:rPr>
        <w:t>.3.2. POZIOM I STRUKTURA BEZROBOCIA REJESTROWEGO</w:t>
      </w:r>
      <w:bookmarkEnd w:id="19"/>
      <w:r>
        <w:rPr>
          <w:rFonts w:asciiTheme="majorHAnsi" w:eastAsiaTheme="majorEastAsia" w:hAnsiTheme="majorHAnsi" w:cstheme="majorBidi"/>
          <w:b/>
          <w:bCs/>
          <w:color w:val="4F81BD" w:themeColor="accent1"/>
        </w:rPr>
        <w:br/>
      </w:r>
    </w:p>
    <w:p w:rsidR="00363416" w:rsidRPr="00C855D5" w:rsidRDefault="00363416" w:rsidP="00363416">
      <w:pPr>
        <w:jc w:val="both"/>
      </w:pPr>
      <w:r w:rsidRPr="00C855D5">
        <w:t>Według danych GUS oraz PUP w Starachowicach bezrobocie na terenie Gminy Mirzec w ostatnich latach zmniejsza się i na koniec roku 2014 wynosiło 9,1 %.</w:t>
      </w:r>
    </w:p>
    <w:tbl>
      <w:tblPr>
        <w:tblW w:w="9405" w:type="dxa"/>
        <w:tblInd w:w="55" w:type="dxa"/>
        <w:tblCellMar>
          <w:left w:w="70" w:type="dxa"/>
          <w:right w:w="70" w:type="dxa"/>
        </w:tblCellMar>
        <w:tblLook w:val="04A0"/>
      </w:tblPr>
      <w:tblGrid>
        <w:gridCol w:w="4960"/>
        <w:gridCol w:w="1587"/>
        <w:gridCol w:w="952"/>
        <w:gridCol w:w="952"/>
        <w:gridCol w:w="954"/>
      </w:tblGrid>
      <w:tr w:rsidR="00363416" w:rsidRPr="00C855D5" w:rsidTr="00C80EC6">
        <w:trPr>
          <w:trHeight w:val="240"/>
        </w:trPr>
        <w:tc>
          <w:tcPr>
            <w:tcW w:w="4960" w:type="dxa"/>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 </w:t>
            </w:r>
          </w:p>
        </w:tc>
        <w:tc>
          <w:tcPr>
            <w:tcW w:w="1587"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Jednostka miary</w:t>
            </w:r>
          </w:p>
        </w:tc>
        <w:tc>
          <w:tcPr>
            <w:tcW w:w="952"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2012</w:t>
            </w:r>
          </w:p>
        </w:tc>
        <w:tc>
          <w:tcPr>
            <w:tcW w:w="952"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2013</w:t>
            </w:r>
          </w:p>
        </w:tc>
        <w:tc>
          <w:tcPr>
            <w:tcW w:w="952"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2014</w:t>
            </w:r>
          </w:p>
        </w:tc>
      </w:tr>
      <w:tr w:rsidR="00363416" w:rsidRPr="00C855D5" w:rsidTr="00C80EC6">
        <w:trPr>
          <w:trHeight w:val="240"/>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BEZROBOCIE REJESTROWANE</w:t>
            </w:r>
          </w:p>
        </w:tc>
      </w:tr>
      <w:tr w:rsidR="00363416" w:rsidRPr="00C855D5" w:rsidTr="00C80EC6">
        <w:trPr>
          <w:trHeight w:val="240"/>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Bezrobotni zarejestrowani wg płci</w:t>
            </w:r>
          </w:p>
        </w:tc>
      </w:tr>
      <w:tr w:rsidR="00363416" w:rsidRPr="00C855D5" w:rsidTr="00C80EC6">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ogółem</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613</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597</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470</w:t>
            </w:r>
          </w:p>
        </w:tc>
      </w:tr>
      <w:tr w:rsidR="00363416" w:rsidRPr="00C855D5" w:rsidTr="00C80EC6">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mężczyźni</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339</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333</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251</w:t>
            </w:r>
          </w:p>
        </w:tc>
      </w:tr>
      <w:tr w:rsidR="00363416" w:rsidRPr="00C855D5" w:rsidTr="00C80EC6">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kobiety</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274</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264</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219</w:t>
            </w:r>
          </w:p>
        </w:tc>
      </w:tr>
      <w:tr w:rsidR="00363416" w:rsidRPr="00C855D5" w:rsidTr="00C80EC6">
        <w:trPr>
          <w:trHeight w:val="240"/>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Udział bezrobotnych zarejestrowanych w liczbie ludności w wieku produkcyjnym wg płci</w:t>
            </w:r>
          </w:p>
        </w:tc>
      </w:tr>
      <w:tr w:rsidR="00363416" w:rsidRPr="00C855D5" w:rsidTr="00C80EC6">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ogółem</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11,8</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11,5</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9,1</w:t>
            </w:r>
          </w:p>
        </w:tc>
      </w:tr>
      <w:tr w:rsidR="00363416" w:rsidRPr="00C855D5" w:rsidTr="00C80EC6">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mężczyźni</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11,7</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11,5</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8,7</w:t>
            </w:r>
          </w:p>
        </w:tc>
      </w:tr>
      <w:tr w:rsidR="00363416" w:rsidRPr="00C855D5" w:rsidTr="00C80EC6">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kobiety</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11,8</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11,4</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9,5</w:t>
            </w:r>
          </w:p>
        </w:tc>
      </w:tr>
      <w:tr w:rsidR="00363416" w:rsidRPr="00C855D5" w:rsidTr="00C80EC6">
        <w:trPr>
          <w:trHeight w:val="240"/>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PRACUJĄCY WEDŁUG INNEGO PODZIAŁU NIŻ PKD</w:t>
            </w:r>
          </w:p>
        </w:tc>
      </w:tr>
      <w:tr w:rsidR="00363416" w:rsidRPr="00C855D5" w:rsidTr="00C80EC6">
        <w:trPr>
          <w:trHeight w:val="240"/>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Pracujący wg płci</w:t>
            </w:r>
          </w:p>
        </w:tc>
      </w:tr>
      <w:tr w:rsidR="00363416" w:rsidRPr="00C855D5" w:rsidTr="00C80EC6">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ogółem</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389</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389</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375</w:t>
            </w:r>
          </w:p>
        </w:tc>
      </w:tr>
      <w:tr w:rsidR="00363416" w:rsidRPr="00C855D5" w:rsidTr="00C80EC6">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mężczyźni</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106</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97</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87</w:t>
            </w:r>
          </w:p>
        </w:tc>
      </w:tr>
      <w:tr w:rsidR="00363416" w:rsidRPr="00C855D5" w:rsidTr="00C80EC6">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kobiety</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283</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292</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288</w:t>
            </w:r>
          </w:p>
        </w:tc>
      </w:tr>
      <w:tr w:rsidR="00363416" w:rsidRPr="00C855D5" w:rsidTr="00C80EC6">
        <w:trPr>
          <w:trHeight w:val="240"/>
        </w:trPr>
        <w:tc>
          <w:tcPr>
            <w:tcW w:w="9405" w:type="dxa"/>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Pracujący na 1000 ludności</w:t>
            </w:r>
          </w:p>
        </w:tc>
      </w:tr>
      <w:tr w:rsidR="00363416" w:rsidRPr="00C855D5" w:rsidTr="00C80EC6">
        <w:trPr>
          <w:trHeight w:val="24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ogółem</w:t>
            </w:r>
          </w:p>
        </w:tc>
        <w:tc>
          <w:tcPr>
            <w:tcW w:w="1587"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46</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46</w:t>
            </w:r>
          </w:p>
        </w:tc>
        <w:tc>
          <w:tcPr>
            <w:tcW w:w="952"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45</w:t>
            </w:r>
          </w:p>
        </w:tc>
      </w:tr>
    </w:tbl>
    <w:p w:rsidR="00363416" w:rsidRPr="00C855D5" w:rsidRDefault="00363416" w:rsidP="00363416">
      <w:pPr>
        <w:jc w:val="center"/>
        <w:rPr>
          <w:i/>
        </w:rPr>
      </w:pPr>
      <w:r w:rsidRPr="00C855D5">
        <w:rPr>
          <w:i/>
        </w:rPr>
        <w:t>Źródło: Bank Danych Lokalnych</w:t>
      </w:r>
    </w:p>
    <w:p w:rsidR="00363416" w:rsidRPr="00C855D5" w:rsidRDefault="00363416" w:rsidP="00363416">
      <w:pPr>
        <w:jc w:val="both"/>
      </w:pPr>
      <w:r w:rsidRPr="00C855D5">
        <w:t>Dane dotyczące rynku pracy w Gminie Mirzec na tle powiatu starachowickiego przedstawiają się następująco:</w:t>
      </w:r>
    </w:p>
    <w:p w:rsidR="00363416" w:rsidRPr="00C855D5" w:rsidRDefault="00363416" w:rsidP="00363416">
      <w:pPr>
        <w:jc w:val="center"/>
        <w:rPr>
          <w:i/>
        </w:rPr>
      </w:pPr>
      <w:r w:rsidRPr="00C855D5">
        <w:rPr>
          <w:noProof/>
        </w:rPr>
        <w:lastRenderedPageBreak/>
        <w:drawing>
          <wp:inline distT="0" distB="0" distL="0" distR="0">
            <wp:extent cx="3657600" cy="1864504"/>
            <wp:effectExtent l="0" t="0" r="0" b="254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3750" cy="1867639"/>
                    </a:xfrm>
                    <a:prstGeom prst="rect">
                      <a:avLst/>
                    </a:prstGeom>
                    <a:noFill/>
                    <a:ln>
                      <a:noFill/>
                    </a:ln>
                  </pic:spPr>
                </pic:pic>
              </a:graphicData>
            </a:graphic>
          </wp:inline>
        </w:drawing>
      </w:r>
      <w:r w:rsidRPr="00C855D5">
        <w:br/>
        <w:t xml:space="preserve">Źródło: </w:t>
      </w:r>
      <w:r w:rsidRPr="00C855D5">
        <w:rPr>
          <w:i/>
        </w:rPr>
        <w:t>http://kielce.stat.gov.pl</w:t>
      </w:r>
    </w:p>
    <w:p w:rsidR="00363416" w:rsidRPr="00C855D5" w:rsidRDefault="00363416" w:rsidP="00363416">
      <w:r w:rsidRPr="00C855D5">
        <w:t xml:space="preserve">Według danych z Powiatowego Urzędu Pracy w Starachowicach z listopada 2015 r. stan bezrobocia wynosił 370 osób w tym 159 osób to kobiety. </w:t>
      </w:r>
    </w:p>
    <w:tbl>
      <w:tblPr>
        <w:tblStyle w:val="Jasnalistaakcent5"/>
        <w:tblW w:w="0" w:type="auto"/>
        <w:jc w:val="center"/>
        <w:tblInd w:w="-371" w:type="dxa"/>
        <w:tblLook w:val="04A0"/>
      </w:tblPr>
      <w:tblGrid>
        <w:gridCol w:w="3826"/>
        <w:gridCol w:w="3643"/>
      </w:tblGrid>
      <w:tr w:rsidR="00363416" w:rsidRPr="00C855D5" w:rsidTr="00C80EC6">
        <w:trPr>
          <w:cnfStyle w:val="100000000000"/>
          <w:trHeight w:val="194"/>
          <w:jc w:val="center"/>
        </w:trPr>
        <w:tc>
          <w:tcPr>
            <w:cnfStyle w:val="001000000000"/>
            <w:tcW w:w="3826" w:type="dxa"/>
          </w:tcPr>
          <w:p w:rsidR="00363416" w:rsidRPr="00C855D5" w:rsidRDefault="00363416" w:rsidP="00C80EC6">
            <w:r w:rsidRPr="00C855D5">
              <w:t>OGÓŁEM (dane z listopada 2015 r.)</w:t>
            </w:r>
          </w:p>
        </w:tc>
        <w:tc>
          <w:tcPr>
            <w:tcW w:w="3643" w:type="dxa"/>
          </w:tcPr>
          <w:p w:rsidR="00363416" w:rsidRPr="00C855D5" w:rsidRDefault="00363416" w:rsidP="00C80EC6">
            <w:pPr>
              <w:jc w:val="center"/>
              <w:cnfStyle w:val="100000000000"/>
            </w:pPr>
            <w:r w:rsidRPr="00C855D5">
              <w:t>370</w:t>
            </w:r>
          </w:p>
        </w:tc>
      </w:tr>
      <w:tr w:rsidR="00363416" w:rsidRPr="00C855D5" w:rsidTr="00C80EC6">
        <w:trPr>
          <w:cnfStyle w:val="000000100000"/>
          <w:trHeight w:val="387"/>
          <w:jc w:val="center"/>
        </w:trPr>
        <w:tc>
          <w:tcPr>
            <w:cnfStyle w:val="001000000000"/>
            <w:tcW w:w="3826" w:type="dxa"/>
          </w:tcPr>
          <w:p w:rsidR="00363416" w:rsidRPr="00C855D5" w:rsidRDefault="00363416" w:rsidP="00C80EC6">
            <w:r w:rsidRPr="00C855D5">
              <w:t>W tym posiadających gospodarstwo role</w:t>
            </w:r>
          </w:p>
        </w:tc>
        <w:tc>
          <w:tcPr>
            <w:tcW w:w="3643" w:type="dxa"/>
          </w:tcPr>
          <w:p w:rsidR="00363416" w:rsidRPr="00C855D5" w:rsidRDefault="00363416" w:rsidP="00C80EC6">
            <w:pPr>
              <w:jc w:val="center"/>
              <w:cnfStyle w:val="000000100000"/>
            </w:pPr>
            <w:r w:rsidRPr="00C855D5">
              <w:t>92</w:t>
            </w:r>
          </w:p>
        </w:tc>
      </w:tr>
      <w:tr w:rsidR="00363416" w:rsidRPr="00C855D5" w:rsidTr="00C80EC6">
        <w:trPr>
          <w:trHeight w:val="387"/>
          <w:jc w:val="center"/>
        </w:trPr>
        <w:tc>
          <w:tcPr>
            <w:cnfStyle w:val="001000000000"/>
            <w:tcW w:w="3826" w:type="dxa"/>
          </w:tcPr>
          <w:p w:rsidR="00363416" w:rsidRPr="00C855D5" w:rsidRDefault="00363416" w:rsidP="00C80EC6">
            <w:r w:rsidRPr="00C855D5">
              <w:t>Osoby w okresie 12 miesięcy od dnia ukończenia nauki</w:t>
            </w:r>
          </w:p>
        </w:tc>
        <w:tc>
          <w:tcPr>
            <w:tcW w:w="3643" w:type="dxa"/>
          </w:tcPr>
          <w:p w:rsidR="00363416" w:rsidRPr="00C855D5" w:rsidRDefault="00363416" w:rsidP="00C80EC6">
            <w:pPr>
              <w:jc w:val="center"/>
              <w:cnfStyle w:val="000000000000"/>
            </w:pPr>
            <w:r w:rsidRPr="00C855D5">
              <w:t>16</w:t>
            </w:r>
          </w:p>
        </w:tc>
      </w:tr>
      <w:tr w:rsidR="00363416" w:rsidRPr="00C855D5" w:rsidTr="00C80EC6">
        <w:trPr>
          <w:cnfStyle w:val="000000100000"/>
          <w:trHeight w:val="194"/>
          <w:jc w:val="center"/>
        </w:trPr>
        <w:tc>
          <w:tcPr>
            <w:cnfStyle w:val="001000000000"/>
            <w:tcW w:w="3826" w:type="dxa"/>
          </w:tcPr>
          <w:p w:rsidR="00363416" w:rsidRPr="00C855D5" w:rsidRDefault="00363416" w:rsidP="00C80EC6">
            <w:r w:rsidRPr="00C855D5">
              <w:t xml:space="preserve">Bez kwalifikacji zawodowych </w:t>
            </w:r>
          </w:p>
        </w:tc>
        <w:tc>
          <w:tcPr>
            <w:tcW w:w="3643" w:type="dxa"/>
          </w:tcPr>
          <w:p w:rsidR="00363416" w:rsidRPr="00C855D5" w:rsidRDefault="00363416" w:rsidP="00C80EC6">
            <w:pPr>
              <w:jc w:val="center"/>
              <w:cnfStyle w:val="000000100000"/>
            </w:pPr>
            <w:r w:rsidRPr="00C855D5">
              <w:t>72</w:t>
            </w:r>
          </w:p>
        </w:tc>
      </w:tr>
      <w:tr w:rsidR="00363416" w:rsidRPr="00C855D5" w:rsidTr="00C80EC6">
        <w:trPr>
          <w:trHeight w:val="398"/>
          <w:jc w:val="center"/>
        </w:trPr>
        <w:tc>
          <w:tcPr>
            <w:cnfStyle w:val="001000000000"/>
            <w:tcW w:w="3826" w:type="dxa"/>
          </w:tcPr>
          <w:p w:rsidR="00363416" w:rsidRPr="00C855D5" w:rsidRDefault="00363416" w:rsidP="00C80EC6">
            <w:r w:rsidRPr="00C855D5">
              <w:t>Bez doświadczenia zawodowego</w:t>
            </w:r>
          </w:p>
        </w:tc>
        <w:tc>
          <w:tcPr>
            <w:tcW w:w="3643" w:type="dxa"/>
          </w:tcPr>
          <w:p w:rsidR="00363416" w:rsidRPr="00C855D5" w:rsidRDefault="00363416" w:rsidP="00C80EC6">
            <w:pPr>
              <w:jc w:val="center"/>
              <w:cnfStyle w:val="000000000000"/>
            </w:pPr>
            <w:r w:rsidRPr="00C855D5">
              <w:t>64</w:t>
            </w:r>
          </w:p>
        </w:tc>
      </w:tr>
    </w:tbl>
    <w:p w:rsidR="00363416" w:rsidRPr="00C855D5" w:rsidRDefault="00363416" w:rsidP="00363416">
      <w:pPr>
        <w:ind w:firstLine="1134"/>
        <w:rPr>
          <w:i/>
        </w:rPr>
      </w:pPr>
      <w:r w:rsidRPr="00C855D5">
        <w:rPr>
          <w:i/>
        </w:rPr>
        <w:t>Źródło: opracowanie własne na podstawie danych PUP w Starachowicach</w:t>
      </w:r>
    </w:p>
    <w:tbl>
      <w:tblPr>
        <w:tblStyle w:val="Jasnalistaakcent5"/>
        <w:tblW w:w="0" w:type="auto"/>
        <w:jc w:val="center"/>
        <w:tblLook w:val="04A0"/>
      </w:tblPr>
      <w:tblGrid>
        <w:gridCol w:w="3825"/>
        <w:gridCol w:w="3825"/>
      </w:tblGrid>
      <w:tr w:rsidR="00363416" w:rsidRPr="00C855D5" w:rsidTr="00C80EC6">
        <w:trPr>
          <w:cnfStyle w:val="100000000000"/>
          <w:trHeight w:val="310"/>
          <w:jc w:val="center"/>
        </w:trPr>
        <w:tc>
          <w:tcPr>
            <w:cnfStyle w:val="001000000000"/>
            <w:tcW w:w="3825" w:type="dxa"/>
          </w:tcPr>
          <w:p w:rsidR="00363416" w:rsidRPr="00C855D5" w:rsidRDefault="00363416" w:rsidP="00C80EC6">
            <w:pPr>
              <w:jc w:val="center"/>
            </w:pPr>
            <w:r w:rsidRPr="00C855D5">
              <w:t>Osoby będące w szczególnej sytuacji na rynku pracy</w:t>
            </w:r>
          </w:p>
        </w:tc>
        <w:tc>
          <w:tcPr>
            <w:tcW w:w="3825" w:type="dxa"/>
          </w:tcPr>
          <w:p w:rsidR="00363416" w:rsidRPr="00C855D5" w:rsidRDefault="00363416" w:rsidP="00C80EC6">
            <w:pPr>
              <w:jc w:val="center"/>
              <w:cnfStyle w:val="100000000000"/>
            </w:pPr>
            <w:r w:rsidRPr="00C855D5">
              <w:t>334</w:t>
            </w:r>
          </w:p>
        </w:tc>
      </w:tr>
      <w:tr w:rsidR="00363416" w:rsidRPr="00C855D5" w:rsidTr="00C80EC6">
        <w:trPr>
          <w:cnfStyle w:val="000000100000"/>
          <w:trHeight w:val="155"/>
          <w:jc w:val="center"/>
        </w:trPr>
        <w:tc>
          <w:tcPr>
            <w:cnfStyle w:val="001000000000"/>
            <w:tcW w:w="3825" w:type="dxa"/>
          </w:tcPr>
          <w:p w:rsidR="00363416" w:rsidRPr="00C855D5" w:rsidRDefault="00363416" w:rsidP="00C80EC6">
            <w:r w:rsidRPr="00C855D5">
              <w:t>- do 30 roku życia</w:t>
            </w:r>
          </w:p>
        </w:tc>
        <w:tc>
          <w:tcPr>
            <w:tcW w:w="3825" w:type="dxa"/>
          </w:tcPr>
          <w:p w:rsidR="00363416" w:rsidRPr="00C855D5" w:rsidRDefault="00363416" w:rsidP="00C80EC6">
            <w:pPr>
              <w:jc w:val="center"/>
              <w:cnfStyle w:val="000000100000"/>
            </w:pPr>
            <w:r w:rsidRPr="00C855D5">
              <w:t>112</w:t>
            </w:r>
          </w:p>
        </w:tc>
      </w:tr>
      <w:tr w:rsidR="00363416" w:rsidRPr="00C855D5" w:rsidTr="00C80EC6">
        <w:trPr>
          <w:trHeight w:val="155"/>
          <w:jc w:val="center"/>
        </w:trPr>
        <w:tc>
          <w:tcPr>
            <w:cnfStyle w:val="001000000000"/>
            <w:tcW w:w="3825" w:type="dxa"/>
          </w:tcPr>
          <w:p w:rsidR="00363416" w:rsidRPr="00C855D5" w:rsidRDefault="00363416" w:rsidP="00C80EC6">
            <w:r w:rsidRPr="00C855D5">
              <w:t>- długotrwale bezrobotne</w:t>
            </w:r>
          </w:p>
        </w:tc>
        <w:tc>
          <w:tcPr>
            <w:tcW w:w="3825" w:type="dxa"/>
          </w:tcPr>
          <w:p w:rsidR="00363416" w:rsidRPr="00C855D5" w:rsidRDefault="00363416" w:rsidP="00C80EC6">
            <w:pPr>
              <w:jc w:val="center"/>
              <w:cnfStyle w:val="000000000000"/>
            </w:pPr>
            <w:r w:rsidRPr="00C855D5">
              <w:t>212</w:t>
            </w:r>
          </w:p>
        </w:tc>
      </w:tr>
      <w:tr w:rsidR="00363416" w:rsidRPr="00C855D5" w:rsidTr="00C80EC6">
        <w:trPr>
          <w:cnfStyle w:val="000000100000"/>
          <w:trHeight w:val="164"/>
          <w:jc w:val="center"/>
        </w:trPr>
        <w:tc>
          <w:tcPr>
            <w:cnfStyle w:val="001000000000"/>
            <w:tcW w:w="3825" w:type="dxa"/>
          </w:tcPr>
          <w:p w:rsidR="00363416" w:rsidRPr="00C855D5" w:rsidRDefault="00363416" w:rsidP="00C80EC6">
            <w:r w:rsidRPr="00C855D5">
              <w:t>- powyżej 50 roku życia</w:t>
            </w:r>
          </w:p>
        </w:tc>
        <w:tc>
          <w:tcPr>
            <w:tcW w:w="3825" w:type="dxa"/>
          </w:tcPr>
          <w:p w:rsidR="00363416" w:rsidRPr="00C855D5" w:rsidRDefault="00363416" w:rsidP="00C80EC6">
            <w:pPr>
              <w:jc w:val="center"/>
              <w:cnfStyle w:val="000000100000"/>
            </w:pPr>
            <w:r w:rsidRPr="00C855D5">
              <w:t>95</w:t>
            </w:r>
          </w:p>
        </w:tc>
      </w:tr>
    </w:tbl>
    <w:p w:rsidR="00363416" w:rsidRPr="00C855D5" w:rsidRDefault="00363416" w:rsidP="00363416">
      <w:pPr>
        <w:ind w:firstLine="1134"/>
        <w:rPr>
          <w:i/>
        </w:rPr>
      </w:pPr>
      <w:r w:rsidRPr="00C855D5">
        <w:rPr>
          <w:i/>
        </w:rPr>
        <w:t>Źródło: opracowanie własne na podstawie danych PUP w Starachowicach</w:t>
      </w:r>
    </w:p>
    <w:p w:rsidR="00363416" w:rsidRDefault="00363416" w:rsidP="00363416">
      <w:pPr>
        <w:keepNext/>
        <w:keepLines/>
        <w:spacing w:before="200" w:after="0"/>
        <w:outlineLvl w:val="2"/>
        <w:rPr>
          <w:rFonts w:asciiTheme="majorHAnsi" w:eastAsiaTheme="majorEastAsia" w:hAnsiTheme="majorHAnsi" w:cstheme="majorBidi"/>
          <w:b/>
          <w:bCs/>
          <w:color w:val="4F81BD" w:themeColor="accent1"/>
        </w:rPr>
      </w:pPr>
      <w:bookmarkStart w:id="20" w:name="_Toc439077767"/>
    </w:p>
    <w:p w:rsidR="00363416" w:rsidRPr="00C855D5" w:rsidRDefault="00363416" w:rsidP="00363416">
      <w:pPr>
        <w:keepNext/>
        <w:keepLines/>
        <w:spacing w:before="200" w:after="0"/>
        <w:outlineLvl w:val="2"/>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1</w:t>
      </w:r>
      <w:r w:rsidRPr="00C855D5">
        <w:rPr>
          <w:rFonts w:asciiTheme="majorHAnsi" w:eastAsiaTheme="majorEastAsia" w:hAnsiTheme="majorHAnsi" w:cstheme="majorBidi"/>
          <w:b/>
          <w:bCs/>
          <w:color w:val="4F81BD" w:themeColor="accent1"/>
        </w:rPr>
        <w:t>.3.3. BEZPIECZEŃSTWO PUBLICZNE</w:t>
      </w:r>
      <w:bookmarkEnd w:id="20"/>
    </w:p>
    <w:p w:rsidR="00363416" w:rsidRDefault="00363416" w:rsidP="00363416">
      <w:pPr>
        <w:jc w:val="both"/>
      </w:pPr>
    </w:p>
    <w:p w:rsidR="00363416" w:rsidRPr="00C855D5" w:rsidRDefault="00363416" w:rsidP="00363416">
      <w:pPr>
        <w:jc w:val="both"/>
      </w:pPr>
      <w:r w:rsidRPr="00C855D5">
        <w:t>Bezpieczeństwo publiczne oraz ochrona przeciwpożarowa jest jednym z zadań własnych gminy.  Zadania te są  realizowane przez Wójta Gminy Mirzec, poprzez Urząd Gminy  i podległe jednostki organizacyjne przy ścisłej współpracy z Komendą Powiatową Policji, Komendą Powiatową PSP w Starachowicach i Jednostkami Gminnymi OSP.</w:t>
      </w:r>
    </w:p>
    <w:p w:rsidR="00363416" w:rsidRPr="00CA3309" w:rsidRDefault="00363416" w:rsidP="00363416">
      <w:pPr>
        <w:keepNext/>
        <w:keepLines/>
        <w:spacing w:before="200" w:after="0"/>
        <w:outlineLvl w:val="3"/>
        <w:rPr>
          <w:rFonts w:asciiTheme="majorHAnsi" w:eastAsiaTheme="majorEastAsia" w:hAnsiTheme="majorHAnsi" w:cstheme="majorBidi"/>
          <w:b/>
          <w:bCs/>
          <w:iCs/>
          <w:color w:val="4F81BD" w:themeColor="accent1"/>
        </w:rPr>
      </w:pPr>
      <w:r w:rsidRPr="00CA3309">
        <w:rPr>
          <w:rFonts w:asciiTheme="majorHAnsi" w:eastAsiaTheme="majorEastAsia" w:hAnsiTheme="majorHAnsi" w:cstheme="majorBidi"/>
          <w:b/>
          <w:bCs/>
          <w:iCs/>
          <w:color w:val="4F81BD" w:themeColor="accent1"/>
        </w:rPr>
        <w:t>POLICJA</w:t>
      </w:r>
    </w:p>
    <w:p w:rsidR="00363416" w:rsidRDefault="00363416" w:rsidP="00363416">
      <w:pPr>
        <w:spacing w:after="0"/>
        <w:ind w:firstLine="1134"/>
        <w:jc w:val="both"/>
        <w:rPr>
          <w:rFonts w:ascii="Calibri" w:eastAsia="Calibri" w:hAnsi="Calibri" w:cs="Times New Roman"/>
        </w:rPr>
      </w:pPr>
      <w:r w:rsidRPr="00C855D5">
        <w:rPr>
          <w:rFonts w:ascii="Calibri" w:eastAsia="Calibri" w:hAnsi="Calibri" w:cs="Times New Roman"/>
        </w:rPr>
        <w:t xml:space="preserve">Ogółem w 2013 roku w tzw. 7 podstawowych kategoriach na terenie Gminy Mirzec stwierdzono 36 przestępstw, z których wykryto sprawców w 6 przypadkach y wykrywalność była na poziomie 16,7 %. Analogicznie w roku 2014 stwierdzono 33 przestępstwa a wykryto 12 </w:t>
      </w:r>
      <w:r w:rsidRPr="00C855D5">
        <w:rPr>
          <w:rFonts w:ascii="Calibri" w:eastAsia="Calibri" w:hAnsi="Calibri" w:cs="Times New Roman"/>
        </w:rPr>
        <w:br/>
        <w:t>i wykrywalność wyniosła 36,4%.</w:t>
      </w:r>
    </w:p>
    <w:p w:rsidR="00363416" w:rsidRDefault="00363416" w:rsidP="00363416">
      <w:pPr>
        <w:spacing w:after="0"/>
        <w:ind w:firstLine="1134"/>
        <w:jc w:val="both"/>
        <w:rPr>
          <w:rFonts w:ascii="Calibri" w:eastAsia="Calibri" w:hAnsi="Calibri" w:cs="Times New Roman"/>
        </w:rPr>
      </w:pPr>
    </w:p>
    <w:p w:rsidR="00363416" w:rsidRPr="00C855D5" w:rsidRDefault="00363416" w:rsidP="00363416">
      <w:pPr>
        <w:spacing w:after="0"/>
        <w:ind w:firstLine="1134"/>
        <w:jc w:val="both"/>
        <w:rPr>
          <w:rFonts w:ascii="Calibri" w:eastAsia="Calibri" w:hAnsi="Calibri" w:cs="Times New Roman"/>
        </w:rPr>
      </w:pPr>
    </w:p>
    <w:tbl>
      <w:tblPr>
        <w:tblStyle w:val="redniecieniowanie2akcent5"/>
        <w:tblW w:w="0" w:type="auto"/>
        <w:tblLook w:val="04A0"/>
      </w:tblPr>
      <w:tblGrid>
        <w:gridCol w:w="1488"/>
        <w:gridCol w:w="1315"/>
        <w:gridCol w:w="1112"/>
        <w:gridCol w:w="1473"/>
        <w:gridCol w:w="1315"/>
        <w:gridCol w:w="1112"/>
        <w:gridCol w:w="1473"/>
      </w:tblGrid>
      <w:tr w:rsidR="00363416" w:rsidRPr="00C855D5" w:rsidTr="00C80EC6">
        <w:trPr>
          <w:cnfStyle w:val="100000000000"/>
        </w:trPr>
        <w:tc>
          <w:tcPr>
            <w:cnfStyle w:val="001000000100"/>
            <w:tcW w:w="1488" w:type="dxa"/>
            <w:vMerge w:val="restart"/>
          </w:tcPr>
          <w:p w:rsidR="00363416" w:rsidRPr="00C855D5" w:rsidRDefault="00363416" w:rsidP="00C80EC6">
            <w:pPr>
              <w:jc w:val="both"/>
              <w:rPr>
                <w:rFonts w:ascii="Calibri" w:eastAsia="Calibri" w:hAnsi="Calibri" w:cs="Times New Roman"/>
                <w:lang w:eastAsia="pl-PL"/>
              </w:rPr>
            </w:pPr>
          </w:p>
        </w:tc>
        <w:tc>
          <w:tcPr>
            <w:tcW w:w="3900" w:type="dxa"/>
            <w:gridSpan w:val="3"/>
          </w:tcPr>
          <w:p w:rsidR="00363416" w:rsidRPr="00C855D5" w:rsidRDefault="00363416" w:rsidP="00C80EC6">
            <w:pPr>
              <w:jc w:val="center"/>
              <w:cnfStyle w:val="100000000000"/>
              <w:rPr>
                <w:rFonts w:ascii="Calibri" w:eastAsia="Calibri" w:hAnsi="Calibri" w:cs="Times New Roman"/>
                <w:lang w:eastAsia="pl-PL"/>
              </w:rPr>
            </w:pPr>
            <w:r w:rsidRPr="00C855D5">
              <w:rPr>
                <w:rFonts w:ascii="Calibri" w:eastAsia="Calibri" w:hAnsi="Calibri" w:cs="Times New Roman"/>
              </w:rPr>
              <w:t>2013</w:t>
            </w:r>
          </w:p>
        </w:tc>
        <w:tc>
          <w:tcPr>
            <w:tcW w:w="3900" w:type="dxa"/>
            <w:gridSpan w:val="3"/>
          </w:tcPr>
          <w:p w:rsidR="00363416" w:rsidRPr="00C855D5" w:rsidRDefault="00363416" w:rsidP="00C80EC6">
            <w:pPr>
              <w:jc w:val="center"/>
              <w:cnfStyle w:val="100000000000"/>
              <w:rPr>
                <w:rFonts w:ascii="Calibri" w:eastAsia="Calibri" w:hAnsi="Calibri" w:cs="Times New Roman"/>
                <w:lang w:eastAsia="pl-PL"/>
              </w:rPr>
            </w:pPr>
            <w:r w:rsidRPr="00C855D5">
              <w:rPr>
                <w:rFonts w:ascii="Calibri" w:eastAsia="Calibri" w:hAnsi="Calibri" w:cs="Times New Roman"/>
              </w:rPr>
              <w:t>2014</w:t>
            </w:r>
          </w:p>
        </w:tc>
      </w:tr>
      <w:tr w:rsidR="00363416" w:rsidRPr="00C855D5" w:rsidTr="00C80EC6">
        <w:trPr>
          <w:cnfStyle w:val="000000100000"/>
        </w:trPr>
        <w:tc>
          <w:tcPr>
            <w:cnfStyle w:val="001000000000"/>
            <w:tcW w:w="1488" w:type="dxa"/>
            <w:vMerge/>
          </w:tcPr>
          <w:p w:rsidR="00363416" w:rsidRPr="00C855D5" w:rsidRDefault="00363416" w:rsidP="00C80EC6">
            <w:pPr>
              <w:jc w:val="both"/>
              <w:rPr>
                <w:rFonts w:ascii="Calibri" w:eastAsia="Calibri" w:hAnsi="Calibri" w:cs="Times New Roman"/>
                <w:lang w:eastAsia="pl-PL"/>
              </w:rPr>
            </w:pPr>
          </w:p>
        </w:tc>
        <w:tc>
          <w:tcPr>
            <w:tcW w:w="1315"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stwierdzone</w:t>
            </w:r>
          </w:p>
        </w:tc>
        <w:tc>
          <w:tcPr>
            <w:tcW w:w="1112"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wykryte</w:t>
            </w:r>
          </w:p>
        </w:tc>
        <w:tc>
          <w:tcPr>
            <w:tcW w:w="147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wykrywalność</w:t>
            </w:r>
          </w:p>
        </w:tc>
        <w:tc>
          <w:tcPr>
            <w:tcW w:w="1315"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stwierdzone</w:t>
            </w:r>
          </w:p>
        </w:tc>
        <w:tc>
          <w:tcPr>
            <w:tcW w:w="1112"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wykryte</w:t>
            </w:r>
          </w:p>
        </w:tc>
        <w:tc>
          <w:tcPr>
            <w:tcW w:w="147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wykrywalność</w:t>
            </w:r>
          </w:p>
        </w:tc>
      </w:tr>
      <w:tr w:rsidR="00363416" w:rsidRPr="00C855D5" w:rsidTr="00C80EC6">
        <w:tc>
          <w:tcPr>
            <w:cnfStyle w:val="001000000000"/>
            <w:tcW w:w="1488" w:type="dxa"/>
          </w:tcPr>
          <w:p w:rsidR="00363416" w:rsidRPr="00C855D5" w:rsidRDefault="00363416" w:rsidP="00C80EC6">
            <w:pPr>
              <w:jc w:val="both"/>
              <w:rPr>
                <w:rFonts w:ascii="Calibri" w:eastAsia="Calibri" w:hAnsi="Calibri" w:cs="Times New Roman"/>
                <w:lang w:eastAsia="pl-PL"/>
              </w:rPr>
            </w:pPr>
            <w:r w:rsidRPr="00C855D5">
              <w:rPr>
                <w:rFonts w:ascii="Calibri" w:eastAsia="Calibri" w:hAnsi="Calibri" w:cs="Times New Roman"/>
              </w:rPr>
              <w:t>Kradzież</w:t>
            </w:r>
          </w:p>
        </w:tc>
        <w:tc>
          <w:tcPr>
            <w:tcW w:w="1315"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18</w:t>
            </w:r>
          </w:p>
        </w:tc>
        <w:tc>
          <w:tcPr>
            <w:tcW w:w="1112"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5</w:t>
            </w:r>
          </w:p>
        </w:tc>
        <w:tc>
          <w:tcPr>
            <w:tcW w:w="1473"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27,8%</w:t>
            </w:r>
          </w:p>
        </w:tc>
        <w:tc>
          <w:tcPr>
            <w:tcW w:w="1315"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12</w:t>
            </w:r>
          </w:p>
        </w:tc>
        <w:tc>
          <w:tcPr>
            <w:tcW w:w="1112"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5</w:t>
            </w:r>
          </w:p>
        </w:tc>
        <w:tc>
          <w:tcPr>
            <w:tcW w:w="1473"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41,7%</w:t>
            </w:r>
          </w:p>
        </w:tc>
      </w:tr>
      <w:tr w:rsidR="00363416" w:rsidRPr="00C855D5" w:rsidTr="00C80EC6">
        <w:trPr>
          <w:cnfStyle w:val="000000100000"/>
        </w:trPr>
        <w:tc>
          <w:tcPr>
            <w:cnfStyle w:val="001000000000"/>
            <w:tcW w:w="1488" w:type="dxa"/>
          </w:tcPr>
          <w:p w:rsidR="00363416" w:rsidRPr="00C855D5" w:rsidRDefault="00363416" w:rsidP="00C80EC6">
            <w:pPr>
              <w:jc w:val="both"/>
              <w:rPr>
                <w:rFonts w:ascii="Calibri" w:eastAsia="Calibri" w:hAnsi="Calibri" w:cs="Times New Roman"/>
                <w:lang w:eastAsia="pl-PL"/>
              </w:rPr>
            </w:pPr>
            <w:r w:rsidRPr="00C855D5">
              <w:rPr>
                <w:rFonts w:ascii="Calibri" w:eastAsia="Calibri" w:hAnsi="Calibri" w:cs="Times New Roman"/>
              </w:rPr>
              <w:t>Włamanie</w:t>
            </w:r>
          </w:p>
        </w:tc>
        <w:tc>
          <w:tcPr>
            <w:tcW w:w="1315"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11</w:t>
            </w:r>
          </w:p>
        </w:tc>
        <w:tc>
          <w:tcPr>
            <w:tcW w:w="1112"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0</w:t>
            </w:r>
          </w:p>
        </w:tc>
        <w:tc>
          <w:tcPr>
            <w:tcW w:w="147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0</w:t>
            </w:r>
          </w:p>
        </w:tc>
        <w:tc>
          <w:tcPr>
            <w:tcW w:w="1315"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11</w:t>
            </w:r>
          </w:p>
        </w:tc>
        <w:tc>
          <w:tcPr>
            <w:tcW w:w="1112"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2</w:t>
            </w:r>
          </w:p>
        </w:tc>
        <w:tc>
          <w:tcPr>
            <w:tcW w:w="147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18,2%</w:t>
            </w:r>
          </w:p>
        </w:tc>
      </w:tr>
      <w:tr w:rsidR="00363416" w:rsidRPr="00C855D5" w:rsidTr="00C80EC6">
        <w:tc>
          <w:tcPr>
            <w:cnfStyle w:val="001000000000"/>
            <w:tcW w:w="1488" w:type="dxa"/>
          </w:tcPr>
          <w:p w:rsidR="00363416" w:rsidRPr="00C855D5" w:rsidRDefault="00363416" w:rsidP="00C80EC6">
            <w:pPr>
              <w:jc w:val="both"/>
              <w:rPr>
                <w:rFonts w:ascii="Calibri" w:eastAsia="Calibri" w:hAnsi="Calibri" w:cs="Times New Roman"/>
                <w:lang w:eastAsia="pl-PL"/>
              </w:rPr>
            </w:pPr>
            <w:r w:rsidRPr="00C855D5">
              <w:rPr>
                <w:rFonts w:ascii="Calibri" w:eastAsia="Calibri" w:hAnsi="Calibri" w:cs="Times New Roman"/>
              </w:rPr>
              <w:t>Kradzież pojazdu</w:t>
            </w:r>
          </w:p>
        </w:tc>
        <w:tc>
          <w:tcPr>
            <w:tcW w:w="1315"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112"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473"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315"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112"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473"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r>
      <w:tr w:rsidR="00363416" w:rsidRPr="00C855D5" w:rsidTr="00C80EC6">
        <w:trPr>
          <w:cnfStyle w:val="000000100000"/>
        </w:trPr>
        <w:tc>
          <w:tcPr>
            <w:cnfStyle w:val="001000000000"/>
            <w:tcW w:w="1488" w:type="dxa"/>
          </w:tcPr>
          <w:p w:rsidR="00363416" w:rsidRPr="00C855D5" w:rsidRDefault="00363416" w:rsidP="00C80EC6">
            <w:pPr>
              <w:jc w:val="both"/>
              <w:rPr>
                <w:rFonts w:ascii="Calibri" w:eastAsia="Calibri" w:hAnsi="Calibri" w:cs="Times New Roman"/>
                <w:lang w:eastAsia="pl-PL"/>
              </w:rPr>
            </w:pPr>
            <w:r w:rsidRPr="00C855D5">
              <w:rPr>
                <w:rFonts w:ascii="Calibri" w:eastAsia="Calibri" w:hAnsi="Calibri" w:cs="Times New Roman"/>
              </w:rPr>
              <w:t>Zniszczenie mienia</w:t>
            </w:r>
          </w:p>
        </w:tc>
        <w:tc>
          <w:tcPr>
            <w:tcW w:w="1315"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6</w:t>
            </w:r>
          </w:p>
        </w:tc>
        <w:tc>
          <w:tcPr>
            <w:tcW w:w="1112"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1</w:t>
            </w:r>
          </w:p>
        </w:tc>
        <w:tc>
          <w:tcPr>
            <w:tcW w:w="147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16,7%</w:t>
            </w:r>
          </w:p>
        </w:tc>
        <w:tc>
          <w:tcPr>
            <w:tcW w:w="1315"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6</w:t>
            </w:r>
          </w:p>
        </w:tc>
        <w:tc>
          <w:tcPr>
            <w:tcW w:w="1112"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2</w:t>
            </w:r>
          </w:p>
        </w:tc>
        <w:tc>
          <w:tcPr>
            <w:tcW w:w="147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33,3%</w:t>
            </w:r>
          </w:p>
        </w:tc>
      </w:tr>
      <w:tr w:rsidR="00363416" w:rsidRPr="00C855D5" w:rsidTr="00C80EC6">
        <w:tc>
          <w:tcPr>
            <w:cnfStyle w:val="001000000000"/>
            <w:tcW w:w="1488" w:type="dxa"/>
          </w:tcPr>
          <w:p w:rsidR="00363416" w:rsidRPr="00C855D5" w:rsidRDefault="00363416" w:rsidP="00C80EC6">
            <w:pPr>
              <w:jc w:val="both"/>
              <w:rPr>
                <w:rFonts w:ascii="Calibri" w:eastAsia="Calibri" w:hAnsi="Calibri" w:cs="Times New Roman"/>
                <w:lang w:eastAsia="pl-PL"/>
              </w:rPr>
            </w:pPr>
            <w:r w:rsidRPr="00C855D5">
              <w:rPr>
                <w:rFonts w:ascii="Calibri" w:eastAsia="Calibri" w:hAnsi="Calibri" w:cs="Times New Roman"/>
              </w:rPr>
              <w:t>Bójka/pobicie</w:t>
            </w:r>
          </w:p>
        </w:tc>
        <w:tc>
          <w:tcPr>
            <w:tcW w:w="1315"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112"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473"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315"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112"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473"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r>
      <w:tr w:rsidR="00363416" w:rsidRPr="00C855D5" w:rsidTr="00C80EC6">
        <w:trPr>
          <w:cnfStyle w:val="000000100000"/>
        </w:trPr>
        <w:tc>
          <w:tcPr>
            <w:cnfStyle w:val="001000000000"/>
            <w:tcW w:w="1488" w:type="dxa"/>
          </w:tcPr>
          <w:p w:rsidR="00363416" w:rsidRPr="00C855D5" w:rsidRDefault="00363416" w:rsidP="00C80EC6">
            <w:pPr>
              <w:jc w:val="both"/>
              <w:rPr>
                <w:rFonts w:ascii="Calibri" w:eastAsia="Calibri" w:hAnsi="Calibri" w:cs="Times New Roman"/>
                <w:lang w:eastAsia="pl-PL"/>
              </w:rPr>
            </w:pPr>
            <w:r w:rsidRPr="00C855D5">
              <w:rPr>
                <w:rFonts w:ascii="Calibri" w:eastAsia="Calibri" w:hAnsi="Calibri" w:cs="Times New Roman"/>
              </w:rPr>
              <w:t>Uszkodzenie ciała</w:t>
            </w:r>
          </w:p>
        </w:tc>
        <w:tc>
          <w:tcPr>
            <w:tcW w:w="1315"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1</w:t>
            </w:r>
          </w:p>
        </w:tc>
        <w:tc>
          <w:tcPr>
            <w:tcW w:w="1112"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0</w:t>
            </w:r>
          </w:p>
        </w:tc>
        <w:tc>
          <w:tcPr>
            <w:tcW w:w="147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0</w:t>
            </w:r>
          </w:p>
        </w:tc>
        <w:tc>
          <w:tcPr>
            <w:tcW w:w="1315"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4</w:t>
            </w:r>
          </w:p>
        </w:tc>
        <w:tc>
          <w:tcPr>
            <w:tcW w:w="1112"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3</w:t>
            </w:r>
          </w:p>
        </w:tc>
        <w:tc>
          <w:tcPr>
            <w:tcW w:w="147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75%</w:t>
            </w:r>
          </w:p>
        </w:tc>
      </w:tr>
      <w:tr w:rsidR="00363416" w:rsidRPr="00C855D5" w:rsidTr="00C80EC6">
        <w:tc>
          <w:tcPr>
            <w:cnfStyle w:val="001000000000"/>
            <w:tcW w:w="1488" w:type="dxa"/>
          </w:tcPr>
          <w:p w:rsidR="00363416" w:rsidRPr="00C855D5" w:rsidRDefault="00363416" w:rsidP="00C80EC6">
            <w:pPr>
              <w:jc w:val="both"/>
              <w:rPr>
                <w:rFonts w:ascii="Calibri" w:eastAsia="Calibri" w:hAnsi="Calibri" w:cs="Times New Roman"/>
              </w:rPr>
            </w:pPr>
            <w:r w:rsidRPr="00C855D5">
              <w:rPr>
                <w:rFonts w:ascii="Calibri" w:eastAsia="Calibri" w:hAnsi="Calibri" w:cs="Times New Roman"/>
              </w:rPr>
              <w:t>Rozbój/</w:t>
            </w:r>
            <w:r w:rsidRPr="00C855D5">
              <w:rPr>
                <w:rFonts w:ascii="Calibri" w:eastAsia="Calibri" w:hAnsi="Calibri" w:cs="Times New Roman"/>
              </w:rPr>
              <w:br/>
              <w:t>wymuszenie</w:t>
            </w:r>
          </w:p>
        </w:tc>
        <w:tc>
          <w:tcPr>
            <w:tcW w:w="1315"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112"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473"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315"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112"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c>
          <w:tcPr>
            <w:tcW w:w="1473"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0</w:t>
            </w:r>
          </w:p>
        </w:tc>
      </w:tr>
      <w:tr w:rsidR="00363416" w:rsidRPr="00C855D5" w:rsidTr="00C80EC6">
        <w:trPr>
          <w:cnfStyle w:val="000000100000"/>
        </w:trPr>
        <w:tc>
          <w:tcPr>
            <w:cnfStyle w:val="001000000000"/>
            <w:tcW w:w="1488" w:type="dxa"/>
          </w:tcPr>
          <w:p w:rsidR="00363416" w:rsidRPr="00C855D5" w:rsidRDefault="00363416" w:rsidP="00C80EC6">
            <w:pPr>
              <w:jc w:val="both"/>
              <w:rPr>
                <w:rFonts w:ascii="Calibri" w:eastAsia="Calibri" w:hAnsi="Calibri" w:cs="Times New Roman"/>
              </w:rPr>
            </w:pPr>
            <w:r w:rsidRPr="00C855D5">
              <w:rPr>
                <w:rFonts w:ascii="Calibri" w:eastAsia="Calibri" w:hAnsi="Calibri" w:cs="Times New Roman"/>
              </w:rPr>
              <w:t>RAZEM</w:t>
            </w:r>
          </w:p>
        </w:tc>
        <w:tc>
          <w:tcPr>
            <w:tcW w:w="1315" w:type="dxa"/>
          </w:tcPr>
          <w:p w:rsidR="00363416" w:rsidRPr="00C855D5" w:rsidRDefault="00363416" w:rsidP="00C80EC6">
            <w:pPr>
              <w:jc w:val="center"/>
              <w:cnfStyle w:val="000000100000"/>
              <w:rPr>
                <w:rFonts w:ascii="Calibri" w:eastAsia="Calibri" w:hAnsi="Calibri" w:cs="Times New Roman"/>
              </w:rPr>
            </w:pPr>
            <w:r w:rsidRPr="00C855D5">
              <w:rPr>
                <w:rFonts w:ascii="Calibri" w:eastAsia="Calibri" w:hAnsi="Calibri" w:cs="Times New Roman"/>
              </w:rPr>
              <w:t>36</w:t>
            </w:r>
          </w:p>
        </w:tc>
        <w:tc>
          <w:tcPr>
            <w:tcW w:w="1112"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6</w:t>
            </w:r>
          </w:p>
        </w:tc>
        <w:tc>
          <w:tcPr>
            <w:tcW w:w="147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16,7%</w:t>
            </w:r>
          </w:p>
        </w:tc>
        <w:tc>
          <w:tcPr>
            <w:tcW w:w="1315"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33</w:t>
            </w:r>
          </w:p>
        </w:tc>
        <w:tc>
          <w:tcPr>
            <w:tcW w:w="1112"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12</w:t>
            </w:r>
          </w:p>
        </w:tc>
        <w:tc>
          <w:tcPr>
            <w:tcW w:w="147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36,4%</w:t>
            </w:r>
          </w:p>
        </w:tc>
      </w:tr>
    </w:tbl>
    <w:p w:rsidR="00363416" w:rsidRPr="00C855D5" w:rsidRDefault="00363416" w:rsidP="00363416">
      <w:pPr>
        <w:spacing w:after="0"/>
        <w:jc w:val="center"/>
        <w:rPr>
          <w:rFonts w:ascii="Calibri" w:eastAsia="Calibri" w:hAnsi="Calibri" w:cs="Times New Roman"/>
          <w:i/>
        </w:rPr>
      </w:pPr>
      <w:r w:rsidRPr="00C855D5">
        <w:rPr>
          <w:rFonts w:ascii="Calibri" w:eastAsia="Calibri" w:hAnsi="Calibri" w:cs="Times New Roman"/>
          <w:i/>
        </w:rPr>
        <w:t>Źródło: Dane z Komendy Powiatowej Policji w Starachowicach</w:t>
      </w:r>
    </w:p>
    <w:p w:rsidR="00363416" w:rsidRPr="00C855D5" w:rsidRDefault="00363416" w:rsidP="00363416">
      <w:pPr>
        <w:spacing w:after="0"/>
        <w:jc w:val="center"/>
        <w:rPr>
          <w:rFonts w:ascii="Calibri" w:eastAsia="Calibri" w:hAnsi="Calibri" w:cs="Times New Roman"/>
          <w:i/>
        </w:rPr>
      </w:pPr>
    </w:p>
    <w:p w:rsidR="00363416" w:rsidRPr="00C855D5" w:rsidRDefault="00363416" w:rsidP="00363416">
      <w:pPr>
        <w:jc w:val="both"/>
      </w:pPr>
      <w:r w:rsidRPr="00C855D5">
        <w:t>W przypadku przestępstw narkotykowych statystyki dla Gminy Mirzec  przedstawiają się następująco:</w:t>
      </w:r>
    </w:p>
    <w:tbl>
      <w:tblPr>
        <w:tblStyle w:val="redniecieniowanie2akcent5"/>
        <w:tblW w:w="0" w:type="auto"/>
        <w:tblLook w:val="04A0"/>
      </w:tblPr>
      <w:tblGrid>
        <w:gridCol w:w="1446"/>
        <w:gridCol w:w="1315"/>
        <w:gridCol w:w="1133"/>
        <w:gridCol w:w="1473"/>
        <w:gridCol w:w="1315"/>
        <w:gridCol w:w="1133"/>
        <w:gridCol w:w="1473"/>
      </w:tblGrid>
      <w:tr w:rsidR="00363416" w:rsidRPr="00C855D5" w:rsidTr="00C80EC6">
        <w:trPr>
          <w:cnfStyle w:val="100000000000"/>
        </w:trPr>
        <w:tc>
          <w:tcPr>
            <w:cnfStyle w:val="001000000100"/>
            <w:tcW w:w="1446" w:type="dxa"/>
            <w:vMerge w:val="restart"/>
          </w:tcPr>
          <w:p w:rsidR="00363416" w:rsidRPr="00C855D5" w:rsidRDefault="00363416" w:rsidP="00C80EC6">
            <w:pPr>
              <w:jc w:val="both"/>
              <w:rPr>
                <w:rFonts w:ascii="Calibri" w:eastAsia="Calibri" w:hAnsi="Calibri" w:cs="Times New Roman"/>
                <w:lang w:eastAsia="pl-PL"/>
              </w:rPr>
            </w:pPr>
          </w:p>
        </w:tc>
        <w:tc>
          <w:tcPr>
            <w:tcW w:w="3921" w:type="dxa"/>
            <w:gridSpan w:val="3"/>
          </w:tcPr>
          <w:p w:rsidR="00363416" w:rsidRPr="00C855D5" w:rsidRDefault="00363416" w:rsidP="00C80EC6">
            <w:pPr>
              <w:jc w:val="center"/>
              <w:cnfStyle w:val="100000000000"/>
              <w:rPr>
                <w:rFonts w:ascii="Calibri" w:eastAsia="Calibri" w:hAnsi="Calibri" w:cs="Times New Roman"/>
                <w:lang w:eastAsia="pl-PL"/>
              </w:rPr>
            </w:pPr>
            <w:r w:rsidRPr="00C855D5">
              <w:rPr>
                <w:rFonts w:ascii="Calibri" w:eastAsia="Calibri" w:hAnsi="Calibri" w:cs="Times New Roman"/>
              </w:rPr>
              <w:t>2013</w:t>
            </w:r>
          </w:p>
        </w:tc>
        <w:tc>
          <w:tcPr>
            <w:tcW w:w="3921" w:type="dxa"/>
            <w:gridSpan w:val="3"/>
          </w:tcPr>
          <w:p w:rsidR="00363416" w:rsidRPr="00C855D5" w:rsidRDefault="00363416" w:rsidP="00C80EC6">
            <w:pPr>
              <w:jc w:val="center"/>
              <w:cnfStyle w:val="100000000000"/>
              <w:rPr>
                <w:rFonts w:ascii="Calibri" w:eastAsia="Calibri" w:hAnsi="Calibri" w:cs="Times New Roman"/>
                <w:lang w:eastAsia="pl-PL"/>
              </w:rPr>
            </w:pPr>
            <w:r w:rsidRPr="00C855D5">
              <w:rPr>
                <w:rFonts w:ascii="Calibri" w:eastAsia="Calibri" w:hAnsi="Calibri" w:cs="Times New Roman"/>
              </w:rPr>
              <w:t>2014</w:t>
            </w:r>
          </w:p>
        </w:tc>
      </w:tr>
      <w:tr w:rsidR="00363416" w:rsidRPr="00C855D5" w:rsidTr="00C80EC6">
        <w:trPr>
          <w:cnfStyle w:val="000000100000"/>
        </w:trPr>
        <w:tc>
          <w:tcPr>
            <w:cnfStyle w:val="001000000000"/>
            <w:tcW w:w="1446" w:type="dxa"/>
            <w:vMerge/>
          </w:tcPr>
          <w:p w:rsidR="00363416" w:rsidRPr="00C855D5" w:rsidRDefault="00363416" w:rsidP="00C80EC6">
            <w:pPr>
              <w:jc w:val="both"/>
              <w:rPr>
                <w:rFonts w:ascii="Calibri" w:eastAsia="Calibri" w:hAnsi="Calibri" w:cs="Times New Roman"/>
                <w:lang w:eastAsia="pl-PL"/>
              </w:rPr>
            </w:pPr>
          </w:p>
        </w:tc>
        <w:tc>
          <w:tcPr>
            <w:tcW w:w="1315"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stwierdzone</w:t>
            </w:r>
          </w:p>
        </w:tc>
        <w:tc>
          <w:tcPr>
            <w:tcW w:w="113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wykryte</w:t>
            </w:r>
          </w:p>
        </w:tc>
        <w:tc>
          <w:tcPr>
            <w:tcW w:w="147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wykrywalność</w:t>
            </w:r>
          </w:p>
        </w:tc>
        <w:tc>
          <w:tcPr>
            <w:tcW w:w="1315"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stwierdzone</w:t>
            </w:r>
          </w:p>
        </w:tc>
        <w:tc>
          <w:tcPr>
            <w:tcW w:w="113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wykryte</w:t>
            </w:r>
          </w:p>
        </w:tc>
        <w:tc>
          <w:tcPr>
            <w:tcW w:w="147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wykrywalność</w:t>
            </w:r>
          </w:p>
        </w:tc>
      </w:tr>
      <w:tr w:rsidR="00363416" w:rsidRPr="00C855D5" w:rsidTr="00C80EC6">
        <w:tc>
          <w:tcPr>
            <w:cnfStyle w:val="001000000000"/>
            <w:tcW w:w="1446" w:type="dxa"/>
          </w:tcPr>
          <w:p w:rsidR="00363416" w:rsidRPr="00C855D5" w:rsidRDefault="00363416" w:rsidP="00C80EC6">
            <w:pPr>
              <w:jc w:val="both"/>
              <w:rPr>
                <w:rFonts w:ascii="Calibri" w:eastAsia="Calibri" w:hAnsi="Calibri" w:cs="Times New Roman"/>
                <w:lang w:eastAsia="pl-PL"/>
              </w:rPr>
            </w:pPr>
            <w:r w:rsidRPr="00C855D5">
              <w:rPr>
                <w:rFonts w:ascii="Calibri" w:eastAsia="Calibri" w:hAnsi="Calibri" w:cs="Times New Roman"/>
              </w:rPr>
              <w:t>Posiadanie narkotyków odurzających</w:t>
            </w:r>
          </w:p>
        </w:tc>
        <w:tc>
          <w:tcPr>
            <w:tcW w:w="1315"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3</w:t>
            </w:r>
          </w:p>
        </w:tc>
        <w:tc>
          <w:tcPr>
            <w:tcW w:w="1133"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2</w:t>
            </w:r>
          </w:p>
        </w:tc>
        <w:tc>
          <w:tcPr>
            <w:tcW w:w="1473"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66,7%</w:t>
            </w:r>
          </w:p>
        </w:tc>
        <w:tc>
          <w:tcPr>
            <w:tcW w:w="1315"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1</w:t>
            </w:r>
          </w:p>
        </w:tc>
        <w:tc>
          <w:tcPr>
            <w:tcW w:w="1133"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1</w:t>
            </w:r>
          </w:p>
        </w:tc>
        <w:tc>
          <w:tcPr>
            <w:tcW w:w="1473"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100%</w:t>
            </w:r>
          </w:p>
        </w:tc>
      </w:tr>
      <w:tr w:rsidR="00363416" w:rsidRPr="00C855D5" w:rsidTr="00C80EC6">
        <w:trPr>
          <w:cnfStyle w:val="000000100000"/>
        </w:trPr>
        <w:tc>
          <w:tcPr>
            <w:cnfStyle w:val="001000000000"/>
            <w:tcW w:w="1446" w:type="dxa"/>
          </w:tcPr>
          <w:p w:rsidR="00363416" w:rsidRPr="00C855D5" w:rsidRDefault="00363416" w:rsidP="00C80EC6">
            <w:pPr>
              <w:jc w:val="both"/>
              <w:rPr>
                <w:rFonts w:ascii="Calibri" w:eastAsia="Calibri" w:hAnsi="Calibri" w:cs="Times New Roman"/>
                <w:lang w:eastAsia="pl-PL"/>
              </w:rPr>
            </w:pPr>
            <w:r w:rsidRPr="00C855D5">
              <w:rPr>
                <w:rFonts w:ascii="Calibri" w:eastAsia="Calibri" w:hAnsi="Calibri" w:cs="Times New Roman"/>
              </w:rPr>
              <w:t>Udzielanie środków odurzających</w:t>
            </w:r>
          </w:p>
        </w:tc>
        <w:tc>
          <w:tcPr>
            <w:tcW w:w="1315"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6</w:t>
            </w:r>
          </w:p>
        </w:tc>
        <w:tc>
          <w:tcPr>
            <w:tcW w:w="113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6</w:t>
            </w:r>
          </w:p>
        </w:tc>
        <w:tc>
          <w:tcPr>
            <w:tcW w:w="147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100%</w:t>
            </w:r>
          </w:p>
        </w:tc>
        <w:tc>
          <w:tcPr>
            <w:tcW w:w="1315"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0</w:t>
            </w:r>
          </w:p>
        </w:tc>
        <w:tc>
          <w:tcPr>
            <w:tcW w:w="113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0</w:t>
            </w:r>
          </w:p>
        </w:tc>
        <w:tc>
          <w:tcPr>
            <w:tcW w:w="1473"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0</w:t>
            </w:r>
          </w:p>
        </w:tc>
      </w:tr>
    </w:tbl>
    <w:p w:rsidR="00363416" w:rsidRPr="00C855D5" w:rsidRDefault="00363416" w:rsidP="00363416">
      <w:pPr>
        <w:spacing w:after="0"/>
        <w:jc w:val="center"/>
        <w:rPr>
          <w:rFonts w:ascii="Calibri" w:eastAsia="Calibri" w:hAnsi="Calibri" w:cs="Times New Roman"/>
          <w:i/>
        </w:rPr>
      </w:pPr>
      <w:r w:rsidRPr="00C855D5">
        <w:rPr>
          <w:rFonts w:ascii="Calibri" w:eastAsia="Calibri" w:hAnsi="Calibri" w:cs="Times New Roman"/>
          <w:i/>
        </w:rPr>
        <w:t>Źródło: Dane z Komendy Powiatowej Policji w Starachowicach</w:t>
      </w:r>
    </w:p>
    <w:p w:rsidR="00363416" w:rsidRPr="00CA3309" w:rsidRDefault="00363416" w:rsidP="00363416">
      <w:pPr>
        <w:spacing w:after="0"/>
        <w:jc w:val="center"/>
        <w:rPr>
          <w:rFonts w:ascii="Calibri" w:eastAsia="Calibri" w:hAnsi="Calibri" w:cs="Times New Roman"/>
          <w:i/>
          <w:sz w:val="16"/>
          <w:szCs w:val="16"/>
        </w:rPr>
      </w:pPr>
    </w:p>
    <w:p w:rsidR="00363416" w:rsidRPr="00C855D5" w:rsidRDefault="00363416" w:rsidP="00363416">
      <w:pPr>
        <w:jc w:val="both"/>
      </w:pPr>
      <w:r w:rsidRPr="00C855D5">
        <w:t>Na terenie Gminy Mirzec w 2013 r. odnotowano ogółem 529 interwencji, 438 z nich dotyczyło interwencji publicznych, a 91 interwencji domowych. W tym samym okresie w 2014 r. podejmowanych interwencji na terenie Gminy Mirzec było 523 z tego 456 interwencji w miejscu publicznym, a 67 interwencji domowych. Interwencje publiczne z reguły dotyczyły wykroczeń porządkowych, przeciwko porządkowi publicznemu i z Ustawy o wychowaniu w trzeźwości.</w:t>
      </w:r>
    </w:p>
    <w:tbl>
      <w:tblPr>
        <w:tblStyle w:val="redniasiatka3akcent5"/>
        <w:tblW w:w="0" w:type="auto"/>
        <w:tblLook w:val="04A0"/>
      </w:tblPr>
      <w:tblGrid>
        <w:gridCol w:w="3070"/>
        <w:gridCol w:w="3071"/>
        <w:gridCol w:w="3071"/>
      </w:tblGrid>
      <w:tr w:rsidR="00363416" w:rsidRPr="00C855D5" w:rsidTr="00C80EC6">
        <w:trPr>
          <w:cnfStyle w:val="100000000000"/>
        </w:trPr>
        <w:tc>
          <w:tcPr>
            <w:cnfStyle w:val="001000000000"/>
            <w:tcW w:w="3070" w:type="dxa"/>
          </w:tcPr>
          <w:p w:rsidR="00363416" w:rsidRPr="00C855D5" w:rsidRDefault="00363416" w:rsidP="00C80EC6">
            <w:pPr>
              <w:jc w:val="both"/>
            </w:pPr>
            <w:r w:rsidRPr="00C855D5">
              <w:t>INTERWENCJE</w:t>
            </w:r>
          </w:p>
        </w:tc>
        <w:tc>
          <w:tcPr>
            <w:tcW w:w="3071" w:type="dxa"/>
          </w:tcPr>
          <w:p w:rsidR="00363416" w:rsidRPr="00C855D5" w:rsidRDefault="00363416" w:rsidP="00C80EC6">
            <w:pPr>
              <w:jc w:val="center"/>
              <w:cnfStyle w:val="100000000000"/>
            </w:pPr>
            <w:r w:rsidRPr="00C855D5">
              <w:t>2013</w:t>
            </w:r>
          </w:p>
        </w:tc>
        <w:tc>
          <w:tcPr>
            <w:tcW w:w="3071" w:type="dxa"/>
          </w:tcPr>
          <w:p w:rsidR="00363416" w:rsidRPr="00C855D5" w:rsidRDefault="00363416" w:rsidP="00C80EC6">
            <w:pPr>
              <w:jc w:val="center"/>
              <w:cnfStyle w:val="100000000000"/>
            </w:pPr>
            <w:r w:rsidRPr="00C855D5">
              <w:t>2014</w:t>
            </w:r>
          </w:p>
        </w:tc>
      </w:tr>
      <w:tr w:rsidR="00363416" w:rsidRPr="00C855D5" w:rsidTr="00C80EC6">
        <w:trPr>
          <w:cnfStyle w:val="000000100000"/>
        </w:trPr>
        <w:tc>
          <w:tcPr>
            <w:cnfStyle w:val="001000000000"/>
            <w:tcW w:w="3070" w:type="dxa"/>
          </w:tcPr>
          <w:p w:rsidR="00363416" w:rsidRPr="00C855D5" w:rsidRDefault="00363416" w:rsidP="00C80EC6">
            <w:pPr>
              <w:jc w:val="both"/>
            </w:pPr>
            <w:r w:rsidRPr="00C855D5">
              <w:t>Domowe</w:t>
            </w:r>
          </w:p>
        </w:tc>
        <w:tc>
          <w:tcPr>
            <w:tcW w:w="3071" w:type="dxa"/>
          </w:tcPr>
          <w:p w:rsidR="00363416" w:rsidRPr="00C855D5" w:rsidRDefault="00363416" w:rsidP="00C80EC6">
            <w:pPr>
              <w:jc w:val="center"/>
              <w:cnfStyle w:val="000000100000"/>
            </w:pPr>
            <w:r w:rsidRPr="00C855D5">
              <w:t>91</w:t>
            </w:r>
          </w:p>
        </w:tc>
        <w:tc>
          <w:tcPr>
            <w:tcW w:w="3071" w:type="dxa"/>
          </w:tcPr>
          <w:p w:rsidR="00363416" w:rsidRPr="00C855D5" w:rsidRDefault="00363416" w:rsidP="00C80EC6">
            <w:pPr>
              <w:jc w:val="center"/>
              <w:cnfStyle w:val="000000100000"/>
            </w:pPr>
            <w:r w:rsidRPr="00C855D5">
              <w:t>67</w:t>
            </w:r>
          </w:p>
        </w:tc>
      </w:tr>
      <w:tr w:rsidR="00363416" w:rsidRPr="00C855D5" w:rsidTr="00C80EC6">
        <w:tc>
          <w:tcPr>
            <w:cnfStyle w:val="001000000000"/>
            <w:tcW w:w="3070" w:type="dxa"/>
          </w:tcPr>
          <w:p w:rsidR="00363416" w:rsidRPr="00C855D5" w:rsidRDefault="00363416" w:rsidP="00C80EC6">
            <w:pPr>
              <w:jc w:val="both"/>
            </w:pPr>
            <w:r w:rsidRPr="00C855D5">
              <w:t>W miejscu publicznym</w:t>
            </w:r>
          </w:p>
        </w:tc>
        <w:tc>
          <w:tcPr>
            <w:tcW w:w="3071" w:type="dxa"/>
          </w:tcPr>
          <w:p w:rsidR="00363416" w:rsidRPr="00C855D5" w:rsidRDefault="00363416" w:rsidP="00C80EC6">
            <w:pPr>
              <w:jc w:val="center"/>
              <w:cnfStyle w:val="000000000000"/>
            </w:pPr>
            <w:r w:rsidRPr="00C855D5">
              <w:t>438</w:t>
            </w:r>
          </w:p>
        </w:tc>
        <w:tc>
          <w:tcPr>
            <w:tcW w:w="3071" w:type="dxa"/>
          </w:tcPr>
          <w:p w:rsidR="00363416" w:rsidRPr="00C855D5" w:rsidRDefault="00363416" w:rsidP="00C80EC6">
            <w:pPr>
              <w:jc w:val="center"/>
              <w:cnfStyle w:val="000000000000"/>
            </w:pPr>
            <w:r w:rsidRPr="00C855D5">
              <w:t>456</w:t>
            </w:r>
          </w:p>
        </w:tc>
      </w:tr>
      <w:tr w:rsidR="00363416" w:rsidRPr="00C855D5" w:rsidTr="00C80EC6">
        <w:trPr>
          <w:cnfStyle w:val="000000100000"/>
        </w:trPr>
        <w:tc>
          <w:tcPr>
            <w:cnfStyle w:val="001000000000"/>
            <w:tcW w:w="3070" w:type="dxa"/>
          </w:tcPr>
          <w:p w:rsidR="00363416" w:rsidRPr="00C855D5" w:rsidRDefault="00363416" w:rsidP="00C80EC6">
            <w:pPr>
              <w:jc w:val="both"/>
            </w:pPr>
            <w:r w:rsidRPr="00C855D5">
              <w:t>RAZEM</w:t>
            </w:r>
          </w:p>
        </w:tc>
        <w:tc>
          <w:tcPr>
            <w:tcW w:w="3071" w:type="dxa"/>
          </w:tcPr>
          <w:p w:rsidR="00363416" w:rsidRPr="00C855D5" w:rsidRDefault="00363416" w:rsidP="00C80EC6">
            <w:pPr>
              <w:jc w:val="center"/>
              <w:cnfStyle w:val="000000100000"/>
              <w:rPr>
                <w:b/>
              </w:rPr>
            </w:pPr>
            <w:r w:rsidRPr="00C855D5">
              <w:rPr>
                <w:b/>
              </w:rPr>
              <w:t>529</w:t>
            </w:r>
          </w:p>
        </w:tc>
        <w:tc>
          <w:tcPr>
            <w:tcW w:w="3071" w:type="dxa"/>
          </w:tcPr>
          <w:p w:rsidR="00363416" w:rsidRPr="00C855D5" w:rsidRDefault="00363416" w:rsidP="00C80EC6">
            <w:pPr>
              <w:jc w:val="center"/>
              <w:cnfStyle w:val="000000100000"/>
              <w:rPr>
                <w:b/>
              </w:rPr>
            </w:pPr>
            <w:r w:rsidRPr="00C855D5">
              <w:rPr>
                <w:b/>
              </w:rPr>
              <w:t>523</w:t>
            </w:r>
          </w:p>
        </w:tc>
      </w:tr>
    </w:tbl>
    <w:p w:rsidR="00363416" w:rsidRPr="00C855D5" w:rsidRDefault="00363416" w:rsidP="00363416">
      <w:pPr>
        <w:spacing w:after="0"/>
        <w:jc w:val="center"/>
        <w:rPr>
          <w:rFonts w:ascii="Calibri" w:eastAsia="Calibri" w:hAnsi="Calibri" w:cs="Times New Roman"/>
          <w:i/>
        </w:rPr>
      </w:pPr>
      <w:r w:rsidRPr="00C855D5">
        <w:rPr>
          <w:rFonts w:ascii="Calibri" w:eastAsia="Calibri" w:hAnsi="Calibri" w:cs="Times New Roman"/>
          <w:i/>
        </w:rPr>
        <w:t>Źródło: Dane z Komendy Powiatowej Policji w Starachowicach</w:t>
      </w:r>
    </w:p>
    <w:p w:rsidR="00363416" w:rsidRDefault="00363416" w:rsidP="00363416">
      <w:pPr>
        <w:spacing w:after="0"/>
        <w:jc w:val="both"/>
        <w:rPr>
          <w:rFonts w:ascii="Calibri" w:eastAsia="Calibri" w:hAnsi="Calibri" w:cs="Times New Roman"/>
        </w:rPr>
      </w:pPr>
    </w:p>
    <w:p w:rsidR="00363416" w:rsidRPr="00C855D5" w:rsidRDefault="00363416" w:rsidP="00363416">
      <w:pPr>
        <w:spacing w:after="0"/>
        <w:jc w:val="both"/>
        <w:rPr>
          <w:rFonts w:ascii="Calibri" w:eastAsia="Calibri" w:hAnsi="Calibri" w:cs="Times New Roman"/>
        </w:rPr>
      </w:pPr>
      <w:r w:rsidRPr="00C855D5">
        <w:rPr>
          <w:rFonts w:ascii="Calibri" w:eastAsia="Calibri" w:hAnsi="Calibri" w:cs="Times New Roman"/>
        </w:rPr>
        <w:t>Statystyki dotyczące bezpieczeństwa w ruchu drogowym na terenie Gminy Mirzec przedstawia poniższa tabela:</w:t>
      </w:r>
    </w:p>
    <w:tbl>
      <w:tblPr>
        <w:tblStyle w:val="Kolorowasiatkaakcent5"/>
        <w:tblW w:w="0" w:type="auto"/>
        <w:tblLook w:val="04A0"/>
      </w:tblPr>
      <w:tblGrid>
        <w:gridCol w:w="3070"/>
        <w:gridCol w:w="3071"/>
        <w:gridCol w:w="3071"/>
      </w:tblGrid>
      <w:tr w:rsidR="00363416" w:rsidRPr="00C855D5" w:rsidTr="00C80EC6">
        <w:trPr>
          <w:cnfStyle w:val="100000000000"/>
        </w:trPr>
        <w:tc>
          <w:tcPr>
            <w:cnfStyle w:val="001000000000"/>
            <w:tcW w:w="3070" w:type="dxa"/>
          </w:tcPr>
          <w:p w:rsidR="00363416" w:rsidRPr="00C855D5" w:rsidRDefault="00363416" w:rsidP="00C80EC6">
            <w:pPr>
              <w:jc w:val="both"/>
              <w:rPr>
                <w:rFonts w:ascii="Calibri" w:eastAsia="Calibri" w:hAnsi="Calibri" w:cs="Times New Roman"/>
                <w:lang w:eastAsia="pl-PL"/>
              </w:rPr>
            </w:pPr>
          </w:p>
        </w:tc>
        <w:tc>
          <w:tcPr>
            <w:tcW w:w="3071" w:type="dxa"/>
          </w:tcPr>
          <w:p w:rsidR="00363416" w:rsidRPr="00C855D5" w:rsidRDefault="00363416" w:rsidP="00C80EC6">
            <w:pPr>
              <w:jc w:val="center"/>
              <w:cnfStyle w:val="100000000000"/>
              <w:rPr>
                <w:rFonts w:ascii="Calibri" w:eastAsia="Calibri" w:hAnsi="Calibri" w:cs="Times New Roman"/>
                <w:lang w:eastAsia="pl-PL"/>
              </w:rPr>
            </w:pPr>
            <w:r w:rsidRPr="00C855D5">
              <w:rPr>
                <w:rFonts w:ascii="Calibri" w:eastAsia="Calibri" w:hAnsi="Calibri" w:cs="Times New Roman"/>
              </w:rPr>
              <w:t>2013</w:t>
            </w:r>
          </w:p>
        </w:tc>
        <w:tc>
          <w:tcPr>
            <w:tcW w:w="3071" w:type="dxa"/>
          </w:tcPr>
          <w:p w:rsidR="00363416" w:rsidRPr="00C855D5" w:rsidRDefault="00363416" w:rsidP="00C80EC6">
            <w:pPr>
              <w:jc w:val="center"/>
              <w:cnfStyle w:val="100000000000"/>
              <w:rPr>
                <w:rFonts w:ascii="Calibri" w:eastAsia="Calibri" w:hAnsi="Calibri" w:cs="Times New Roman"/>
                <w:lang w:eastAsia="pl-PL"/>
              </w:rPr>
            </w:pPr>
            <w:r w:rsidRPr="00C855D5">
              <w:rPr>
                <w:rFonts w:ascii="Calibri" w:eastAsia="Calibri" w:hAnsi="Calibri" w:cs="Times New Roman"/>
              </w:rPr>
              <w:t>2014</w:t>
            </w:r>
          </w:p>
        </w:tc>
      </w:tr>
      <w:tr w:rsidR="00363416" w:rsidRPr="00C855D5" w:rsidTr="00C80EC6">
        <w:trPr>
          <w:cnfStyle w:val="000000100000"/>
        </w:trPr>
        <w:tc>
          <w:tcPr>
            <w:cnfStyle w:val="001000000000"/>
            <w:tcW w:w="3070" w:type="dxa"/>
          </w:tcPr>
          <w:p w:rsidR="00363416" w:rsidRPr="00C855D5" w:rsidRDefault="00363416" w:rsidP="00C80EC6">
            <w:pPr>
              <w:jc w:val="both"/>
              <w:rPr>
                <w:rFonts w:ascii="Calibri" w:eastAsia="Calibri" w:hAnsi="Calibri" w:cs="Times New Roman"/>
                <w:lang w:eastAsia="pl-PL"/>
              </w:rPr>
            </w:pPr>
            <w:r w:rsidRPr="00C855D5">
              <w:rPr>
                <w:rFonts w:ascii="Calibri" w:eastAsia="Calibri" w:hAnsi="Calibri" w:cs="Times New Roman"/>
              </w:rPr>
              <w:t>Wypadki</w:t>
            </w:r>
          </w:p>
        </w:tc>
        <w:tc>
          <w:tcPr>
            <w:tcW w:w="3071"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8</w:t>
            </w:r>
          </w:p>
        </w:tc>
        <w:tc>
          <w:tcPr>
            <w:tcW w:w="3071"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7</w:t>
            </w:r>
          </w:p>
        </w:tc>
      </w:tr>
      <w:tr w:rsidR="00363416" w:rsidRPr="00C855D5" w:rsidTr="00C80EC6">
        <w:tc>
          <w:tcPr>
            <w:cnfStyle w:val="001000000000"/>
            <w:tcW w:w="3070" w:type="dxa"/>
          </w:tcPr>
          <w:p w:rsidR="00363416" w:rsidRPr="00C855D5" w:rsidRDefault="00363416" w:rsidP="00C80EC6">
            <w:pPr>
              <w:jc w:val="both"/>
              <w:rPr>
                <w:rFonts w:ascii="Calibri" w:eastAsia="Calibri" w:hAnsi="Calibri" w:cs="Times New Roman"/>
                <w:lang w:eastAsia="pl-PL"/>
              </w:rPr>
            </w:pPr>
            <w:r w:rsidRPr="00C855D5">
              <w:rPr>
                <w:rFonts w:ascii="Calibri" w:eastAsia="Calibri" w:hAnsi="Calibri" w:cs="Times New Roman"/>
              </w:rPr>
              <w:t>Kolizje</w:t>
            </w:r>
          </w:p>
        </w:tc>
        <w:tc>
          <w:tcPr>
            <w:tcW w:w="3071"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46</w:t>
            </w:r>
          </w:p>
        </w:tc>
        <w:tc>
          <w:tcPr>
            <w:tcW w:w="3071"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49</w:t>
            </w:r>
          </w:p>
        </w:tc>
      </w:tr>
      <w:tr w:rsidR="00363416" w:rsidRPr="00C855D5" w:rsidTr="00C80EC6">
        <w:trPr>
          <w:cnfStyle w:val="000000100000"/>
        </w:trPr>
        <w:tc>
          <w:tcPr>
            <w:cnfStyle w:val="001000000000"/>
            <w:tcW w:w="3070" w:type="dxa"/>
          </w:tcPr>
          <w:p w:rsidR="00363416" w:rsidRPr="00C855D5" w:rsidRDefault="00363416" w:rsidP="00C80EC6">
            <w:pPr>
              <w:jc w:val="both"/>
              <w:rPr>
                <w:rFonts w:ascii="Calibri" w:eastAsia="Calibri" w:hAnsi="Calibri" w:cs="Times New Roman"/>
                <w:lang w:eastAsia="pl-PL"/>
              </w:rPr>
            </w:pPr>
            <w:r w:rsidRPr="00C855D5">
              <w:rPr>
                <w:rFonts w:ascii="Calibri" w:eastAsia="Calibri" w:hAnsi="Calibri" w:cs="Times New Roman"/>
              </w:rPr>
              <w:t>Zabici</w:t>
            </w:r>
          </w:p>
        </w:tc>
        <w:tc>
          <w:tcPr>
            <w:tcW w:w="3071"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1</w:t>
            </w:r>
          </w:p>
        </w:tc>
        <w:tc>
          <w:tcPr>
            <w:tcW w:w="3071" w:type="dxa"/>
          </w:tcPr>
          <w:p w:rsidR="00363416" w:rsidRPr="00C855D5" w:rsidRDefault="00363416" w:rsidP="00C80EC6">
            <w:pPr>
              <w:jc w:val="center"/>
              <w:cnfStyle w:val="000000100000"/>
              <w:rPr>
                <w:rFonts w:ascii="Calibri" w:eastAsia="Calibri" w:hAnsi="Calibri" w:cs="Times New Roman"/>
                <w:lang w:eastAsia="pl-PL"/>
              </w:rPr>
            </w:pPr>
            <w:r w:rsidRPr="00C855D5">
              <w:rPr>
                <w:rFonts w:ascii="Calibri" w:eastAsia="Calibri" w:hAnsi="Calibri" w:cs="Times New Roman"/>
              </w:rPr>
              <w:t>0</w:t>
            </w:r>
          </w:p>
        </w:tc>
      </w:tr>
      <w:tr w:rsidR="00363416" w:rsidRPr="00C855D5" w:rsidTr="00C80EC6">
        <w:tc>
          <w:tcPr>
            <w:cnfStyle w:val="001000000000"/>
            <w:tcW w:w="3070" w:type="dxa"/>
          </w:tcPr>
          <w:p w:rsidR="00363416" w:rsidRPr="00C855D5" w:rsidRDefault="00363416" w:rsidP="00C80EC6">
            <w:pPr>
              <w:jc w:val="both"/>
              <w:rPr>
                <w:rFonts w:ascii="Calibri" w:eastAsia="Calibri" w:hAnsi="Calibri" w:cs="Times New Roman"/>
                <w:lang w:eastAsia="pl-PL"/>
              </w:rPr>
            </w:pPr>
            <w:r w:rsidRPr="00C855D5">
              <w:rPr>
                <w:rFonts w:ascii="Calibri" w:eastAsia="Calibri" w:hAnsi="Calibri" w:cs="Times New Roman"/>
              </w:rPr>
              <w:t>Ranni</w:t>
            </w:r>
          </w:p>
        </w:tc>
        <w:tc>
          <w:tcPr>
            <w:tcW w:w="3071"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7</w:t>
            </w:r>
          </w:p>
        </w:tc>
        <w:tc>
          <w:tcPr>
            <w:tcW w:w="3071" w:type="dxa"/>
          </w:tcPr>
          <w:p w:rsidR="00363416" w:rsidRPr="00C855D5" w:rsidRDefault="00363416" w:rsidP="00C80EC6">
            <w:pPr>
              <w:jc w:val="center"/>
              <w:cnfStyle w:val="000000000000"/>
              <w:rPr>
                <w:rFonts w:ascii="Calibri" w:eastAsia="Calibri" w:hAnsi="Calibri" w:cs="Times New Roman"/>
                <w:lang w:eastAsia="pl-PL"/>
              </w:rPr>
            </w:pPr>
            <w:r w:rsidRPr="00C855D5">
              <w:rPr>
                <w:rFonts w:ascii="Calibri" w:eastAsia="Calibri" w:hAnsi="Calibri" w:cs="Times New Roman"/>
              </w:rPr>
              <w:t>7</w:t>
            </w:r>
          </w:p>
        </w:tc>
      </w:tr>
      <w:tr w:rsidR="00363416" w:rsidRPr="00C855D5" w:rsidTr="00C80EC6">
        <w:trPr>
          <w:cnfStyle w:val="000000100000"/>
        </w:trPr>
        <w:tc>
          <w:tcPr>
            <w:cnfStyle w:val="001000000000"/>
            <w:tcW w:w="3070" w:type="dxa"/>
          </w:tcPr>
          <w:p w:rsidR="00363416" w:rsidRPr="00C855D5" w:rsidRDefault="00363416" w:rsidP="00C80EC6">
            <w:pPr>
              <w:jc w:val="both"/>
              <w:rPr>
                <w:rFonts w:ascii="Calibri" w:eastAsia="Calibri" w:hAnsi="Calibri" w:cs="Times New Roman"/>
                <w:lang w:eastAsia="pl-PL"/>
              </w:rPr>
            </w:pPr>
            <w:r w:rsidRPr="00C855D5">
              <w:rPr>
                <w:rFonts w:ascii="Calibri" w:eastAsia="Calibri" w:hAnsi="Calibri" w:cs="Times New Roman"/>
              </w:rPr>
              <w:t>Ogółem zdarzeń</w:t>
            </w:r>
          </w:p>
        </w:tc>
        <w:tc>
          <w:tcPr>
            <w:tcW w:w="3071" w:type="dxa"/>
          </w:tcPr>
          <w:p w:rsidR="00363416" w:rsidRPr="00C855D5" w:rsidRDefault="00363416" w:rsidP="00C80EC6">
            <w:pPr>
              <w:jc w:val="center"/>
              <w:cnfStyle w:val="000000100000"/>
              <w:rPr>
                <w:rFonts w:ascii="Calibri" w:eastAsia="Calibri" w:hAnsi="Calibri" w:cs="Times New Roman"/>
                <w:b/>
                <w:lang w:eastAsia="pl-PL"/>
              </w:rPr>
            </w:pPr>
            <w:r w:rsidRPr="00C855D5">
              <w:rPr>
                <w:rFonts w:ascii="Calibri" w:eastAsia="Calibri" w:hAnsi="Calibri" w:cs="Times New Roman"/>
                <w:b/>
              </w:rPr>
              <w:t>62</w:t>
            </w:r>
          </w:p>
        </w:tc>
        <w:tc>
          <w:tcPr>
            <w:tcW w:w="3071" w:type="dxa"/>
          </w:tcPr>
          <w:p w:rsidR="00363416" w:rsidRPr="00C855D5" w:rsidRDefault="00363416" w:rsidP="00C80EC6">
            <w:pPr>
              <w:jc w:val="center"/>
              <w:cnfStyle w:val="000000100000"/>
              <w:rPr>
                <w:rFonts w:ascii="Calibri" w:eastAsia="Calibri" w:hAnsi="Calibri" w:cs="Times New Roman"/>
                <w:b/>
                <w:lang w:eastAsia="pl-PL"/>
              </w:rPr>
            </w:pPr>
            <w:r w:rsidRPr="00C855D5">
              <w:rPr>
                <w:rFonts w:ascii="Calibri" w:eastAsia="Calibri" w:hAnsi="Calibri" w:cs="Times New Roman"/>
                <w:b/>
              </w:rPr>
              <w:t>63</w:t>
            </w:r>
          </w:p>
        </w:tc>
      </w:tr>
    </w:tbl>
    <w:p w:rsidR="00363416" w:rsidRPr="00C855D5" w:rsidRDefault="00363416" w:rsidP="00363416">
      <w:pPr>
        <w:spacing w:after="0"/>
        <w:jc w:val="center"/>
        <w:rPr>
          <w:rFonts w:ascii="Calibri" w:eastAsia="Calibri" w:hAnsi="Calibri" w:cs="Times New Roman"/>
          <w:i/>
        </w:rPr>
      </w:pPr>
      <w:r w:rsidRPr="00C855D5">
        <w:rPr>
          <w:rFonts w:ascii="Calibri" w:eastAsia="Calibri" w:hAnsi="Calibri" w:cs="Times New Roman"/>
          <w:i/>
        </w:rPr>
        <w:t>Źródło: Dane z Komendy Powiatowej Policji w Starachowicach</w:t>
      </w:r>
    </w:p>
    <w:p w:rsidR="00363416" w:rsidRPr="00C855D5" w:rsidRDefault="00363416" w:rsidP="00363416">
      <w:pPr>
        <w:spacing w:after="0"/>
        <w:jc w:val="both"/>
        <w:rPr>
          <w:rFonts w:ascii="Calibri" w:eastAsia="Calibri" w:hAnsi="Calibri" w:cs="Times New Roman"/>
        </w:rPr>
      </w:pPr>
      <w:r w:rsidRPr="00C855D5">
        <w:rPr>
          <w:rFonts w:ascii="Calibri" w:eastAsia="Calibri" w:hAnsi="Calibri" w:cs="Times New Roman"/>
        </w:rPr>
        <w:lastRenderedPageBreak/>
        <w:t xml:space="preserve">W 2013 roku7 zarejestrowano 40 (36 Policja, 4 GOPS) Niebieskich Kart w związku z przemocą stosowaną wśród rodzin na terenie Gminy Mirzec, a w roku 2014 było ich 28 (tylko Policja). </w:t>
      </w:r>
    </w:p>
    <w:p w:rsidR="00363416" w:rsidRDefault="00363416" w:rsidP="00363416">
      <w:pPr>
        <w:spacing w:after="0"/>
        <w:jc w:val="both"/>
        <w:rPr>
          <w:rFonts w:ascii="Calibri" w:eastAsia="Calibri" w:hAnsi="Calibri" w:cs="Times New Roman"/>
        </w:rPr>
      </w:pPr>
    </w:p>
    <w:p w:rsidR="00363416" w:rsidRPr="00C855D5" w:rsidRDefault="00363416" w:rsidP="00363416">
      <w:pPr>
        <w:spacing w:after="0"/>
        <w:jc w:val="both"/>
        <w:rPr>
          <w:rFonts w:ascii="Calibri" w:eastAsia="Calibri" w:hAnsi="Calibri" w:cs="Times New Roman"/>
        </w:rPr>
      </w:pPr>
      <w:r w:rsidRPr="00C855D5">
        <w:rPr>
          <w:rFonts w:ascii="Calibri" w:eastAsia="Calibri" w:hAnsi="Calibri" w:cs="Times New Roman"/>
        </w:rPr>
        <w:t>Gmina Mirzec nie posiada stałego Komisariatu Policji. Przy Urzędzie Gminy działa Policyjny Punkt przyjęć Interesantów w Mircu, czynny dwa razy w tygodniu. W roku 2014 w Punkcie tym zostało przyjętych 78 osób.</w:t>
      </w:r>
    </w:p>
    <w:p w:rsidR="00363416" w:rsidRPr="00C855D5" w:rsidRDefault="00363416" w:rsidP="00363416">
      <w:pPr>
        <w:spacing w:after="0"/>
        <w:ind w:firstLine="1134"/>
        <w:jc w:val="both"/>
        <w:rPr>
          <w:rFonts w:ascii="Calibri" w:eastAsia="Calibri" w:hAnsi="Calibri" w:cs="Times New Roman"/>
        </w:rPr>
      </w:pPr>
    </w:p>
    <w:p w:rsidR="00363416" w:rsidRPr="00C855D5" w:rsidRDefault="00363416" w:rsidP="00363416">
      <w:pPr>
        <w:keepNext/>
        <w:keepLines/>
        <w:spacing w:before="200" w:after="0"/>
        <w:outlineLvl w:val="3"/>
        <w:rPr>
          <w:rFonts w:asciiTheme="majorHAnsi" w:eastAsia="Calibri" w:hAnsiTheme="majorHAnsi" w:cstheme="majorBidi"/>
          <w:b/>
          <w:bCs/>
          <w:i/>
          <w:iCs/>
          <w:color w:val="4F81BD" w:themeColor="accent1"/>
        </w:rPr>
      </w:pPr>
      <w:r w:rsidRPr="00C855D5">
        <w:rPr>
          <w:rFonts w:asciiTheme="majorHAnsi" w:eastAsia="Calibri" w:hAnsiTheme="majorHAnsi" w:cstheme="majorBidi"/>
          <w:b/>
          <w:bCs/>
          <w:i/>
          <w:iCs/>
          <w:color w:val="4F81BD" w:themeColor="accent1"/>
        </w:rPr>
        <w:t>STRAŻ POŻARNA</w:t>
      </w:r>
    </w:p>
    <w:p w:rsidR="00363416" w:rsidRPr="00C855D5" w:rsidRDefault="00363416" w:rsidP="00363416">
      <w:pPr>
        <w:ind w:firstLine="1134"/>
        <w:jc w:val="both"/>
      </w:pPr>
      <w:r w:rsidRPr="00C855D5">
        <w:t>W Gminie Mirzec funkcjonuje 8 Jednostek OSP, w tym 5 jednostek wchodzi w skład Krajowego Systemu Ratowniczo-Gaśniczego (OSP Gadka, Mirzec, Osiny, Ostrożanka i Tychów Stary), a pozostałe 3 jednostki (OSP Jagodne, Trębowiec y Tychów Nowy) wykonują zadania tylko na rzecz gminy.</w:t>
      </w:r>
    </w:p>
    <w:p w:rsidR="00363416" w:rsidRPr="00C855D5" w:rsidRDefault="00363416" w:rsidP="00363416">
      <w:pPr>
        <w:jc w:val="both"/>
      </w:pPr>
      <w:r w:rsidRPr="00C855D5">
        <w:t>Zestawienie wyjazdów Jednostek OSP w latach 2013-2014 przedstawia się następująco:</w:t>
      </w:r>
    </w:p>
    <w:tbl>
      <w:tblPr>
        <w:tblStyle w:val="redniecieniowanie2akcent5"/>
        <w:tblW w:w="0" w:type="auto"/>
        <w:tblLook w:val="04A0"/>
      </w:tblPr>
      <w:tblGrid>
        <w:gridCol w:w="3056"/>
        <w:gridCol w:w="3056"/>
        <w:gridCol w:w="3056"/>
      </w:tblGrid>
      <w:tr w:rsidR="00363416" w:rsidRPr="00C855D5" w:rsidTr="00C80EC6">
        <w:trPr>
          <w:cnfStyle w:val="100000000000"/>
          <w:trHeight w:val="441"/>
        </w:trPr>
        <w:tc>
          <w:tcPr>
            <w:cnfStyle w:val="001000000100"/>
            <w:tcW w:w="3056" w:type="dxa"/>
            <w:vMerge w:val="restart"/>
          </w:tcPr>
          <w:p w:rsidR="00363416" w:rsidRPr="00C855D5" w:rsidRDefault="00363416" w:rsidP="00C80EC6">
            <w:pPr>
              <w:jc w:val="both"/>
            </w:pPr>
            <w:r w:rsidRPr="00C855D5">
              <w:t>Jednostka OSP</w:t>
            </w:r>
          </w:p>
        </w:tc>
        <w:tc>
          <w:tcPr>
            <w:tcW w:w="6112" w:type="dxa"/>
            <w:gridSpan w:val="2"/>
          </w:tcPr>
          <w:p w:rsidR="00363416" w:rsidRPr="00C855D5" w:rsidRDefault="00363416" w:rsidP="00C80EC6">
            <w:pPr>
              <w:jc w:val="center"/>
              <w:cnfStyle w:val="100000000000"/>
            </w:pPr>
            <w:r w:rsidRPr="00C855D5">
              <w:t>Ilość zdarzeń</w:t>
            </w:r>
          </w:p>
        </w:tc>
      </w:tr>
      <w:tr w:rsidR="00363416" w:rsidRPr="00C855D5" w:rsidTr="00C80EC6">
        <w:trPr>
          <w:cnfStyle w:val="000000100000"/>
          <w:trHeight w:val="467"/>
        </w:trPr>
        <w:tc>
          <w:tcPr>
            <w:cnfStyle w:val="001000000000"/>
            <w:tcW w:w="3056" w:type="dxa"/>
            <w:vMerge/>
          </w:tcPr>
          <w:p w:rsidR="00363416" w:rsidRPr="00C855D5" w:rsidRDefault="00363416" w:rsidP="00C80EC6">
            <w:pPr>
              <w:jc w:val="both"/>
            </w:pPr>
          </w:p>
        </w:tc>
        <w:tc>
          <w:tcPr>
            <w:tcW w:w="3056" w:type="dxa"/>
          </w:tcPr>
          <w:p w:rsidR="00363416" w:rsidRPr="00C855D5" w:rsidRDefault="00363416" w:rsidP="00C80EC6">
            <w:pPr>
              <w:jc w:val="center"/>
              <w:cnfStyle w:val="000000100000"/>
              <w:rPr>
                <w:b/>
              </w:rPr>
            </w:pPr>
            <w:r w:rsidRPr="00C855D5">
              <w:rPr>
                <w:b/>
              </w:rPr>
              <w:t>2013</w:t>
            </w:r>
          </w:p>
        </w:tc>
        <w:tc>
          <w:tcPr>
            <w:tcW w:w="3056" w:type="dxa"/>
          </w:tcPr>
          <w:p w:rsidR="00363416" w:rsidRPr="00C855D5" w:rsidRDefault="00363416" w:rsidP="00C80EC6">
            <w:pPr>
              <w:jc w:val="center"/>
              <w:cnfStyle w:val="000000100000"/>
              <w:rPr>
                <w:b/>
              </w:rPr>
            </w:pPr>
            <w:r w:rsidRPr="00C855D5">
              <w:rPr>
                <w:b/>
              </w:rPr>
              <w:t>2014</w:t>
            </w:r>
          </w:p>
        </w:tc>
      </w:tr>
      <w:tr w:rsidR="00363416" w:rsidRPr="00C855D5" w:rsidTr="00C80EC6">
        <w:trPr>
          <w:trHeight w:val="467"/>
        </w:trPr>
        <w:tc>
          <w:tcPr>
            <w:cnfStyle w:val="001000000000"/>
            <w:tcW w:w="3056" w:type="dxa"/>
          </w:tcPr>
          <w:p w:rsidR="00363416" w:rsidRPr="00C855D5" w:rsidRDefault="00363416" w:rsidP="00C80EC6">
            <w:pPr>
              <w:jc w:val="both"/>
            </w:pPr>
            <w:r w:rsidRPr="00C855D5">
              <w:t>OSP Gadka</w:t>
            </w:r>
          </w:p>
        </w:tc>
        <w:tc>
          <w:tcPr>
            <w:tcW w:w="3056" w:type="dxa"/>
          </w:tcPr>
          <w:p w:rsidR="00363416" w:rsidRPr="00C855D5" w:rsidRDefault="00363416" w:rsidP="00C80EC6">
            <w:pPr>
              <w:jc w:val="center"/>
              <w:cnfStyle w:val="000000000000"/>
            </w:pPr>
            <w:r w:rsidRPr="00C855D5">
              <w:t>16</w:t>
            </w:r>
          </w:p>
        </w:tc>
        <w:tc>
          <w:tcPr>
            <w:tcW w:w="3056" w:type="dxa"/>
          </w:tcPr>
          <w:p w:rsidR="00363416" w:rsidRPr="00C855D5" w:rsidRDefault="00363416" w:rsidP="00C80EC6">
            <w:pPr>
              <w:jc w:val="center"/>
              <w:cnfStyle w:val="000000000000"/>
            </w:pPr>
            <w:r w:rsidRPr="00C855D5">
              <w:t>23</w:t>
            </w:r>
          </w:p>
        </w:tc>
      </w:tr>
      <w:tr w:rsidR="00363416" w:rsidRPr="00C855D5" w:rsidTr="00C80EC6">
        <w:trPr>
          <w:cnfStyle w:val="000000100000"/>
          <w:trHeight w:val="441"/>
        </w:trPr>
        <w:tc>
          <w:tcPr>
            <w:cnfStyle w:val="001000000000"/>
            <w:tcW w:w="3056" w:type="dxa"/>
          </w:tcPr>
          <w:p w:rsidR="00363416" w:rsidRPr="00C855D5" w:rsidRDefault="00363416" w:rsidP="00C80EC6">
            <w:pPr>
              <w:jc w:val="both"/>
            </w:pPr>
            <w:r w:rsidRPr="00C855D5">
              <w:t>OSP Jagodne</w:t>
            </w:r>
          </w:p>
        </w:tc>
        <w:tc>
          <w:tcPr>
            <w:tcW w:w="3056" w:type="dxa"/>
          </w:tcPr>
          <w:p w:rsidR="00363416" w:rsidRPr="00C855D5" w:rsidRDefault="00363416" w:rsidP="00C80EC6">
            <w:pPr>
              <w:jc w:val="center"/>
              <w:cnfStyle w:val="000000100000"/>
            </w:pPr>
            <w:r w:rsidRPr="00C855D5">
              <w:t>1</w:t>
            </w:r>
          </w:p>
        </w:tc>
        <w:tc>
          <w:tcPr>
            <w:tcW w:w="3056" w:type="dxa"/>
          </w:tcPr>
          <w:p w:rsidR="00363416" w:rsidRPr="00C855D5" w:rsidRDefault="00363416" w:rsidP="00C80EC6">
            <w:pPr>
              <w:jc w:val="center"/>
              <w:cnfStyle w:val="000000100000"/>
            </w:pPr>
            <w:r w:rsidRPr="00C855D5">
              <w:t>9</w:t>
            </w:r>
          </w:p>
        </w:tc>
      </w:tr>
      <w:tr w:rsidR="00363416" w:rsidRPr="00C855D5" w:rsidTr="00C80EC6">
        <w:trPr>
          <w:trHeight w:val="467"/>
        </w:trPr>
        <w:tc>
          <w:tcPr>
            <w:cnfStyle w:val="001000000000"/>
            <w:tcW w:w="3056" w:type="dxa"/>
          </w:tcPr>
          <w:p w:rsidR="00363416" w:rsidRPr="00C855D5" w:rsidRDefault="00363416" w:rsidP="00C80EC6">
            <w:pPr>
              <w:jc w:val="both"/>
            </w:pPr>
            <w:r w:rsidRPr="00C855D5">
              <w:t>OSP Mirzec</w:t>
            </w:r>
          </w:p>
        </w:tc>
        <w:tc>
          <w:tcPr>
            <w:tcW w:w="3056" w:type="dxa"/>
          </w:tcPr>
          <w:p w:rsidR="00363416" w:rsidRPr="00C855D5" w:rsidRDefault="00363416" w:rsidP="00C80EC6">
            <w:pPr>
              <w:jc w:val="center"/>
              <w:cnfStyle w:val="000000000000"/>
            </w:pPr>
            <w:r w:rsidRPr="00C855D5">
              <w:t>17</w:t>
            </w:r>
          </w:p>
        </w:tc>
        <w:tc>
          <w:tcPr>
            <w:tcW w:w="3056" w:type="dxa"/>
          </w:tcPr>
          <w:p w:rsidR="00363416" w:rsidRPr="00C855D5" w:rsidRDefault="00363416" w:rsidP="00C80EC6">
            <w:pPr>
              <w:jc w:val="center"/>
              <w:cnfStyle w:val="000000000000"/>
            </w:pPr>
            <w:r w:rsidRPr="00C855D5">
              <w:t>31</w:t>
            </w:r>
          </w:p>
        </w:tc>
      </w:tr>
      <w:tr w:rsidR="00363416" w:rsidRPr="00C855D5" w:rsidTr="00C80EC6">
        <w:trPr>
          <w:cnfStyle w:val="000000100000"/>
          <w:trHeight w:val="467"/>
        </w:trPr>
        <w:tc>
          <w:tcPr>
            <w:cnfStyle w:val="001000000000"/>
            <w:tcW w:w="3056" w:type="dxa"/>
          </w:tcPr>
          <w:p w:rsidR="00363416" w:rsidRPr="00C855D5" w:rsidRDefault="00363416" w:rsidP="00C80EC6">
            <w:pPr>
              <w:jc w:val="both"/>
            </w:pPr>
            <w:r w:rsidRPr="00C855D5">
              <w:t>OSP Osiny</w:t>
            </w:r>
          </w:p>
        </w:tc>
        <w:tc>
          <w:tcPr>
            <w:tcW w:w="3056" w:type="dxa"/>
          </w:tcPr>
          <w:p w:rsidR="00363416" w:rsidRPr="00C855D5" w:rsidRDefault="00363416" w:rsidP="00C80EC6">
            <w:pPr>
              <w:jc w:val="center"/>
              <w:cnfStyle w:val="000000100000"/>
            </w:pPr>
            <w:r w:rsidRPr="00C855D5">
              <w:t>18</w:t>
            </w:r>
          </w:p>
        </w:tc>
        <w:tc>
          <w:tcPr>
            <w:tcW w:w="3056" w:type="dxa"/>
          </w:tcPr>
          <w:p w:rsidR="00363416" w:rsidRPr="00C855D5" w:rsidRDefault="00363416" w:rsidP="00C80EC6">
            <w:pPr>
              <w:jc w:val="center"/>
              <w:cnfStyle w:val="000000100000"/>
            </w:pPr>
            <w:r w:rsidRPr="00C855D5">
              <w:t>17</w:t>
            </w:r>
          </w:p>
        </w:tc>
      </w:tr>
      <w:tr w:rsidR="00363416" w:rsidRPr="00C855D5" w:rsidTr="00C80EC6">
        <w:trPr>
          <w:trHeight w:val="467"/>
        </w:trPr>
        <w:tc>
          <w:tcPr>
            <w:cnfStyle w:val="001000000000"/>
            <w:tcW w:w="3056" w:type="dxa"/>
          </w:tcPr>
          <w:p w:rsidR="00363416" w:rsidRPr="00C855D5" w:rsidRDefault="00363416" w:rsidP="00C80EC6">
            <w:pPr>
              <w:jc w:val="both"/>
            </w:pPr>
            <w:r w:rsidRPr="00C855D5">
              <w:t>OSP Ostrożanka</w:t>
            </w:r>
          </w:p>
        </w:tc>
        <w:tc>
          <w:tcPr>
            <w:tcW w:w="3056" w:type="dxa"/>
          </w:tcPr>
          <w:p w:rsidR="00363416" w:rsidRPr="00C855D5" w:rsidRDefault="00363416" w:rsidP="00C80EC6">
            <w:pPr>
              <w:jc w:val="center"/>
              <w:cnfStyle w:val="000000000000"/>
            </w:pPr>
            <w:r w:rsidRPr="00C855D5">
              <w:t>9</w:t>
            </w:r>
          </w:p>
        </w:tc>
        <w:tc>
          <w:tcPr>
            <w:tcW w:w="3056" w:type="dxa"/>
          </w:tcPr>
          <w:p w:rsidR="00363416" w:rsidRPr="00C855D5" w:rsidRDefault="00363416" w:rsidP="00C80EC6">
            <w:pPr>
              <w:jc w:val="center"/>
              <w:cnfStyle w:val="000000000000"/>
            </w:pPr>
            <w:r w:rsidRPr="00C855D5">
              <w:t>10</w:t>
            </w:r>
          </w:p>
        </w:tc>
      </w:tr>
      <w:tr w:rsidR="00363416" w:rsidRPr="00C855D5" w:rsidTr="00C80EC6">
        <w:trPr>
          <w:cnfStyle w:val="000000100000"/>
          <w:trHeight w:val="467"/>
        </w:trPr>
        <w:tc>
          <w:tcPr>
            <w:cnfStyle w:val="001000000000"/>
            <w:tcW w:w="3056" w:type="dxa"/>
          </w:tcPr>
          <w:p w:rsidR="00363416" w:rsidRPr="00C855D5" w:rsidRDefault="00363416" w:rsidP="00C80EC6">
            <w:pPr>
              <w:jc w:val="both"/>
            </w:pPr>
            <w:r w:rsidRPr="00C855D5">
              <w:t>OSP Trębowiec</w:t>
            </w:r>
          </w:p>
        </w:tc>
        <w:tc>
          <w:tcPr>
            <w:tcW w:w="3056" w:type="dxa"/>
          </w:tcPr>
          <w:p w:rsidR="00363416" w:rsidRPr="00C855D5" w:rsidRDefault="00363416" w:rsidP="00C80EC6">
            <w:pPr>
              <w:jc w:val="center"/>
              <w:cnfStyle w:val="000000100000"/>
            </w:pPr>
            <w:r w:rsidRPr="00C855D5">
              <w:t>11</w:t>
            </w:r>
          </w:p>
        </w:tc>
        <w:tc>
          <w:tcPr>
            <w:tcW w:w="3056" w:type="dxa"/>
          </w:tcPr>
          <w:p w:rsidR="00363416" w:rsidRPr="00C855D5" w:rsidRDefault="00363416" w:rsidP="00C80EC6">
            <w:pPr>
              <w:jc w:val="center"/>
              <w:cnfStyle w:val="000000100000"/>
            </w:pPr>
            <w:r w:rsidRPr="00C855D5">
              <w:t>4</w:t>
            </w:r>
          </w:p>
        </w:tc>
      </w:tr>
      <w:tr w:rsidR="00363416" w:rsidRPr="00C855D5" w:rsidTr="00C80EC6">
        <w:trPr>
          <w:trHeight w:val="467"/>
        </w:trPr>
        <w:tc>
          <w:tcPr>
            <w:cnfStyle w:val="001000000000"/>
            <w:tcW w:w="3056" w:type="dxa"/>
          </w:tcPr>
          <w:p w:rsidR="00363416" w:rsidRPr="00C855D5" w:rsidRDefault="00363416" w:rsidP="00C80EC6">
            <w:pPr>
              <w:jc w:val="both"/>
            </w:pPr>
            <w:r w:rsidRPr="00C855D5">
              <w:t>OSP Tychów Nowy</w:t>
            </w:r>
          </w:p>
        </w:tc>
        <w:tc>
          <w:tcPr>
            <w:tcW w:w="3056" w:type="dxa"/>
          </w:tcPr>
          <w:p w:rsidR="00363416" w:rsidRPr="00C855D5" w:rsidRDefault="00363416" w:rsidP="00C80EC6">
            <w:pPr>
              <w:jc w:val="center"/>
              <w:cnfStyle w:val="000000000000"/>
            </w:pPr>
            <w:r w:rsidRPr="00C855D5">
              <w:t>0</w:t>
            </w:r>
          </w:p>
        </w:tc>
        <w:tc>
          <w:tcPr>
            <w:tcW w:w="3056" w:type="dxa"/>
          </w:tcPr>
          <w:p w:rsidR="00363416" w:rsidRPr="00C855D5" w:rsidRDefault="00363416" w:rsidP="00C80EC6">
            <w:pPr>
              <w:jc w:val="center"/>
              <w:cnfStyle w:val="000000000000"/>
            </w:pPr>
            <w:r w:rsidRPr="00C855D5">
              <w:t>2</w:t>
            </w:r>
          </w:p>
        </w:tc>
      </w:tr>
      <w:tr w:rsidR="00363416" w:rsidRPr="00C855D5" w:rsidTr="00C80EC6">
        <w:trPr>
          <w:cnfStyle w:val="000000100000"/>
          <w:trHeight w:val="467"/>
        </w:trPr>
        <w:tc>
          <w:tcPr>
            <w:cnfStyle w:val="001000000000"/>
            <w:tcW w:w="3056" w:type="dxa"/>
          </w:tcPr>
          <w:p w:rsidR="00363416" w:rsidRPr="00C855D5" w:rsidRDefault="00363416" w:rsidP="00C80EC6">
            <w:pPr>
              <w:jc w:val="both"/>
            </w:pPr>
            <w:r w:rsidRPr="00C855D5">
              <w:t>OSP Tychów Stary</w:t>
            </w:r>
          </w:p>
        </w:tc>
        <w:tc>
          <w:tcPr>
            <w:tcW w:w="3056" w:type="dxa"/>
          </w:tcPr>
          <w:p w:rsidR="00363416" w:rsidRPr="00C855D5" w:rsidRDefault="00363416" w:rsidP="00C80EC6">
            <w:pPr>
              <w:jc w:val="center"/>
              <w:cnfStyle w:val="000000100000"/>
            </w:pPr>
            <w:r w:rsidRPr="00C855D5">
              <w:t>13</w:t>
            </w:r>
          </w:p>
        </w:tc>
        <w:tc>
          <w:tcPr>
            <w:tcW w:w="3056" w:type="dxa"/>
          </w:tcPr>
          <w:p w:rsidR="00363416" w:rsidRPr="00C855D5" w:rsidRDefault="00363416" w:rsidP="00C80EC6">
            <w:pPr>
              <w:jc w:val="center"/>
              <w:cnfStyle w:val="000000100000"/>
            </w:pPr>
            <w:r w:rsidRPr="00C855D5">
              <w:t>9</w:t>
            </w:r>
          </w:p>
        </w:tc>
      </w:tr>
      <w:tr w:rsidR="00363416" w:rsidRPr="00C855D5" w:rsidTr="00C80EC6">
        <w:trPr>
          <w:trHeight w:val="467"/>
        </w:trPr>
        <w:tc>
          <w:tcPr>
            <w:cnfStyle w:val="001000000000"/>
            <w:tcW w:w="3056" w:type="dxa"/>
          </w:tcPr>
          <w:p w:rsidR="00363416" w:rsidRPr="00C855D5" w:rsidRDefault="00363416" w:rsidP="00C80EC6">
            <w:pPr>
              <w:jc w:val="both"/>
            </w:pPr>
            <w:r w:rsidRPr="00C855D5">
              <w:t>RAZEM</w:t>
            </w:r>
          </w:p>
        </w:tc>
        <w:tc>
          <w:tcPr>
            <w:tcW w:w="3056" w:type="dxa"/>
          </w:tcPr>
          <w:p w:rsidR="00363416" w:rsidRPr="00C855D5" w:rsidRDefault="00363416" w:rsidP="00C80EC6">
            <w:pPr>
              <w:jc w:val="center"/>
              <w:cnfStyle w:val="000000000000"/>
              <w:rPr>
                <w:b/>
              </w:rPr>
            </w:pPr>
            <w:r w:rsidRPr="00C855D5">
              <w:rPr>
                <w:b/>
              </w:rPr>
              <w:t>73</w:t>
            </w:r>
          </w:p>
        </w:tc>
        <w:tc>
          <w:tcPr>
            <w:tcW w:w="3056" w:type="dxa"/>
          </w:tcPr>
          <w:p w:rsidR="00363416" w:rsidRPr="00C855D5" w:rsidRDefault="00363416" w:rsidP="00C80EC6">
            <w:pPr>
              <w:jc w:val="center"/>
              <w:cnfStyle w:val="000000000000"/>
              <w:rPr>
                <w:b/>
              </w:rPr>
            </w:pPr>
            <w:r w:rsidRPr="00C855D5">
              <w:rPr>
                <w:b/>
              </w:rPr>
              <w:t>85</w:t>
            </w:r>
          </w:p>
        </w:tc>
      </w:tr>
    </w:tbl>
    <w:p w:rsidR="00363416" w:rsidRDefault="00363416" w:rsidP="00363416">
      <w:pPr>
        <w:ind w:firstLine="1134"/>
        <w:jc w:val="center"/>
        <w:rPr>
          <w:i/>
        </w:rPr>
      </w:pPr>
      <w:r w:rsidRPr="00C855D5">
        <w:rPr>
          <w:i/>
        </w:rPr>
        <w:t>Źródło: Dane po</w:t>
      </w:r>
      <w:bookmarkStart w:id="21" w:name="_Toc439077768"/>
      <w:r>
        <w:rPr>
          <w:i/>
        </w:rPr>
        <w:t>zyskane z Urzędu Gminy w Mircu</w:t>
      </w:r>
    </w:p>
    <w:p w:rsidR="00363416" w:rsidRPr="00C855D5" w:rsidRDefault="00363416" w:rsidP="00363416">
      <w:pPr>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1</w:t>
      </w:r>
      <w:r w:rsidRPr="00C855D5">
        <w:rPr>
          <w:rFonts w:asciiTheme="majorHAnsi" w:eastAsiaTheme="majorEastAsia" w:hAnsiTheme="majorHAnsi" w:cstheme="majorBidi"/>
          <w:b/>
          <w:bCs/>
          <w:color w:val="4F81BD" w:themeColor="accent1"/>
        </w:rPr>
        <w:t>.3.4. OCHRONA ZDROWIA I POMOC SPOŁECZNA</w:t>
      </w:r>
      <w:bookmarkEnd w:id="21"/>
    </w:p>
    <w:p w:rsidR="00363416" w:rsidRPr="00C855D5" w:rsidRDefault="00363416" w:rsidP="00363416">
      <w:pPr>
        <w:keepNext/>
        <w:keepLines/>
        <w:spacing w:before="200" w:after="0"/>
        <w:outlineLvl w:val="3"/>
        <w:rPr>
          <w:rFonts w:asciiTheme="majorHAnsi" w:eastAsiaTheme="majorEastAsia" w:hAnsiTheme="majorHAnsi" w:cstheme="majorBidi"/>
          <w:b/>
          <w:bCs/>
          <w:i/>
          <w:iCs/>
          <w:color w:val="4F81BD" w:themeColor="accent1"/>
        </w:rPr>
      </w:pPr>
      <w:r w:rsidRPr="00C855D5">
        <w:rPr>
          <w:rFonts w:asciiTheme="majorHAnsi" w:eastAsiaTheme="majorEastAsia" w:hAnsiTheme="majorHAnsi" w:cstheme="majorBidi"/>
          <w:b/>
          <w:bCs/>
          <w:i/>
          <w:iCs/>
          <w:color w:val="4F81BD" w:themeColor="accent1"/>
        </w:rPr>
        <w:t xml:space="preserve">OCHRONA ZDROWIA </w:t>
      </w:r>
    </w:p>
    <w:p w:rsidR="00363416" w:rsidRPr="00C855D5" w:rsidRDefault="00363416" w:rsidP="00363416">
      <w:pPr>
        <w:spacing w:after="0"/>
      </w:pPr>
    </w:p>
    <w:p w:rsidR="00363416" w:rsidRPr="00C855D5" w:rsidRDefault="00363416" w:rsidP="00363416">
      <w:r w:rsidRPr="00C855D5">
        <w:t>Samodzielny Zakład Opieki Zdrowotnej w Mircu swoją działalność prowadzi w dwóch ośrodkach zdrowia w Mircu i Jagodnem, od poniedziałku do piątku.</w:t>
      </w:r>
    </w:p>
    <w:p w:rsidR="00363416" w:rsidRPr="00C855D5" w:rsidRDefault="00363416" w:rsidP="00363416">
      <w:r w:rsidRPr="00C855D5">
        <w:t>Udziela świadczeń w następujących zakresach:</w:t>
      </w:r>
    </w:p>
    <w:p w:rsidR="00363416" w:rsidRPr="00C855D5" w:rsidRDefault="00363416" w:rsidP="00363416">
      <w:pPr>
        <w:spacing w:after="120"/>
        <w:ind w:firstLine="1134"/>
      </w:pPr>
      <w:r w:rsidRPr="00C855D5">
        <w:t>- podstawowa opieka zdrowotna (ambulatoryjna i domowa);</w:t>
      </w:r>
    </w:p>
    <w:p w:rsidR="00363416" w:rsidRPr="00C855D5" w:rsidRDefault="00363416" w:rsidP="00363416">
      <w:pPr>
        <w:spacing w:after="120"/>
        <w:ind w:firstLine="1134"/>
      </w:pPr>
      <w:r w:rsidRPr="00C855D5">
        <w:t>- stomatologia;</w:t>
      </w:r>
    </w:p>
    <w:p w:rsidR="00363416" w:rsidRPr="00C855D5" w:rsidRDefault="00363416" w:rsidP="00363416">
      <w:pPr>
        <w:spacing w:after="120"/>
        <w:ind w:firstLine="1134"/>
      </w:pPr>
      <w:r w:rsidRPr="00C855D5">
        <w:t>- specjalistyczna opieka zdrowotna w zakresie ginekologii.</w:t>
      </w:r>
    </w:p>
    <w:tbl>
      <w:tblPr>
        <w:tblW w:w="0" w:type="auto"/>
        <w:tblInd w:w="55" w:type="dxa"/>
        <w:tblCellMar>
          <w:left w:w="70" w:type="dxa"/>
          <w:right w:w="70" w:type="dxa"/>
        </w:tblCellMar>
        <w:tblLook w:val="04A0"/>
      </w:tblPr>
      <w:tblGrid>
        <w:gridCol w:w="4587"/>
        <w:gridCol w:w="1719"/>
        <w:gridCol w:w="697"/>
        <w:gridCol w:w="697"/>
        <w:gridCol w:w="697"/>
        <w:gridCol w:w="697"/>
      </w:tblGrid>
      <w:tr w:rsidR="00363416" w:rsidRPr="00C855D5" w:rsidTr="00C80EC6">
        <w:trPr>
          <w:trHeight w:val="255"/>
        </w:trPr>
        <w:tc>
          <w:tcPr>
            <w:tcW w:w="0" w:type="auto"/>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lastRenderedPageBreak/>
              <w:t> </w:t>
            </w:r>
          </w:p>
        </w:tc>
        <w:tc>
          <w:tcPr>
            <w:tcW w:w="0" w:type="auto"/>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Jednostka miary</w:t>
            </w:r>
          </w:p>
        </w:tc>
        <w:tc>
          <w:tcPr>
            <w:tcW w:w="0" w:type="auto"/>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2011</w:t>
            </w:r>
          </w:p>
        </w:tc>
        <w:tc>
          <w:tcPr>
            <w:tcW w:w="0" w:type="auto"/>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2012</w:t>
            </w:r>
          </w:p>
        </w:tc>
        <w:tc>
          <w:tcPr>
            <w:tcW w:w="0" w:type="auto"/>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2013</w:t>
            </w:r>
          </w:p>
        </w:tc>
        <w:tc>
          <w:tcPr>
            <w:tcW w:w="0" w:type="auto"/>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2014</w:t>
            </w:r>
          </w:p>
        </w:tc>
      </w:tr>
      <w:tr w:rsidR="00363416" w:rsidRPr="00C855D5" w:rsidTr="00C80EC6">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PRZYCHODNIE - AMBULATORYJNA OPIEKA ZDROWOTNA (STAN W DNIU 31 XII)</w:t>
            </w:r>
          </w:p>
        </w:tc>
      </w:tr>
      <w:tr w:rsidR="00363416" w:rsidRPr="00C855D5" w:rsidTr="00C80EC6">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Przychodnie</w:t>
            </w:r>
          </w:p>
        </w:tc>
      </w:tr>
      <w:tr w:rsidR="00363416" w:rsidRPr="00C855D5" w:rsidTr="00C80EC6">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ogółem</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ob.</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r>
      <w:tr w:rsidR="00363416" w:rsidRPr="00C855D5" w:rsidTr="00C80EC6">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publiczne</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ob.</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r>
      <w:tr w:rsidR="00363416" w:rsidRPr="00C855D5" w:rsidTr="00C80EC6">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przychodnie na 10 tys. ludności</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ob.</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r>
      <w:tr w:rsidR="00363416" w:rsidRPr="00C855D5" w:rsidTr="00C80EC6">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Przychodnie podległe samorządowi terytorialnemu</w:t>
            </w:r>
          </w:p>
        </w:tc>
      </w:tr>
      <w:tr w:rsidR="00363416" w:rsidRPr="00C855D5" w:rsidTr="00C80EC6">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przychodnie ogółem</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ob.</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r>
      <w:tr w:rsidR="00363416" w:rsidRPr="00C855D5" w:rsidTr="00C80EC6">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Podstawowa opieka zdrowotna - porady</w:t>
            </w:r>
          </w:p>
        </w:tc>
      </w:tr>
      <w:tr w:rsidR="00363416" w:rsidRPr="00C855D5" w:rsidTr="00C80EC6">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porady ogółem</w:t>
            </w:r>
          </w:p>
        </w:tc>
      </w:tr>
      <w:tr w:rsidR="00363416" w:rsidRPr="00C855D5" w:rsidTr="00C80EC6">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ogółem</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31820</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29775</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37626</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30531</w:t>
            </w:r>
          </w:p>
        </w:tc>
      </w:tr>
      <w:tr w:rsidR="00363416" w:rsidRPr="00C855D5" w:rsidTr="00C80EC6">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przychodnie podległe samorządowi terytorialnemu</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31820</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29775</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37626</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30531</w:t>
            </w:r>
          </w:p>
        </w:tc>
      </w:tr>
      <w:tr w:rsidR="00363416" w:rsidRPr="00C855D5" w:rsidTr="00C80EC6">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Ambulatoryjna opieka zdrowotna - porady lekarskie</w:t>
            </w:r>
          </w:p>
        </w:tc>
      </w:tr>
      <w:tr w:rsidR="00363416" w:rsidRPr="00C855D5" w:rsidTr="00C80EC6">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porady lekarskie ogółem</w:t>
            </w:r>
          </w:p>
        </w:tc>
      </w:tr>
      <w:tr w:rsidR="00363416" w:rsidRPr="00C855D5" w:rsidTr="00C80EC6">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ogółem</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31124</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38961</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32279</w:t>
            </w:r>
          </w:p>
        </w:tc>
      </w:tr>
      <w:tr w:rsidR="00363416" w:rsidRPr="00C855D5" w:rsidTr="00C80EC6">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APTEKI I PUNKTY APTECZNE</w:t>
            </w:r>
          </w:p>
        </w:tc>
      </w:tr>
      <w:tr w:rsidR="00363416" w:rsidRPr="00C855D5" w:rsidTr="00C80EC6">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Apteki ogólnodostępne</w:t>
            </w:r>
          </w:p>
        </w:tc>
      </w:tr>
      <w:tr w:rsidR="00363416" w:rsidRPr="00C855D5" w:rsidTr="00C80EC6">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apteki</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ob.</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r>
      <w:tr w:rsidR="00363416" w:rsidRPr="00C855D5" w:rsidTr="00C80EC6">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mgr farmacji</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r>
      <w:tr w:rsidR="00363416" w:rsidRPr="00C855D5" w:rsidTr="00C80EC6">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Punkty apteczne</w:t>
            </w:r>
          </w:p>
        </w:tc>
      </w:tr>
      <w:tr w:rsidR="00363416" w:rsidRPr="00C855D5" w:rsidTr="00C80EC6">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punkty apteczne</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ob.</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r>
      <w:tr w:rsidR="00363416" w:rsidRPr="00C855D5" w:rsidTr="00C80EC6">
        <w:trPr>
          <w:trHeight w:val="255"/>
        </w:trPr>
        <w:tc>
          <w:tcPr>
            <w:tcW w:w="0" w:type="auto"/>
            <w:gridSpan w:val="6"/>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Apteki - wskaźniki</w:t>
            </w:r>
          </w:p>
        </w:tc>
      </w:tr>
      <w:tr w:rsidR="00363416" w:rsidRPr="00C855D5" w:rsidTr="00C80EC6">
        <w:trPr>
          <w:trHeight w:val="25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ludność na aptekę ogólnodostępną</w:t>
            </w:r>
          </w:p>
        </w:tc>
        <w:tc>
          <w:tcPr>
            <w:tcW w:w="0" w:type="auto"/>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8442</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8447</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8420</w:t>
            </w:r>
          </w:p>
        </w:tc>
        <w:tc>
          <w:tcPr>
            <w:tcW w:w="0" w:type="auto"/>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8379</w:t>
            </w:r>
          </w:p>
        </w:tc>
      </w:tr>
    </w:tbl>
    <w:p w:rsidR="00363416" w:rsidRPr="00C855D5" w:rsidRDefault="00363416" w:rsidP="00363416">
      <w:pPr>
        <w:jc w:val="center"/>
        <w:rPr>
          <w:i/>
        </w:rPr>
      </w:pPr>
      <w:r w:rsidRPr="00C855D5">
        <w:rPr>
          <w:i/>
        </w:rPr>
        <w:t>Źródło: Bank Danych Lokalnych</w:t>
      </w:r>
    </w:p>
    <w:p w:rsidR="00363416" w:rsidRPr="00C855D5" w:rsidRDefault="00363416" w:rsidP="00363416">
      <w:pPr>
        <w:jc w:val="both"/>
      </w:pPr>
      <w:r w:rsidRPr="00C855D5">
        <w:t>W roku 2014 udzielono łącznie 32 709 porad lekarskich, w tym 32 416 to porady udzielone w obu ośrodkach a 293 to porady udzielone w domu pacjenta.</w:t>
      </w:r>
    </w:p>
    <w:p w:rsidR="00363416" w:rsidRDefault="00363416" w:rsidP="00363416">
      <w:pPr>
        <w:keepNext/>
        <w:keepLines/>
        <w:spacing w:before="200" w:after="0"/>
        <w:outlineLvl w:val="3"/>
        <w:rPr>
          <w:rFonts w:asciiTheme="majorHAnsi" w:eastAsiaTheme="majorEastAsia" w:hAnsiTheme="majorHAnsi" w:cstheme="majorBidi"/>
          <w:b/>
          <w:bCs/>
          <w:i/>
          <w:iCs/>
          <w:color w:val="4F81BD" w:themeColor="accent1"/>
        </w:rPr>
      </w:pPr>
      <w:r>
        <w:rPr>
          <w:rFonts w:asciiTheme="majorHAnsi" w:eastAsiaTheme="majorEastAsia" w:hAnsiTheme="majorHAnsi" w:cstheme="majorBidi"/>
          <w:b/>
          <w:bCs/>
          <w:i/>
          <w:iCs/>
          <w:color w:val="4F81BD" w:themeColor="accent1"/>
        </w:rPr>
        <w:t>POMOC SPOŁECZNA</w:t>
      </w:r>
    </w:p>
    <w:p w:rsidR="00363416" w:rsidRDefault="00363416" w:rsidP="00363416">
      <w:pPr>
        <w:spacing w:after="0"/>
        <w:jc w:val="both"/>
      </w:pPr>
    </w:p>
    <w:p w:rsidR="00363416" w:rsidRPr="00C855D5" w:rsidRDefault="00363416" w:rsidP="00363416">
      <w:pPr>
        <w:spacing w:after="0"/>
        <w:jc w:val="both"/>
      </w:pPr>
      <w:r w:rsidRPr="00C855D5">
        <w:t xml:space="preserve">Gminny Ośrodek Pomocy Społecznej w Mircu jest jednostką organizacyjną samorządu terytorialnego, utworzoną do realizowania zadań własnych gminy i zadań zleconych gminie w zakresie pomocy społecznej. Ośrodek realizuje również zadania wynikające z Gminnego Programu Profilaktyki </w:t>
      </w:r>
      <w:r>
        <w:br/>
      </w:r>
      <w:r w:rsidRPr="00C855D5">
        <w:t>i Rozwiązywania Problemów Alkoholowych oraz Przeciwdziałania Narkomanii i Przemocy w Rodzinie, zadania wynikające z ustawy o świadczeniach rodzinnych, zadania wynikające z ustawy o wspieraniu rodziny i systemu pieczy zastępczej oraz zadania wynikające z ustawy o przeciwdziałaniu przemocy w rodzinie. Obejmuje swoją działalnością 10 sołectw. Gmina jest podzielona  na 4 rejony opiekuńcze, które obsługuje 4 pracowników socjalnych. Działanie Ośrodka koncentruje się przede wszystkim na zadaniach mających na celu przeciwdziałaniu bierności zawodowej beneficjentów pomocy społecznej, poprzez realizowanie działań aktywizujących (praca socjalna, kontrakty socjalne) oraz ograniczenie pomocy finansowej na rzecz pomocy niematerialnej, które będą zmierzać do życiowego usamodzielnienia osób i rodzin</w:t>
      </w:r>
      <w:r w:rsidRPr="00C855D5">
        <w:rPr>
          <w:vertAlign w:val="superscript"/>
        </w:rPr>
        <w:footnoteReference w:id="1"/>
      </w:r>
      <w:r w:rsidRPr="00C855D5">
        <w:t>.</w:t>
      </w:r>
    </w:p>
    <w:p w:rsidR="00363416" w:rsidRPr="00C855D5" w:rsidRDefault="00363416" w:rsidP="00363416">
      <w:pPr>
        <w:jc w:val="center"/>
      </w:pPr>
      <w:r w:rsidRPr="00C855D5">
        <w:rPr>
          <w:noProof/>
        </w:rPr>
        <w:lastRenderedPageBreak/>
        <w:drawing>
          <wp:inline distT="0" distB="0" distL="0" distR="0">
            <wp:extent cx="3295650" cy="2771977"/>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650" cy="2771977"/>
                    </a:xfrm>
                    <a:prstGeom prst="rect">
                      <a:avLst/>
                    </a:prstGeom>
                    <a:noFill/>
                    <a:ln>
                      <a:noFill/>
                    </a:ln>
                  </pic:spPr>
                </pic:pic>
              </a:graphicData>
            </a:graphic>
          </wp:inline>
        </w:drawing>
      </w:r>
      <w:r w:rsidRPr="00C855D5">
        <w:br/>
      </w:r>
      <w:r w:rsidRPr="00C855D5">
        <w:rPr>
          <w:i/>
        </w:rPr>
        <w:t>Źródło: http://kielce.stat.gov.pl</w:t>
      </w:r>
    </w:p>
    <w:tbl>
      <w:tblPr>
        <w:tblW w:w="4682" w:type="pct"/>
        <w:tblCellMar>
          <w:left w:w="70" w:type="dxa"/>
          <w:right w:w="70" w:type="dxa"/>
        </w:tblCellMar>
        <w:tblLook w:val="04A0"/>
      </w:tblPr>
      <w:tblGrid>
        <w:gridCol w:w="4607"/>
        <w:gridCol w:w="1577"/>
        <w:gridCol w:w="1010"/>
        <w:gridCol w:w="1010"/>
        <w:gridCol w:w="1008"/>
      </w:tblGrid>
      <w:tr w:rsidR="00363416" w:rsidRPr="00C855D5" w:rsidTr="00C80EC6">
        <w:trPr>
          <w:trHeight w:val="222"/>
        </w:trPr>
        <w:tc>
          <w:tcPr>
            <w:tcW w:w="2534" w:type="pc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 </w:t>
            </w:r>
          </w:p>
        </w:tc>
        <w:tc>
          <w:tcPr>
            <w:tcW w:w="853" w:type="pct"/>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Jednostka miary</w:t>
            </w:r>
          </w:p>
        </w:tc>
        <w:tc>
          <w:tcPr>
            <w:tcW w:w="538" w:type="pct"/>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2012</w:t>
            </w:r>
          </w:p>
        </w:tc>
        <w:tc>
          <w:tcPr>
            <w:tcW w:w="538" w:type="pct"/>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2013</w:t>
            </w:r>
          </w:p>
        </w:tc>
        <w:tc>
          <w:tcPr>
            <w:tcW w:w="536" w:type="pct"/>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2014</w:t>
            </w:r>
          </w:p>
        </w:tc>
      </w:tr>
      <w:tr w:rsidR="00363416" w:rsidRPr="00C855D5" w:rsidTr="00C80EC6">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ŚRODOWISKOWA POMOC SPOŁECZNA</w:t>
            </w:r>
          </w:p>
        </w:tc>
      </w:tr>
      <w:tr w:rsidR="00363416" w:rsidRPr="00C855D5" w:rsidTr="00C80EC6">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Gospodarstwa domowe korzystające z pomocy społecznej wg kryterium dochodowego</w:t>
            </w:r>
          </w:p>
        </w:tc>
      </w:tr>
      <w:tr w:rsidR="00363416" w:rsidRPr="00C855D5" w:rsidTr="00C80EC6">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ogółem</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gosp.</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292</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312</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311</w:t>
            </w:r>
          </w:p>
        </w:tc>
      </w:tr>
      <w:tr w:rsidR="00363416" w:rsidRPr="00C855D5" w:rsidTr="00C80EC6">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poniżej kryterium dochodowego</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gosp.</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186</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213</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191</w:t>
            </w:r>
          </w:p>
        </w:tc>
      </w:tr>
      <w:tr w:rsidR="00363416" w:rsidRPr="00C855D5" w:rsidTr="00C80EC6">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powyżej kryterium dochodowego</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gosp.</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106</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99</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120</w:t>
            </w:r>
          </w:p>
        </w:tc>
      </w:tr>
      <w:tr w:rsidR="00363416" w:rsidRPr="00C855D5" w:rsidTr="00C80EC6">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Osoby w gospodarstwach domowych korzystających z pomocy społecznej wg kryterium dochodowego i ekonomicznych grup wieku</w:t>
            </w:r>
          </w:p>
        </w:tc>
      </w:tr>
      <w:tr w:rsidR="00363416" w:rsidRPr="00C855D5" w:rsidTr="00C80EC6">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ogółem</w:t>
            </w:r>
          </w:p>
        </w:tc>
      </w:tr>
      <w:tr w:rsidR="00363416" w:rsidRPr="00C855D5" w:rsidTr="00C80EC6">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ogółem</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770</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817</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790</w:t>
            </w:r>
          </w:p>
        </w:tc>
      </w:tr>
      <w:tr w:rsidR="00363416" w:rsidRPr="00C855D5" w:rsidTr="00C80EC6">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poniżej kryterium dochodowego</w:t>
            </w:r>
          </w:p>
        </w:tc>
      </w:tr>
      <w:tr w:rsidR="00363416" w:rsidRPr="00C855D5" w:rsidTr="00C80EC6">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ogółem</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496</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543</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468</w:t>
            </w:r>
          </w:p>
        </w:tc>
      </w:tr>
      <w:tr w:rsidR="00363416" w:rsidRPr="00C855D5" w:rsidTr="00C80EC6">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powyżej kryterium dochodowego</w:t>
            </w:r>
          </w:p>
        </w:tc>
      </w:tr>
      <w:tr w:rsidR="00363416" w:rsidRPr="00C855D5" w:rsidTr="00C80EC6">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ogółem</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274</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274</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322</w:t>
            </w:r>
          </w:p>
        </w:tc>
      </w:tr>
      <w:tr w:rsidR="00363416" w:rsidRPr="00C855D5" w:rsidTr="00C80EC6">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Zasięg korzystania z pomocy społecznej wg kryterium dochodowego i ekonomicznych grup wieku</w:t>
            </w:r>
          </w:p>
        </w:tc>
      </w:tr>
      <w:tr w:rsidR="00363416" w:rsidRPr="00C855D5" w:rsidTr="00C80EC6">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ogółem</w:t>
            </w:r>
          </w:p>
        </w:tc>
      </w:tr>
      <w:tr w:rsidR="00363416" w:rsidRPr="00C855D5" w:rsidTr="00C80EC6">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ogółem</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9,2</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9,7</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9,4</w:t>
            </w:r>
          </w:p>
        </w:tc>
      </w:tr>
      <w:tr w:rsidR="00363416" w:rsidRPr="00C855D5" w:rsidTr="00C80EC6">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poniżej kryterium dochodowego</w:t>
            </w:r>
          </w:p>
        </w:tc>
      </w:tr>
      <w:tr w:rsidR="00363416" w:rsidRPr="00C855D5" w:rsidTr="00C80EC6">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ogółem</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5,9</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6,4</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5,6</w:t>
            </w:r>
          </w:p>
        </w:tc>
      </w:tr>
      <w:tr w:rsidR="00363416" w:rsidRPr="00C855D5" w:rsidTr="00C80EC6">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powyżej kryterium dochodowego</w:t>
            </w:r>
          </w:p>
        </w:tc>
      </w:tr>
      <w:tr w:rsidR="00363416" w:rsidRPr="00C855D5" w:rsidTr="00C80EC6">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ogółem</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3,3</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3,2</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3,8</w:t>
            </w:r>
          </w:p>
        </w:tc>
      </w:tr>
      <w:tr w:rsidR="00363416" w:rsidRPr="00C855D5" w:rsidTr="00C80EC6">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ŚWIADCZENIA RODZINNE</w:t>
            </w:r>
          </w:p>
        </w:tc>
      </w:tr>
      <w:tr w:rsidR="00363416" w:rsidRPr="00C855D5" w:rsidTr="00C80EC6">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Korzystający ze świadczeń rodzinnych</w:t>
            </w:r>
          </w:p>
        </w:tc>
      </w:tr>
      <w:tr w:rsidR="00363416" w:rsidRPr="00C855D5" w:rsidTr="00C80EC6">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rodziny otrzymujące zasiłki rodzinne na dzieci</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357</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311</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283</w:t>
            </w:r>
          </w:p>
        </w:tc>
      </w:tr>
      <w:tr w:rsidR="00363416" w:rsidRPr="00C855D5" w:rsidTr="00C80EC6">
        <w:trPr>
          <w:trHeight w:val="444"/>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dzieci, na które rodzice otrzymują zasiłek rodzinny - ogółem</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701</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608</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556</w:t>
            </w:r>
          </w:p>
        </w:tc>
      </w:tr>
      <w:tr w:rsidR="00363416" w:rsidRPr="00C855D5" w:rsidTr="00C80EC6">
        <w:trPr>
          <w:trHeight w:val="444"/>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dzieci w wieku do lat 17, na które rodzice otrzymują zasiłek rodzinny</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621</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535</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492</w:t>
            </w:r>
          </w:p>
        </w:tc>
      </w:tr>
      <w:tr w:rsidR="00363416" w:rsidRPr="00C855D5" w:rsidTr="00C80EC6">
        <w:trPr>
          <w:trHeight w:val="665"/>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udział dzieci w wieku do lat 17, na które rodzice otrzymują zasiłek rodzinny w ogólnej liczbie dzieci w tym wieku</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38,3</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33,4</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31,5</w:t>
            </w:r>
          </w:p>
        </w:tc>
      </w:tr>
      <w:tr w:rsidR="00363416" w:rsidRPr="00C855D5" w:rsidTr="00C80EC6">
        <w:trPr>
          <w:trHeight w:val="222"/>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Kwoty świadczeń rodzinnych wypłaconych w roku - ogółem</w:t>
            </w:r>
          </w:p>
        </w:tc>
      </w:tr>
      <w:tr w:rsidR="00363416" w:rsidRPr="00C855D5" w:rsidTr="00C80EC6">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kwota świadczeń rodzinnych</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tys. zł</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2642</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2494</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2284</w:t>
            </w:r>
          </w:p>
        </w:tc>
      </w:tr>
      <w:tr w:rsidR="00363416" w:rsidRPr="00C855D5" w:rsidTr="00C80EC6">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kwota zasiłków rodzinnych (wraz z dodatkami)</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tys. zł</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1342</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1264</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1139</w:t>
            </w:r>
          </w:p>
        </w:tc>
      </w:tr>
      <w:tr w:rsidR="00363416" w:rsidRPr="00C855D5" w:rsidTr="00C80EC6">
        <w:trPr>
          <w:trHeight w:val="222"/>
        </w:trPr>
        <w:tc>
          <w:tcPr>
            <w:tcW w:w="2534" w:type="pct"/>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kwota zasiłków pielęgnacyjnych</w:t>
            </w:r>
          </w:p>
        </w:tc>
        <w:tc>
          <w:tcPr>
            <w:tcW w:w="853" w:type="pct"/>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tys. zł</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756</w:t>
            </w:r>
          </w:p>
        </w:tc>
        <w:tc>
          <w:tcPr>
            <w:tcW w:w="538"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765</w:t>
            </w:r>
          </w:p>
        </w:tc>
        <w:tc>
          <w:tcPr>
            <w:tcW w:w="536" w:type="pct"/>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751</w:t>
            </w:r>
          </w:p>
        </w:tc>
      </w:tr>
    </w:tbl>
    <w:p w:rsidR="00363416" w:rsidRPr="00C855D5" w:rsidRDefault="00363416" w:rsidP="00363416">
      <w:pPr>
        <w:keepNext/>
        <w:keepLines/>
        <w:spacing w:before="200" w:after="0"/>
        <w:outlineLvl w:val="2"/>
        <w:rPr>
          <w:rFonts w:asciiTheme="majorHAnsi" w:eastAsiaTheme="majorEastAsia" w:hAnsiTheme="majorHAnsi" w:cstheme="majorBidi"/>
          <w:b/>
          <w:bCs/>
          <w:color w:val="4F81BD" w:themeColor="accent1"/>
        </w:rPr>
      </w:pPr>
      <w:bookmarkStart w:id="22" w:name="_Toc439077769"/>
      <w:r>
        <w:rPr>
          <w:rFonts w:asciiTheme="majorHAnsi" w:eastAsiaTheme="majorEastAsia" w:hAnsiTheme="majorHAnsi" w:cstheme="majorBidi"/>
          <w:b/>
          <w:bCs/>
          <w:color w:val="4F81BD" w:themeColor="accent1"/>
        </w:rPr>
        <w:lastRenderedPageBreak/>
        <w:t>1</w:t>
      </w:r>
      <w:r w:rsidRPr="00C855D5">
        <w:rPr>
          <w:rFonts w:asciiTheme="majorHAnsi" w:eastAsiaTheme="majorEastAsia" w:hAnsiTheme="majorHAnsi" w:cstheme="majorBidi"/>
          <w:b/>
          <w:bCs/>
          <w:color w:val="4F81BD" w:themeColor="accent1"/>
        </w:rPr>
        <w:t>.3.5. EDUKACJA</w:t>
      </w:r>
      <w:bookmarkEnd w:id="22"/>
    </w:p>
    <w:p w:rsidR="00363416" w:rsidRPr="00C855D5" w:rsidRDefault="00363416" w:rsidP="00363416">
      <w:pPr>
        <w:spacing w:after="0"/>
      </w:pPr>
    </w:p>
    <w:p w:rsidR="00363416" w:rsidRPr="00C855D5" w:rsidRDefault="00363416" w:rsidP="00363416">
      <w:pPr>
        <w:jc w:val="both"/>
      </w:pPr>
      <w:r w:rsidRPr="00C855D5">
        <w:t>Na terenie Gminy Mirzec działają 2 placówki przedszkolne, 8 szkół podstawowych i 1 gimnazjum. Niestety na terenie Gminy nie funkcjonuje żaden żłobek.</w:t>
      </w:r>
    </w:p>
    <w:p w:rsidR="00363416" w:rsidRPr="00C855D5" w:rsidRDefault="00363416" w:rsidP="00363416">
      <w:pPr>
        <w:jc w:val="center"/>
      </w:pPr>
      <w:r w:rsidRPr="00C855D5">
        <w:rPr>
          <w:noProof/>
        </w:rPr>
        <w:drawing>
          <wp:inline distT="0" distB="0" distL="0" distR="0">
            <wp:extent cx="3562350" cy="3827119"/>
            <wp:effectExtent l="0" t="0" r="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3827119"/>
                    </a:xfrm>
                    <a:prstGeom prst="rect">
                      <a:avLst/>
                    </a:prstGeom>
                    <a:noFill/>
                    <a:ln>
                      <a:noFill/>
                    </a:ln>
                  </pic:spPr>
                </pic:pic>
              </a:graphicData>
            </a:graphic>
          </wp:inline>
        </w:drawing>
      </w:r>
      <w:r w:rsidRPr="00C855D5">
        <w:br/>
      </w:r>
      <w:r w:rsidRPr="00C855D5">
        <w:rPr>
          <w:i/>
        </w:rPr>
        <w:t>Źródło: http://kielce.stat.gov.pl</w:t>
      </w:r>
    </w:p>
    <w:tbl>
      <w:tblPr>
        <w:tblW w:w="9044" w:type="dxa"/>
        <w:tblInd w:w="55" w:type="dxa"/>
        <w:tblCellMar>
          <w:left w:w="70" w:type="dxa"/>
          <w:right w:w="70" w:type="dxa"/>
        </w:tblCellMar>
        <w:tblLook w:val="04A0"/>
      </w:tblPr>
      <w:tblGrid>
        <w:gridCol w:w="5308"/>
        <w:gridCol w:w="1698"/>
        <w:gridCol w:w="1019"/>
        <w:gridCol w:w="1019"/>
      </w:tblGrid>
      <w:tr w:rsidR="00363416" w:rsidRPr="00C855D5" w:rsidTr="00C80EC6">
        <w:trPr>
          <w:trHeight w:val="255"/>
        </w:trPr>
        <w:tc>
          <w:tcPr>
            <w:tcW w:w="5308" w:type="dxa"/>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 </w:t>
            </w:r>
          </w:p>
        </w:tc>
        <w:tc>
          <w:tcPr>
            <w:tcW w:w="1698"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Jednostka miary</w:t>
            </w:r>
          </w:p>
        </w:tc>
        <w:tc>
          <w:tcPr>
            <w:tcW w:w="1019"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2013</w:t>
            </w:r>
          </w:p>
        </w:tc>
        <w:tc>
          <w:tcPr>
            <w:tcW w:w="1019" w:type="dxa"/>
            <w:tcBorders>
              <w:top w:val="single" w:sz="4" w:space="0" w:color="000000"/>
              <w:left w:val="nil"/>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jc w:val="center"/>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2014</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SZKOLNICTWO PODSTAWOWE</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Szkoły podstawowe ogółem</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ob.</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oddziały w szkołach</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48,00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50,00</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uczniowie</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504</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527</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absolwenci</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77</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Szkoły podstawowe dla dzieci, młodzieży i dorosłych wg gestora</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szkoły podstawowe dla dzieci i młodzieży bez specjalnych</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ogółem</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ob.</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ob.</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oddziały w szkołach</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48,00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50,00</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48,00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50,00</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uczniowie</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504</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527</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504</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527</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uczniowie - mężczyźni</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253</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266</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253</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266</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lastRenderedPageBreak/>
              <w:t>uczniowie - kobiety</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251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261</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251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261</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uczniowie w 1 klasie</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102</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102</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uczniowie w 1 klasie - kobiety</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42</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47</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42</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47</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uczniowie w 1 klasie - mężczyźni</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38</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55</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38</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55</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absolwenci</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77</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77</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absolwenci - mężczyźni</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53</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40</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53</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40</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absolwenci - kobiety</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48</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37</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48</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37</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Uczniowie przypadający na 1 oddział w szkołach podstawowych</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szkoły podstawowe 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szkoły podstawowe dla dzieci i młodzieży 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w:t>
            </w:r>
          </w:p>
        </w:tc>
      </w:tr>
      <w:tr w:rsidR="00363416" w:rsidRPr="00C855D5" w:rsidTr="00C80EC6">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szkoły podstawowe dla dzieci i młodzieży bez specjalnych</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Nauczyciele pełnozatrudnieni i niepełnozatrudnieni w przeliczeniu na etaty</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szkoły podstawowe dla dzieci i młodzieży bez specjalnych</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etat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56,84</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57,32</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mężczyźni</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etat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9,34</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8,95</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kobiety</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etat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47,50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48,37</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EDUKACJA DZIECI I MŁODZIEŻY ZE SPECJALNYMI POTRZEBAMI EDUKACYJNYMI</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Szkoły podstawowe i gimnazja dla dzieci i młodzieży niepełnosprawnej (bez szkół specjalnych)</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szkoły podstawowe bez specjalnych</w:t>
            </w:r>
          </w:p>
        </w:tc>
      </w:tr>
      <w:tr w:rsidR="00363416" w:rsidRPr="00C855D5" w:rsidTr="00C80EC6">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uczniowie w oddziałach specjalnych, integracyjnych, ogólnodostępnych</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18</w:t>
            </w:r>
          </w:p>
        </w:tc>
      </w:tr>
      <w:tr w:rsidR="00363416" w:rsidRPr="00C855D5" w:rsidTr="00C80EC6">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uczniowie - dziewczęta w oddziałach specjalnych, integracyjnych, ogólnodostępnych</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w:t>
            </w:r>
          </w:p>
        </w:tc>
      </w:tr>
      <w:tr w:rsidR="00363416" w:rsidRPr="00C855D5" w:rsidTr="00C80EC6">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absolwenci w oddziałach specjalnych, integracyjnych, ogólnodostępnych</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7</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uczniowie niepełnosprawni indywidualnie nauczani</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w:t>
            </w:r>
          </w:p>
        </w:tc>
      </w:tr>
      <w:tr w:rsidR="00363416" w:rsidRPr="00C855D5" w:rsidTr="00C80EC6">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uczniowie niepełnosprawni indywidualnie nauczani - dziewczęta</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gimnazja bez specjalnych</w:t>
            </w:r>
          </w:p>
        </w:tc>
      </w:tr>
      <w:tr w:rsidR="00363416" w:rsidRPr="00C855D5" w:rsidTr="00C80EC6">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uczniowie w oddziałach specjalnych, integracyjnych, ogólnodostępnych</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w:t>
            </w:r>
          </w:p>
        </w:tc>
      </w:tr>
      <w:tr w:rsidR="00363416" w:rsidRPr="00C855D5" w:rsidTr="00C80EC6">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uczniowie - dziewczęta w oddziałach specjalnych, integracyjnych, ogólnodostępnych</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w:t>
            </w:r>
          </w:p>
        </w:tc>
      </w:tr>
      <w:tr w:rsidR="00363416" w:rsidRPr="00C855D5" w:rsidTr="00C80EC6">
        <w:trPr>
          <w:trHeight w:val="510"/>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absolwenci w oddziałach specjalnych, integracyjnych, ogólnodostępnych</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uczniowie niepełnosprawni indywidualnie nauczani</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NAUCZANIE JĘZYKÓW OBCYCH W SZKOŁACH DLA DZIECI I MŁODZIEŻY</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lastRenderedPageBreak/>
              <w:t>Obowiązkowo uczący się języka obcego wg typu szkoły</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szkoły podstawowe</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504</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527</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angielski</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504</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527</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gimnazja</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466</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431</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angielski</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236</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219</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niemiecki</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149</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126</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rosyjski</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86</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SZKOLNICTWO GIMNAZJALNE</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Gimnazja ogółem</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ob.</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oddziały w szkołach</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11,00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10,00</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uczniowie</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238</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222</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absolwenci</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95</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86</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Gimnazja dla dzieci, młodzieży i dorosłych</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gimnazja dla dzieci i młodzieży bez specjalnych</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ogółem</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ob.</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ob.</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oddziały w szkołach</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11,00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10,00</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11,00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10,00</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uczniowie</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238</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222</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238</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222</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uczniowie - mężczyźni</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122</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120</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122</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120</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uczniowie - kobiety</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116</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102</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116</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102</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uczniowie w 1 klasie</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69</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69</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uczniowie w 1 klasie - kobiety</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44</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32</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44</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32</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uczniowie w 1 klasie - mężczyźni</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46</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37</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46</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37</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absolwenci</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95</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86</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95</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86</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absolwenci - mężczyźni</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37</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37</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969696"/>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absolwenci - kobiety</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55</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49</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200" w:firstLine="400"/>
              <w:rPr>
                <w:rFonts w:ascii="Arial" w:eastAsia="Times New Roman" w:hAnsi="Arial" w:cs="Arial"/>
                <w:sz w:val="20"/>
                <w:szCs w:val="20"/>
              </w:rPr>
            </w:pPr>
            <w:r w:rsidRPr="00C855D5">
              <w:rPr>
                <w:rFonts w:ascii="Arial" w:eastAsia="Times New Roman" w:hAnsi="Arial" w:cs="Arial"/>
                <w:sz w:val="20"/>
                <w:szCs w:val="20"/>
              </w:rPr>
              <w:t>prowadzone przez jednostki samorządu gminnego</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osoba</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55</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49</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Uczniowie przypadający na 1 oddział w gimnazjach</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gimnazja 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lastRenderedPageBreak/>
              <w:t>gimnazja dla dzieci i młodzieży 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rPr>
                <w:rFonts w:ascii="Arial" w:eastAsia="Times New Roman" w:hAnsi="Arial" w:cs="Arial"/>
                <w:sz w:val="20"/>
                <w:szCs w:val="20"/>
              </w:rPr>
            </w:pPr>
            <w:r w:rsidRPr="00C855D5">
              <w:rPr>
                <w:rFonts w:ascii="Arial" w:eastAsia="Times New Roman" w:hAnsi="Arial" w:cs="Arial"/>
                <w:sz w:val="20"/>
                <w:szCs w:val="20"/>
              </w:rPr>
              <w:t>gimnazja dla dzieci i młodzieży bez specjalnych</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Nauczyciele pełnozatrudnieni i niepełnozatrudnieni w przeliczeniu na etaty</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gimnazja dla dzieci i młodzieży bez specjalnych</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ogółem</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etat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22,18</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20,46</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mężczyźni</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etat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3,74</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3,52</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kobiety</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etat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18,44</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16,94</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C855D5" w:rsidRDefault="00363416" w:rsidP="00C80EC6">
            <w:pPr>
              <w:spacing w:after="0" w:line="240" w:lineRule="auto"/>
              <w:rPr>
                <w:rFonts w:ascii="Arial" w:eastAsia="Times New Roman" w:hAnsi="Arial" w:cs="Arial"/>
                <w:b/>
                <w:bCs/>
                <w:color w:val="FFFFFF"/>
                <w:sz w:val="20"/>
                <w:szCs w:val="20"/>
              </w:rPr>
            </w:pPr>
            <w:r w:rsidRPr="00C855D5">
              <w:rPr>
                <w:rFonts w:ascii="Arial" w:eastAsia="Times New Roman" w:hAnsi="Arial" w:cs="Arial"/>
                <w:b/>
                <w:bCs/>
                <w:color w:val="FFFFFF"/>
                <w:sz w:val="20"/>
                <w:szCs w:val="20"/>
              </w:rPr>
              <w:t>SKOLARYZACJA</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C855D5" w:rsidRDefault="00363416" w:rsidP="00C80EC6">
            <w:pPr>
              <w:spacing w:after="0" w:line="240" w:lineRule="auto"/>
              <w:rPr>
                <w:rFonts w:ascii="Arial" w:eastAsia="Times New Roman" w:hAnsi="Arial" w:cs="Arial"/>
                <w:b/>
                <w:bCs/>
                <w:color w:val="008080"/>
                <w:sz w:val="20"/>
                <w:szCs w:val="20"/>
              </w:rPr>
            </w:pPr>
            <w:r w:rsidRPr="00C855D5">
              <w:rPr>
                <w:rFonts w:ascii="Arial" w:eastAsia="Times New Roman" w:hAnsi="Arial" w:cs="Arial"/>
                <w:b/>
                <w:bCs/>
                <w:color w:val="008080"/>
                <w:sz w:val="20"/>
                <w:szCs w:val="20"/>
              </w:rPr>
              <w:t xml:space="preserve">Współczynniki </w:t>
            </w:r>
            <w:proofErr w:type="spellStart"/>
            <w:r w:rsidRPr="00C855D5">
              <w:rPr>
                <w:rFonts w:ascii="Arial" w:eastAsia="Times New Roman" w:hAnsi="Arial" w:cs="Arial"/>
                <w:b/>
                <w:bCs/>
                <w:color w:val="008080"/>
                <w:sz w:val="20"/>
                <w:szCs w:val="20"/>
              </w:rPr>
              <w:t>skolaryzacji</w:t>
            </w:r>
            <w:proofErr w:type="spellEnd"/>
            <w:r w:rsidRPr="00C855D5">
              <w:rPr>
                <w:rFonts w:ascii="Arial" w:eastAsia="Times New Roman" w:hAnsi="Arial" w:cs="Arial"/>
                <w:b/>
                <w:bCs/>
                <w:color w:val="008080"/>
                <w:sz w:val="20"/>
                <w:szCs w:val="20"/>
              </w:rPr>
              <w:t xml:space="preserve"> (szkolnictwo podstawowe i gimnazjalne)</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 xml:space="preserve">współczynnik </w:t>
            </w:r>
            <w:proofErr w:type="spellStart"/>
            <w:r w:rsidRPr="00C855D5">
              <w:rPr>
                <w:rFonts w:ascii="Arial" w:eastAsia="Times New Roman" w:hAnsi="Arial" w:cs="Arial"/>
                <w:color w:val="000000"/>
                <w:sz w:val="20"/>
                <w:szCs w:val="20"/>
              </w:rPr>
              <w:t>skolaryzacji</w:t>
            </w:r>
            <w:proofErr w:type="spellEnd"/>
            <w:r w:rsidRPr="00C855D5">
              <w:rPr>
                <w:rFonts w:ascii="Arial" w:eastAsia="Times New Roman" w:hAnsi="Arial" w:cs="Arial"/>
                <w:color w:val="000000"/>
                <w:sz w:val="20"/>
                <w:szCs w:val="20"/>
              </w:rPr>
              <w:t xml:space="preserve"> brutto</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szkoły podstawowe</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100,40</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94,78</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gimnazja</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88,15</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87,40</w:t>
            </w:r>
          </w:p>
        </w:tc>
      </w:tr>
      <w:tr w:rsidR="00363416" w:rsidRPr="00C855D5" w:rsidTr="00C80EC6">
        <w:trPr>
          <w:trHeight w:val="255"/>
        </w:trPr>
        <w:tc>
          <w:tcPr>
            <w:tcW w:w="9044" w:type="dxa"/>
            <w:gridSpan w:val="4"/>
            <w:tcBorders>
              <w:top w:val="single" w:sz="4" w:space="0" w:color="000000"/>
              <w:left w:val="single" w:sz="4" w:space="0" w:color="000000"/>
              <w:bottom w:val="single" w:sz="4" w:space="0" w:color="000000"/>
              <w:right w:val="single" w:sz="4" w:space="0" w:color="000000"/>
            </w:tcBorders>
            <w:shd w:val="clear" w:color="000000" w:fill="808080"/>
            <w:noWrap/>
            <w:vAlign w:val="center"/>
            <w:hideMark/>
          </w:tcPr>
          <w:p w:rsidR="00363416" w:rsidRPr="00C855D5" w:rsidRDefault="00363416" w:rsidP="00C80EC6">
            <w:pPr>
              <w:spacing w:after="0" w:line="240" w:lineRule="auto"/>
              <w:rPr>
                <w:rFonts w:ascii="Arial" w:eastAsia="Times New Roman" w:hAnsi="Arial" w:cs="Arial"/>
                <w:color w:val="000000"/>
                <w:sz w:val="20"/>
                <w:szCs w:val="20"/>
              </w:rPr>
            </w:pPr>
            <w:r w:rsidRPr="00C855D5">
              <w:rPr>
                <w:rFonts w:ascii="Arial" w:eastAsia="Times New Roman" w:hAnsi="Arial" w:cs="Arial"/>
                <w:color w:val="000000"/>
                <w:sz w:val="20"/>
                <w:szCs w:val="20"/>
              </w:rPr>
              <w:t xml:space="preserve">współczynnik </w:t>
            </w:r>
            <w:proofErr w:type="spellStart"/>
            <w:r w:rsidRPr="00C855D5">
              <w:rPr>
                <w:rFonts w:ascii="Arial" w:eastAsia="Times New Roman" w:hAnsi="Arial" w:cs="Arial"/>
                <w:color w:val="000000"/>
                <w:sz w:val="20"/>
                <w:szCs w:val="20"/>
              </w:rPr>
              <w:t>skolaryzacji</w:t>
            </w:r>
            <w:proofErr w:type="spellEnd"/>
            <w:r w:rsidRPr="00C855D5">
              <w:rPr>
                <w:rFonts w:ascii="Arial" w:eastAsia="Times New Roman" w:hAnsi="Arial" w:cs="Arial"/>
                <w:color w:val="000000"/>
                <w:sz w:val="20"/>
                <w:szCs w:val="20"/>
              </w:rPr>
              <w:t xml:space="preserve"> netto</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szkoły podstawowe</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94,42</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94,06</w:t>
            </w:r>
          </w:p>
        </w:tc>
      </w:tr>
      <w:tr w:rsidR="00363416" w:rsidRPr="00C855D5" w:rsidTr="00C80EC6">
        <w:trPr>
          <w:trHeight w:val="255"/>
        </w:trPr>
        <w:tc>
          <w:tcPr>
            <w:tcW w:w="5308" w:type="dxa"/>
            <w:tcBorders>
              <w:top w:val="nil"/>
              <w:left w:val="single" w:sz="4" w:space="0" w:color="000000"/>
              <w:bottom w:val="single" w:sz="4" w:space="0" w:color="000000"/>
              <w:right w:val="single" w:sz="4" w:space="0" w:color="000000"/>
            </w:tcBorders>
            <w:shd w:val="clear" w:color="auto" w:fill="auto"/>
            <w:vAlign w:val="center"/>
            <w:hideMark/>
          </w:tcPr>
          <w:p w:rsidR="00363416" w:rsidRPr="00C855D5" w:rsidRDefault="00363416" w:rsidP="00C80EC6">
            <w:pPr>
              <w:spacing w:after="0" w:line="240" w:lineRule="auto"/>
              <w:ind w:firstLineChars="100" w:firstLine="200"/>
              <w:rPr>
                <w:rFonts w:ascii="Arial" w:eastAsia="Times New Roman" w:hAnsi="Arial" w:cs="Arial"/>
                <w:sz w:val="20"/>
                <w:szCs w:val="20"/>
              </w:rPr>
            </w:pPr>
            <w:r w:rsidRPr="00C855D5">
              <w:rPr>
                <w:rFonts w:ascii="Arial" w:eastAsia="Times New Roman" w:hAnsi="Arial" w:cs="Arial"/>
                <w:sz w:val="20"/>
                <w:szCs w:val="20"/>
              </w:rPr>
              <w:t>gimnazja</w:t>
            </w:r>
          </w:p>
        </w:tc>
        <w:tc>
          <w:tcPr>
            <w:tcW w:w="1698" w:type="dxa"/>
            <w:tcBorders>
              <w:top w:val="nil"/>
              <w:left w:val="nil"/>
              <w:bottom w:val="single" w:sz="4" w:space="0" w:color="000000"/>
              <w:right w:val="single" w:sz="4" w:space="0" w:color="000000"/>
            </w:tcBorders>
            <w:shd w:val="clear" w:color="auto" w:fill="auto"/>
            <w:noWrap/>
            <w:vAlign w:val="center"/>
            <w:hideMark/>
          </w:tcPr>
          <w:p w:rsidR="00363416" w:rsidRPr="00C855D5" w:rsidRDefault="00363416" w:rsidP="00C80EC6">
            <w:pPr>
              <w:spacing w:after="0" w:line="240" w:lineRule="auto"/>
              <w:jc w:val="center"/>
              <w:rPr>
                <w:rFonts w:ascii="Arial" w:eastAsia="Times New Roman" w:hAnsi="Arial" w:cs="Arial"/>
                <w:sz w:val="20"/>
                <w:szCs w:val="20"/>
              </w:rPr>
            </w:pPr>
            <w:r w:rsidRPr="00C855D5">
              <w:rPr>
                <w:rFonts w:ascii="Arial" w:eastAsia="Times New Roman" w:hAnsi="Arial" w:cs="Arial"/>
                <w:sz w:val="20"/>
                <w:szCs w:val="20"/>
              </w:rPr>
              <w:t>%</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86,67</w:t>
            </w:r>
          </w:p>
        </w:tc>
        <w:tc>
          <w:tcPr>
            <w:tcW w:w="1019" w:type="dxa"/>
            <w:tcBorders>
              <w:top w:val="nil"/>
              <w:left w:val="nil"/>
              <w:bottom w:val="single" w:sz="4" w:space="0" w:color="000000"/>
              <w:right w:val="single" w:sz="4" w:space="0" w:color="000000"/>
            </w:tcBorders>
            <w:shd w:val="clear" w:color="auto" w:fill="auto"/>
            <w:noWrap/>
            <w:vAlign w:val="bottom"/>
            <w:hideMark/>
          </w:tcPr>
          <w:p w:rsidR="00363416" w:rsidRPr="00C855D5" w:rsidRDefault="00363416" w:rsidP="00C80EC6">
            <w:pPr>
              <w:spacing w:after="0" w:line="240" w:lineRule="auto"/>
              <w:jc w:val="right"/>
              <w:rPr>
                <w:rFonts w:ascii="Arial" w:eastAsia="Times New Roman" w:hAnsi="Arial" w:cs="Arial"/>
                <w:sz w:val="20"/>
                <w:szCs w:val="20"/>
              </w:rPr>
            </w:pPr>
            <w:r w:rsidRPr="00C855D5">
              <w:rPr>
                <w:rFonts w:ascii="Arial" w:eastAsia="Times New Roman" w:hAnsi="Arial" w:cs="Arial"/>
                <w:sz w:val="20"/>
                <w:szCs w:val="20"/>
              </w:rPr>
              <w:t>85,83</w:t>
            </w:r>
          </w:p>
        </w:tc>
      </w:tr>
    </w:tbl>
    <w:p w:rsidR="00363416" w:rsidRDefault="00363416" w:rsidP="00363416">
      <w:pPr>
        <w:ind w:firstLine="1134"/>
        <w:jc w:val="center"/>
        <w:rPr>
          <w:i/>
        </w:rPr>
      </w:pPr>
      <w:r w:rsidRPr="00C855D5">
        <w:rPr>
          <w:i/>
        </w:rPr>
        <w:t>Źródło: Bank danych Lokalnych</w:t>
      </w:r>
    </w:p>
    <w:p w:rsidR="00363416" w:rsidRDefault="00363416" w:rsidP="00363416">
      <w:pPr>
        <w:pStyle w:val="Nagwek3"/>
        <w:rPr>
          <w:sz w:val="32"/>
          <w:szCs w:val="32"/>
        </w:rPr>
      </w:pPr>
    </w:p>
    <w:p w:rsidR="00363416" w:rsidRDefault="00363416" w:rsidP="00363416">
      <w:pPr>
        <w:pStyle w:val="Nagwek3"/>
        <w:rPr>
          <w:sz w:val="32"/>
          <w:szCs w:val="32"/>
        </w:rPr>
        <w:sectPr w:rsidR="00363416">
          <w:pgSz w:w="11906" w:h="16838"/>
          <w:pgMar w:top="1417" w:right="1417" w:bottom="1417" w:left="1417" w:header="708" w:footer="708" w:gutter="0"/>
          <w:cols w:space="708"/>
          <w:docGrid w:linePitch="360"/>
        </w:sectPr>
      </w:pPr>
    </w:p>
    <w:p w:rsidR="00363416" w:rsidRDefault="00363416" w:rsidP="00363416">
      <w:pPr>
        <w:pStyle w:val="Nagwek3"/>
        <w:rPr>
          <w:sz w:val="32"/>
          <w:szCs w:val="32"/>
        </w:rPr>
      </w:pPr>
      <w:r>
        <w:rPr>
          <w:sz w:val="32"/>
          <w:szCs w:val="32"/>
        </w:rPr>
        <w:lastRenderedPageBreak/>
        <w:t xml:space="preserve">2. </w:t>
      </w:r>
      <w:r w:rsidRPr="000232D2">
        <w:rPr>
          <w:sz w:val="32"/>
          <w:szCs w:val="32"/>
        </w:rPr>
        <w:t>ANALIZA SWOT</w:t>
      </w:r>
    </w:p>
    <w:p w:rsidR="00363416" w:rsidRDefault="00363416" w:rsidP="00363416">
      <w:pPr>
        <w:pStyle w:val="Nagwek3"/>
      </w:pPr>
      <w:bookmarkStart w:id="23" w:name="_Toc439157952"/>
      <w:r>
        <w:t>2.1. IDENTYFIKACJA PROBLEMÓW W OBSZARZE PRZESTRZENNYM</w:t>
      </w:r>
      <w:bookmarkEnd w:id="23"/>
    </w:p>
    <w:p w:rsidR="00363416" w:rsidRDefault="00363416" w:rsidP="00363416">
      <w:pPr>
        <w:spacing w:after="0"/>
      </w:pPr>
    </w:p>
    <w:p w:rsidR="00363416" w:rsidRDefault="00363416" w:rsidP="00363416">
      <w:r>
        <w:t>W Gminie Mirzec występują następujące problemy w obszarze przestrzennym:</w:t>
      </w:r>
    </w:p>
    <w:p w:rsidR="00363416" w:rsidRDefault="00363416" w:rsidP="00363416">
      <w:pPr>
        <w:pStyle w:val="Akapitzlist"/>
        <w:numPr>
          <w:ilvl w:val="0"/>
          <w:numId w:val="45"/>
        </w:numPr>
        <w:spacing w:after="120"/>
        <w:ind w:left="709" w:hanging="349"/>
      </w:pPr>
      <w:r>
        <w:t>Dysproporcja w rozwoju sołectw,</w:t>
      </w:r>
    </w:p>
    <w:p w:rsidR="00363416" w:rsidRDefault="00363416" w:rsidP="00363416">
      <w:pPr>
        <w:pStyle w:val="Akapitzlist"/>
        <w:numPr>
          <w:ilvl w:val="0"/>
          <w:numId w:val="45"/>
        </w:numPr>
        <w:spacing w:after="120"/>
        <w:ind w:left="709" w:hanging="349"/>
      </w:pPr>
      <w:r>
        <w:t>Niepełna infrastruktura sportowa – sale gimnastyczne,</w:t>
      </w:r>
    </w:p>
    <w:p w:rsidR="00363416" w:rsidRDefault="00363416" w:rsidP="00363416">
      <w:pPr>
        <w:pStyle w:val="Akapitzlist"/>
        <w:numPr>
          <w:ilvl w:val="0"/>
          <w:numId w:val="45"/>
        </w:numPr>
        <w:spacing w:after="120"/>
        <w:ind w:left="709" w:hanging="349"/>
      </w:pPr>
      <w:r>
        <w:t>Niewystarczająca liczba chodników – obniżenie bezpieczeństwa pieszych,</w:t>
      </w:r>
    </w:p>
    <w:p w:rsidR="00363416" w:rsidRDefault="00363416" w:rsidP="00363416">
      <w:pPr>
        <w:pStyle w:val="Akapitzlist"/>
        <w:numPr>
          <w:ilvl w:val="0"/>
          <w:numId w:val="45"/>
        </w:numPr>
        <w:tabs>
          <w:tab w:val="left" w:pos="705"/>
        </w:tabs>
        <w:spacing w:after="120"/>
        <w:ind w:left="709" w:hanging="349"/>
      </w:pPr>
      <w:r>
        <w:t>Brak ścieżek rowerowych,</w:t>
      </w:r>
    </w:p>
    <w:p w:rsidR="00363416" w:rsidRDefault="00363416" w:rsidP="00363416">
      <w:pPr>
        <w:pStyle w:val="Akapitzlist"/>
        <w:numPr>
          <w:ilvl w:val="0"/>
          <w:numId w:val="45"/>
        </w:numPr>
        <w:spacing w:after="120"/>
        <w:ind w:left="709" w:hanging="349"/>
      </w:pPr>
      <w:r>
        <w:t>Niski standard dróg,</w:t>
      </w:r>
    </w:p>
    <w:p w:rsidR="00363416" w:rsidRDefault="00363416" w:rsidP="00363416">
      <w:pPr>
        <w:pStyle w:val="Akapitzlist"/>
        <w:numPr>
          <w:ilvl w:val="0"/>
          <w:numId w:val="45"/>
        </w:numPr>
        <w:spacing w:after="120"/>
        <w:ind w:left="709" w:hanging="349"/>
      </w:pPr>
      <w:r>
        <w:t>Niedostatecznie oznakowanie drogowe,</w:t>
      </w:r>
    </w:p>
    <w:p w:rsidR="00363416" w:rsidRDefault="00363416" w:rsidP="00363416">
      <w:pPr>
        <w:pStyle w:val="Akapitzlist"/>
        <w:numPr>
          <w:ilvl w:val="0"/>
          <w:numId w:val="45"/>
        </w:numPr>
        <w:spacing w:after="120"/>
        <w:ind w:left="709" w:hanging="349"/>
      </w:pPr>
      <w:r>
        <w:t>Niekorzystna struktura gospodarstw rolnych,</w:t>
      </w:r>
    </w:p>
    <w:p w:rsidR="00363416" w:rsidRDefault="00363416" w:rsidP="00363416">
      <w:pPr>
        <w:pStyle w:val="Akapitzlist"/>
        <w:numPr>
          <w:ilvl w:val="0"/>
          <w:numId w:val="45"/>
        </w:numPr>
        <w:spacing w:after="120"/>
        <w:ind w:left="709" w:hanging="349"/>
      </w:pPr>
      <w:r>
        <w:t>Niska jakość gleb,</w:t>
      </w:r>
    </w:p>
    <w:p w:rsidR="00363416" w:rsidRDefault="00363416" w:rsidP="00363416">
      <w:pPr>
        <w:pStyle w:val="Akapitzlist"/>
        <w:numPr>
          <w:ilvl w:val="0"/>
          <w:numId w:val="45"/>
        </w:numPr>
        <w:spacing w:after="120"/>
        <w:ind w:left="709" w:hanging="349"/>
      </w:pPr>
      <w:r>
        <w:t>Słaba komunikacja z ośrodkami pracy, centrami rozwoju, ośrodkami kształcenia.</w:t>
      </w:r>
    </w:p>
    <w:p w:rsidR="00363416" w:rsidRDefault="00363416" w:rsidP="00363416"/>
    <w:tbl>
      <w:tblPr>
        <w:tblW w:w="9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7"/>
        <w:gridCol w:w="4597"/>
      </w:tblGrid>
      <w:tr w:rsidR="00363416" w:rsidRPr="00C868BA" w:rsidTr="00C80EC6">
        <w:trPr>
          <w:trHeight w:val="449"/>
        </w:trPr>
        <w:tc>
          <w:tcPr>
            <w:tcW w:w="9193" w:type="dxa"/>
            <w:gridSpan w:val="2"/>
            <w:shd w:val="clear" w:color="auto" w:fill="365F91"/>
            <w:vAlign w:val="center"/>
          </w:tcPr>
          <w:p w:rsidR="00363416" w:rsidRPr="00C868BA" w:rsidRDefault="00363416" w:rsidP="00C80EC6">
            <w:pPr>
              <w:widowControl w:val="0"/>
              <w:tabs>
                <w:tab w:val="left" w:pos="142"/>
                <w:tab w:val="left" w:pos="284"/>
              </w:tabs>
              <w:spacing w:after="0" w:line="240" w:lineRule="auto"/>
              <w:contextualSpacing/>
              <w:jc w:val="center"/>
              <w:rPr>
                <w:rFonts w:ascii="Calibri" w:eastAsia="Times New Roman" w:hAnsi="Calibri" w:cs="Times New Roman"/>
                <w:b/>
                <w:color w:val="FFFFFF"/>
              </w:rPr>
            </w:pPr>
            <w:r w:rsidRPr="00C868BA">
              <w:rPr>
                <w:rFonts w:ascii="Calibri" w:eastAsia="Times New Roman" w:hAnsi="Calibri" w:cs="Times New Roman"/>
                <w:b/>
                <w:color w:val="FFFFFF"/>
              </w:rPr>
              <w:t>CZYNNIKI WEWNĘTRZNE</w:t>
            </w:r>
          </w:p>
        </w:tc>
      </w:tr>
      <w:tr w:rsidR="00363416" w:rsidRPr="00C868BA" w:rsidTr="00C80EC6">
        <w:trPr>
          <w:trHeight w:val="449"/>
        </w:trPr>
        <w:tc>
          <w:tcPr>
            <w:tcW w:w="4597" w:type="dxa"/>
            <w:shd w:val="clear" w:color="auto" w:fill="FFFF00"/>
            <w:vAlign w:val="center"/>
          </w:tcPr>
          <w:p w:rsidR="00363416" w:rsidRPr="00C868BA" w:rsidRDefault="00363416" w:rsidP="00C80EC6">
            <w:pPr>
              <w:widowControl w:val="0"/>
              <w:tabs>
                <w:tab w:val="left" w:pos="142"/>
                <w:tab w:val="left" w:pos="284"/>
              </w:tabs>
              <w:spacing w:after="0" w:line="240" w:lineRule="auto"/>
              <w:contextualSpacing/>
              <w:jc w:val="center"/>
              <w:rPr>
                <w:rFonts w:ascii="Calibri" w:eastAsia="Times New Roman" w:hAnsi="Calibri" w:cs="Times New Roman"/>
                <w:b/>
              </w:rPr>
            </w:pPr>
            <w:r w:rsidRPr="00C868BA">
              <w:rPr>
                <w:rFonts w:ascii="Calibri" w:eastAsia="Times New Roman" w:hAnsi="Calibri" w:cs="Times New Roman"/>
                <w:b/>
              </w:rPr>
              <w:t>SILNE STRONY</w:t>
            </w:r>
          </w:p>
        </w:tc>
        <w:tc>
          <w:tcPr>
            <w:tcW w:w="4597" w:type="dxa"/>
            <w:shd w:val="clear" w:color="auto" w:fill="FFFF00"/>
            <w:vAlign w:val="center"/>
          </w:tcPr>
          <w:p w:rsidR="00363416" w:rsidRPr="00C868BA" w:rsidRDefault="00363416" w:rsidP="00C80EC6">
            <w:pPr>
              <w:widowControl w:val="0"/>
              <w:tabs>
                <w:tab w:val="left" w:pos="142"/>
                <w:tab w:val="left" w:pos="284"/>
              </w:tabs>
              <w:spacing w:after="0" w:line="240" w:lineRule="auto"/>
              <w:contextualSpacing/>
              <w:jc w:val="center"/>
              <w:rPr>
                <w:rFonts w:ascii="Calibri" w:eastAsia="Times New Roman" w:hAnsi="Calibri" w:cs="Times New Roman"/>
                <w:b/>
              </w:rPr>
            </w:pPr>
            <w:r w:rsidRPr="00C868BA">
              <w:rPr>
                <w:rFonts w:ascii="Calibri" w:eastAsia="Times New Roman" w:hAnsi="Calibri" w:cs="Times New Roman"/>
                <w:b/>
              </w:rPr>
              <w:t>SŁABE STRONY</w:t>
            </w:r>
          </w:p>
        </w:tc>
      </w:tr>
      <w:tr w:rsidR="00363416" w:rsidRPr="00C868BA" w:rsidTr="00C80EC6">
        <w:trPr>
          <w:trHeight w:val="449"/>
        </w:trPr>
        <w:tc>
          <w:tcPr>
            <w:tcW w:w="9193" w:type="dxa"/>
            <w:gridSpan w:val="2"/>
            <w:shd w:val="clear" w:color="auto" w:fill="E36C0A" w:themeFill="accent6" w:themeFillShade="BF"/>
            <w:vAlign w:val="center"/>
          </w:tcPr>
          <w:p w:rsidR="00363416" w:rsidRPr="00C868BA" w:rsidRDefault="00363416" w:rsidP="00C80EC6">
            <w:pPr>
              <w:widowControl w:val="0"/>
              <w:tabs>
                <w:tab w:val="left" w:pos="142"/>
                <w:tab w:val="left" w:pos="284"/>
              </w:tabs>
              <w:spacing w:after="0" w:line="240" w:lineRule="auto"/>
              <w:contextualSpacing/>
              <w:jc w:val="center"/>
              <w:rPr>
                <w:rFonts w:ascii="Calibri" w:eastAsia="Times New Roman" w:hAnsi="Calibri" w:cs="Times New Roman"/>
                <w:b/>
              </w:rPr>
            </w:pPr>
            <w:r w:rsidRPr="00C868BA">
              <w:rPr>
                <w:rFonts w:ascii="Calibri" w:eastAsia="Calibri" w:hAnsi="Calibri" w:cs="Times New Roman"/>
                <w:b/>
              </w:rPr>
              <w:t>SFERA PRZESTRZENNA</w:t>
            </w:r>
          </w:p>
        </w:tc>
      </w:tr>
      <w:tr w:rsidR="00363416" w:rsidRPr="00C868BA" w:rsidTr="00C80EC6">
        <w:trPr>
          <w:trHeight w:val="2695"/>
        </w:trPr>
        <w:tc>
          <w:tcPr>
            <w:tcW w:w="4597" w:type="dxa"/>
          </w:tcPr>
          <w:p w:rsidR="00363416" w:rsidRPr="00C868BA" w:rsidRDefault="00363416" w:rsidP="00C80EC6">
            <w:pPr>
              <w:pStyle w:val="NormalnyWeb"/>
              <w:numPr>
                <w:ilvl w:val="0"/>
                <w:numId w:val="17"/>
              </w:numPr>
              <w:spacing w:before="0" w:beforeAutospacing="0" w:after="0" w:afterAutospacing="0"/>
              <w:rPr>
                <w:rFonts w:asciiTheme="minorHAnsi" w:hAnsiTheme="minorHAnsi"/>
                <w:sz w:val="22"/>
                <w:szCs w:val="22"/>
              </w:rPr>
            </w:pPr>
            <w:r>
              <w:rPr>
                <w:rFonts w:asciiTheme="minorHAnsi" w:eastAsia="+mn-ea" w:hAnsiTheme="minorHAnsi" w:cs="+mn-cs"/>
                <w:color w:val="000000"/>
                <w:kern w:val="24"/>
                <w:sz w:val="22"/>
                <w:szCs w:val="22"/>
              </w:rPr>
              <w:t>K</w:t>
            </w:r>
            <w:r w:rsidRPr="00423189">
              <w:rPr>
                <w:rFonts w:asciiTheme="minorHAnsi" w:eastAsia="+mn-ea" w:hAnsiTheme="minorHAnsi" w:cs="+mn-cs"/>
                <w:color w:val="000000"/>
                <w:kern w:val="24"/>
                <w:sz w:val="22"/>
                <w:szCs w:val="22"/>
              </w:rPr>
              <w:t>orzystna lokalizacja geograficzna Gminy;</w:t>
            </w:r>
          </w:p>
          <w:p w:rsidR="00363416" w:rsidRPr="00C868BA" w:rsidRDefault="00363416" w:rsidP="00C80EC6">
            <w:pPr>
              <w:pStyle w:val="NormalnyWeb"/>
              <w:numPr>
                <w:ilvl w:val="0"/>
                <w:numId w:val="17"/>
              </w:numPr>
              <w:spacing w:before="0" w:beforeAutospacing="0" w:after="0" w:afterAutospacing="0"/>
              <w:rPr>
                <w:rFonts w:asciiTheme="minorHAnsi" w:hAnsiTheme="minorHAnsi"/>
                <w:sz w:val="22"/>
                <w:szCs w:val="22"/>
              </w:rPr>
            </w:pPr>
            <w:r>
              <w:rPr>
                <w:rFonts w:asciiTheme="minorHAnsi" w:eastAsia="+mn-ea" w:hAnsiTheme="minorHAnsi" w:cs="+mn-cs"/>
                <w:color w:val="000000"/>
                <w:kern w:val="24"/>
                <w:sz w:val="22"/>
                <w:szCs w:val="22"/>
              </w:rPr>
              <w:t>K</w:t>
            </w:r>
            <w:r w:rsidRPr="00423189">
              <w:rPr>
                <w:rFonts w:asciiTheme="minorHAnsi" w:eastAsia="+mn-ea" w:hAnsiTheme="minorHAnsi" w:cs="+mn-cs"/>
                <w:color w:val="000000"/>
                <w:kern w:val="24"/>
                <w:sz w:val="22"/>
                <w:szCs w:val="22"/>
              </w:rPr>
              <w:t>orzystne położenie komunikacyjne Gminy;</w:t>
            </w:r>
          </w:p>
          <w:p w:rsidR="00363416" w:rsidRPr="00C868BA" w:rsidRDefault="00363416" w:rsidP="00C80EC6">
            <w:pPr>
              <w:pStyle w:val="NormalnyWeb"/>
              <w:numPr>
                <w:ilvl w:val="0"/>
                <w:numId w:val="17"/>
              </w:numPr>
              <w:spacing w:before="0" w:beforeAutospacing="0" w:after="0" w:afterAutospacing="0"/>
              <w:rPr>
                <w:rFonts w:asciiTheme="minorHAnsi" w:hAnsiTheme="minorHAnsi"/>
                <w:sz w:val="22"/>
                <w:szCs w:val="22"/>
              </w:rPr>
            </w:pPr>
            <w:r>
              <w:rPr>
                <w:rFonts w:asciiTheme="minorHAnsi" w:eastAsia="+mn-ea" w:hAnsiTheme="minorHAnsi" w:cs="+mn-cs"/>
                <w:color w:val="000000"/>
                <w:kern w:val="24"/>
                <w:sz w:val="22"/>
                <w:szCs w:val="22"/>
              </w:rPr>
              <w:t>N</w:t>
            </w:r>
            <w:r w:rsidRPr="00423189">
              <w:rPr>
                <w:rFonts w:asciiTheme="minorHAnsi" w:eastAsia="+mn-ea" w:hAnsiTheme="minorHAnsi" w:cs="+mn-cs"/>
                <w:color w:val="000000"/>
                <w:kern w:val="24"/>
                <w:sz w:val="22"/>
                <w:szCs w:val="22"/>
              </w:rPr>
              <w:t>iski poziom zanieczyszczenia środowiska;</w:t>
            </w:r>
          </w:p>
          <w:p w:rsidR="00363416" w:rsidRPr="00C868BA" w:rsidRDefault="00363416" w:rsidP="00C80EC6">
            <w:pPr>
              <w:pStyle w:val="NormalnyWeb"/>
              <w:numPr>
                <w:ilvl w:val="0"/>
                <w:numId w:val="17"/>
              </w:numPr>
              <w:spacing w:before="0" w:beforeAutospacing="0" w:after="0" w:afterAutospacing="0"/>
              <w:rPr>
                <w:rFonts w:asciiTheme="minorHAnsi" w:hAnsiTheme="minorHAnsi"/>
                <w:sz w:val="22"/>
                <w:szCs w:val="22"/>
              </w:rPr>
            </w:pPr>
            <w:r>
              <w:rPr>
                <w:rFonts w:asciiTheme="minorHAnsi" w:eastAsia="+mn-ea" w:hAnsiTheme="minorHAnsi" w:cs="+mn-cs"/>
                <w:color w:val="000000"/>
                <w:kern w:val="24"/>
                <w:sz w:val="22"/>
                <w:szCs w:val="22"/>
              </w:rPr>
              <w:t>D</w:t>
            </w:r>
            <w:r w:rsidRPr="00423189">
              <w:rPr>
                <w:rFonts w:asciiTheme="minorHAnsi" w:eastAsia="+mn-ea" w:hAnsiTheme="minorHAnsi" w:cs="+mn-cs"/>
                <w:color w:val="000000"/>
                <w:kern w:val="24"/>
                <w:sz w:val="22"/>
                <w:szCs w:val="22"/>
              </w:rPr>
              <w:t>obry dostęp do sieci  kanalizacyjnej, gazyfikacyjnej i telefonicznej;</w:t>
            </w:r>
          </w:p>
          <w:p w:rsidR="00363416" w:rsidRPr="00C868BA" w:rsidRDefault="00363416" w:rsidP="00C80EC6">
            <w:pPr>
              <w:pStyle w:val="NormalnyWeb"/>
              <w:numPr>
                <w:ilvl w:val="0"/>
                <w:numId w:val="17"/>
              </w:numPr>
              <w:spacing w:before="0" w:beforeAutospacing="0" w:after="0" w:afterAutospacing="0"/>
              <w:rPr>
                <w:rFonts w:asciiTheme="minorHAnsi" w:hAnsiTheme="minorHAnsi"/>
                <w:sz w:val="22"/>
                <w:szCs w:val="22"/>
              </w:rPr>
            </w:pPr>
            <w:r>
              <w:rPr>
                <w:rFonts w:asciiTheme="minorHAnsi" w:eastAsia="+mn-ea" w:hAnsiTheme="minorHAnsi" w:cs="+mn-cs"/>
                <w:color w:val="000000"/>
                <w:kern w:val="24"/>
                <w:sz w:val="22"/>
                <w:szCs w:val="22"/>
              </w:rPr>
              <w:t>D</w:t>
            </w:r>
            <w:r w:rsidRPr="00423189">
              <w:rPr>
                <w:rFonts w:asciiTheme="minorHAnsi" w:eastAsia="+mn-ea" w:hAnsiTheme="minorHAnsi" w:cs="+mn-cs"/>
                <w:color w:val="000000"/>
                <w:kern w:val="24"/>
                <w:sz w:val="22"/>
                <w:szCs w:val="22"/>
              </w:rPr>
              <w:t>obrze uregulowana gospodarka odpadami stałymi.</w:t>
            </w:r>
          </w:p>
          <w:p w:rsidR="00363416" w:rsidRPr="00C868BA" w:rsidRDefault="00363416" w:rsidP="00C80EC6">
            <w:pPr>
              <w:spacing w:after="0" w:line="240" w:lineRule="auto"/>
              <w:contextualSpacing/>
              <w:rPr>
                <w:rFonts w:ascii="Calibri" w:eastAsia="Calibri" w:hAnsi="Calibri" w:cs="Times New Roman"/>
              </w:rPr>
            </w:pPr>
          </w:p>
        </w:tc>
        <w:tc>
          <w:tcPr>
            <w:tcW w:w="4597" w:type="dxa"/>
          </w:tcPr>
          <w:p w:rsidR="00363416" w:rsidRDefault="00363416" w:rsidP="00C80EC6">
            <w:pPr>
              <w:pStyle w:val="Akapitzlist"/>
              <w:widowControl w:val="0"/>
              <w:numPr>
                <w:ilvl w:val="0"/>
                <w:numId w:val="18"/>
              </w:numPr>
              <w:tabs>
                <w:tab w:val="left" w:pos="142"/>
                <w:tab w:val="left" w:pos="176"/>
              </w:tabs>
              <w:spacing w:after="0" w:line="240" w:lineRule="auto"/>
              <w:rPr>
                <w:rFonts w:ascii="Calibri" w:eastAsia="Times New Roman" w:hAnsi="Calibri" w:cs="Times New Roman"/>
              </w:rPr>
            </w:pPr>
            <w:r>
              <w:rPr>
                <w:rFonts w:ascii="Calibri" w:eastAsia="Times New Roman" w:hAnsi="Calibri" w:cs="Times New Roman"/>
              </w:rPr>
              <w:t>Z</w:t>
            </w:r>
            <w:r w:rsidRPr="00C868BA">
              <w:rPr>
                <w:rFonts w:ascii="Calibri" w:eastAsia="Times New Roman" w:hAnsi="Calibri" w:cs="Times New Roman"/>
              </w:rPr>
              <w:t>ły stan techniczny dróg oraz ich infrastruktura;</w:t>
            </w:r>
          </w:p>
          <w:p w:rsidR="00363416" w:rsidRDefault="00363416" w:rsidP="00C80EC6">
            <w:pPr>
              <w:pStyle w:val="Akapitzlist"/>
              <w:widowControl w:val="0"/>
              <w:numPr>
                <w:ilvl w:val="0"/>
                <w:numId w:val="18"/>
              </w:numPr>
              <w:tabs>
                <w:tab w:val="left" w:pos="142"/>
                <w:tab w:val="left" w:pos="176"/>
              </w:tabs>
              <w:spacing w:after="0" w:line="240" w:lineRule="auto"/>
              <w:rPr>
                <w:rFonts w:ascii="Calibri" w:eastAsia="Times New Roman" w:hAnsi="Calibri" w:cs="Times New Roman"/>
              </w:rPr>
            </w:pPr>
            <w:r>
              <w:rPr>
                <w:rFonts w:ascii="Calibri" w:eastAsia="Times New Roman" w:hAnsi="Calibri" w:cs="Times New Roman"/>
              </w:rPr>
              <w:t>S</w:t>
            </w:r>
            <w:r w:rsidRPr="00C868BA">
              <w:rPr>
                <w:rFonts w:ascii="Calibri" w:eastAsia="Times New Roman" w:hAnsi="Calibri" w:cs="Times New Roman"/>
              </w:rPr>
              <w:t>łaba sieć ścieżek i tras rowerowych;</w:t>
            </w:r>
          </w:p>
          <w:p w:rsidR="00363416" w:rsidRDefault="00363416" w:rsidP="00C80EC6">
            <w:pPr>
              <w:pStyle w:val="Akapitzlist"/>
              <w:widowControl w:val="0"/>
              <w:numPr>
                <w:ilvl w:val="0"/>
                <w:numId w:val="18"/>
              </w:numPr>
              <w:tabs>
                <w:tab w:val="left" w:pos="142"/>
                <w:tab w:val="left" w:pos="176"/>
              </w:tabs>
              <w:spacing w:after="0" w:line="240" w:lineRule="auto"/>
              <w:rPr>
                <w:rFonts w:ascii="Calibri" w:eastAsia="Times New Roman" w:hAnsi="Calibri" w:cs="Times New Roman"/>
              </w:rPr>
            </w:pPr>
            <w:r>
              <w:rPr>
                <w:rFonts w:ascii="Calibri" w:eastAsia="Times New Roman" w:hAnsi="Calibri" w:cs="Times New Roman"/>
              </w:rPr>
              <w:t>N</w:t>
            </w:r>
            <w:r w:rsidRPr="00C868BA">
              <w:rPr>
                <w:rFonts w:ascii="Calibri" w:eastAsia="Times New Roman" w:hAnsi="Calibri" w:cs="Times New Roman"/>
              </w:rPr>
              <w:t>iewystarczające wykorzystanie odnawialnych źródeł energii;</w:t>
            </w:r>
          </w:p>
          <w:p w:rsidR="00363416" w:rsidRDefault="00363416" w:rsidP="00C80EC6">
            <w:pPr>
              <w:pStyle w:val="Akapitzlist"/>
              <w:widowControl w:val="0"/>
              <w:numPr>
                <w:ilvl w:val="0"/>
                <w:numId w:val="18"/>
              </w:numPr>
              <w:tabs>
                <w:tab w:val="left" w:pos="142"/>
                <w:tab w:val="left" w:pos="176"/>
              </w:tabs>
              <w:spacing w:after="0" w:line="240" w:lineRule="auto"/>
              <w:rPr>
                <w:rFonts w:ascii="Calibri" w:eastAsia="Times New Roman" w:hAnsi="Calibri" w:cs="Times New Roman"/>
              </w:rPr>
            </w:pPr>
            <w:r>
              <w:rPr>
                <w:rFonts w:ascii="Calibri" w:eastAsia="Times New Roman" w:hAnsi="Calibri" w:cs="Times New Roman"/>
              </w:rPr>
              <w:t>N</w:t>
            </w:r>
            <w:r w:rsidRPr="00C868BA">
              <w:rPr>
                <w:rFonts w:ascii="Calibri" w:eastAsia="Times New Roman" w:hAnsi="Calibri" w:cs="Times New Roman"/>
              </w:rPr>
              <w:t>iewystarczająca liczba chodników</w:t>
            </w:r>
            <w:r>
              <w:rPr>
                <w:rFonts w:ascii="Calibri" w:eastAsia="Times New Roman" w:hAnsi="Calibri" w:cs="Times New Roman"/>
              </w:rPr>
              <w:br/>
            </w:r>
            <w:r w:rsidRPr="00C868BA">
              <w:rPr>
                <w:rFonts w:ascii="Calibri" w:eastAsia="Times New Roman" w:hAnsi="Calibri" w:cs="Times New Roman"/>
              </w:rPr>
              <w:t>i ciągów pieszych;</w:t>
            </w:r>
          </w:p>
          <w:p w:rsidR="00363416" w:rsidRPr="00C868BA" w:rsidRDefault="00363416" w:rsidP="00C80EC6">
            <w:pPr>
              <w:pStyle w:val="Akapitzlist"/>
              <w:widowControl w:val="0"/>
              <w:numPr>
                <w:ilvl w:val="0"/>
                <w:numId w:val="18"/>
              </w:numPr>
              <w:tabs>
                <w:tab w:val="left" w:pos="142"/>
                <w:tab w:val="left" w:pos="176"/>
              </w:tabs>
              <w:spacing w:after="0" w:line="240" w:lineRule="auto"/>
              <w:rPr>
                <w:rFonts w:ascii="Calibri" w:eastAsia="Times New Roman" w:hAnsi="Calibri" w:cs="Times New Roman"/>
              </w:rPr>
            </w:pPr>
            <w:r>
              <w:rPr>
                <w:rFonts w:ascii="Calibri" w:eastAsia="Times New Roman" w:hAnsi="Calibri" w:cs="Times New Roman"/>
              </w:rPr>
              <w:t>B</w:t>
            </w:r>
            <w:r w:rsidRPr="00C868BA">
              <w:rPr>
                <w:rFonts w:ascii="Calibri" w:eastAsia="Times New Roman" w:hAnsi="Calibri" w:cs="Times New Roman"/>
              </w:rPr>
              <w:t>ariery architektoniczne dla osób niepełnosprawnych.</w:t>
            </w:r>
          </w:p>
        </w:tc>
      </w:tr>
      <w:tr w:rsidR="00363416" w:rsidRPr="00C868BA" w:rsidTr="00C80EC6">
        <w:trPr>
          <w:trHeight w:val="504"/>
        </w:trPr>
        <w:tc>
          <w:tcPr>
            <w:tcW w:w="9193" w:type="dxa"/>
            <w:gridSpan w:val="2"/>
            <w:shd w:val="clear" w:color="auto" w:fill="365F91"/>
            <w:vAlign w:val="center"/>
          </w:tcPr>
          <w:p w:rsidR="00363416" w:rsidRPr="00C868BA" w:rsidRDefault="00363416" w:rsidP="00C80EC6">
            <w:pPr>
              <w:widowControl w:val="0"/>
              <w:tabs>
                <w:tab w:val="left" w:pos="142"/>
                <w:tab w:val="left" w:pos="284"/>
              </w:tabs>
              <w:spacing w:after="0" w:line="240" w:lineRule="auto"/>
              <w:ind w:firstLine="567"/>
              <w:contextualSpacing/>
              <w:jc w:val="center"/>
              <w:rPr>
                <w:rFonts w:ascii="Calibri" w:eastAsia="Times New Roman" w:hAnsi="Calibri" w:cs="Times New Roman"/>
                <w:b/>
                <w:color w:val="FFFFFF"/>
              </w:rPr>
            </w:pPr>
            <w:r w:rsidRPr="00C868BA">
              <w:rPr>
                <w:rFonts w:ascii="Calibri" w:eastAsia="Times New Roman" w:hAnsi="Calibri" w:cs="Times New Roman"/>
                <w:b/>
                <w:color w:val="FFFFFF"/>
              </w:rPr>
              <w:t>CZYNNIKI ZEWNĘTRZNE</w:t>
            </w:r>
          </w:p>
        </w:tc>
      </w:tr>
      <w:tr w:rsidR="00363416" w:rsidRPr="00C868BA" w:rsidTr="00C80EC6">
        <w:trPr>
          <w:trHeight w:val="504"/>
        </w:trPr>
        <w:tc>
          <w:tcPr>
            <w:tcW w:w="4597" w:type="dxa"/>
            <w:shd w:val="clear" w:color="auto" w:fill="FFFF00"/>
            <w:vAlign w:val="center"/>
          </w:tcPr>
          <w:p w:rsidR="00363416" w:rsidRPr="00C868BA" w:rsidRDefault="00363416" w:rsidP="00C80EC6">
            <w:pPr>
              <w:spacing w:after="0" w:line="240" w:lineRule="auto"/>
              <w:ind w:left="567" w:hanging="567"/>
              <w:jc w:val="center"/>
              <w:rPr>
                <w:rFonts w:ascii="Calibri" w:eastAsia="Calibri" w:hAnsi="Calibri" w:cs="Times New Roman"/>
                <w:b/>
              </w:rPr>
            </w:pPr>
            <w:r w:rsidRPr="00C868BA">
              <w:rPr>
                <w:rFonts w:ascii="Calibri" w:eastAsia="Calibri" w:hAnsi="Calibri" w:cs="Times New Roman"/>
                <w:b/>
              </w:rPr>
              <w:t>SZANSE</w:t>
            </w:r>
          </w:p>
        </w:tc>
        <w:tc>
          <w:tcPr>
            <w:tcW w:w="4597" w:type="dxa"/>
            <w:shd w:val="clear" w:color="auto" w:fill="FFFF00"/>
            <w:vAlign w:val="center"/>
          </w:tcPr>
          <w:p w:rsidR="00363416" w:rsidRPr="00C868BA" w:rsidRDefault="00363416" w:rsidP="00C80EC6">
            <w:pPr>
              <w:spacing w:after="0" w:line="240" w:lineRule="auto"/>
              <w:ind w:left="567" w:hanging="567"/>
              <w:jc w:val="center"/>
              <w:rPr>
                <w:rFonts w:ascii="Calibri" w:eastAsia="Calibri" w:hAnsi="Calibri" w:cs="Times New Roman"/>
                <w:b/>
              </w:rPr>
            </w:pPr>
            <w:r w:rsidRPr="00C868BA">
              <w:rPr>
                <w:rFonts w:ascii="Calibri" w:eastAsia="Calibri" w:hAnsi="Calibri" w:cs="Times New Roman"/>
                <w:b/>
              </w:rPr>
              <w:t>ZAGROŻENIA</w:t>
            </w:r>
          </w:p>
        </w:tc>
      </w:tr>
      <w:tr w:rsidR="00363416" w:rsidRPr="00C868BA" w:rsidTr="00C80EC6">
        <w:trPr>
          <w:trHeight w:val="505"/>
        </w:trPr>
        <w:tc>
          <w:tcPr>
            <w:tcW w:w="9193" w:type="dxa"/>
            <w:gridSpan w:val="2"/>
            <w:shd w:val="clear" w:color="auto" w:fill="E36C0A" w:themeFill="accent6" w:themeFillShade="BF"/>
            <w:vAlign w:val="center"/>
          </w:tcPr>
          <w:p w:rsidR="00363416" w:rsidRPr="00C868BA" w:rsidRDefault="00363416" w:rsidP="00C80EC6">
            <w:pPr>
              <w:spacing w:after="0" w:line="240" w:lineRule="auto"/>
              <w:ind w:left="567" w:hanging="567"/>
              <w:jc w:val="center"/>
              <w:rPr>
                <w:rFonts w:ascii="Calibri" w:eastAsia="Calibri" w:hAnsi="Calibri" w:cs="Times New Roman"/>
                <w:b/>
              </w:rPr>
            </w:pPr>
            <w:r w:rsidRPr="00C868BA">
              <w:rPr>
                <w:rFonts w:ascii="Calibri" w:eastAsia="Calibri" w:hAnsi="Calibri" w:cs="Times New Roman"/>
                <w:b/>
              </w:rPr>
              <w:t>SFERA PRZESTRZENNA</w:t>
            </w:r>
          </w:p>
        </w:tc>
      </w:tr>
      <w:tr w:rsidR="00363416" w:rsidRPr="00C868BA" w:rsidTr="00C80EC6">
        <w:trPr>
          <w:trHeight w:val="990"/>
        </w:trPr>
        <w:tc>
          <w:tcPr>
            <w:tcW w:w="4597" w:type="dxa"/>
          </w:tcPr>
          <w:p w:rsidR="00363416" w:rsidRDefault="00363416" w:rsidP="00C80EC6">
            <w:pPr>
              <w:pStyle w:val="Akapitzlist"/>
              <w:widowControl w:val="0"/>
              <w:numPr>
                <w:ilvl w:val="0"/>
                <w:numId w:val="19"/>
              </w:numPr>
              <w:tabs>
                <w:tab w:val="left" w:pos="142"/>
                <w:tab w:val="left" w:pos="176"/>
                <w:tab w:val="left" w:pos="318"/>
              </w:tabs>
              <w:spacing w:after="0" w:line="240" w:lineRule="auto"/>
              <w:rPr>
                <w:rFonts w:ascii="Calibri" w:eastAsia="Times New Roman" w:hAnsi="Calibri" w:cs="Times New Roman"/>
              </w:rPr>
            </w:pPr>
            <w:r>
              <w:rPr>
                <w:rFonts w:ascii="Calibri" w:eastAsia="Times New Roman" w:hAnsi="Calibri" w:cs="Times New Roman"/>
              </w:rPr>
              <w:t>S</w:t>
            </w:r>
            <w:r w:rsidRPr="00C868BA">
              <w:rPr>
                <w:rFonts w:ascii="Calibri" w:eastAsia="Times New Roman" w:hAnsi="Calibri" w:cs="Times New Roman"/>
              </w:rPr>
              <w:t>przyjające warunki do rozwoju efektywności energetycznej;</w:t>
            </w:r>
          </w:p>
          <w:p w:rsidR="00363416" w:rsidRDefault="00363416" w:rsidP="00C80EC6">
            <w:pPr>
              <w:pStyle w:val="Akapitzlist"/>
              <w:widowControl w:val="0"/>
              <w:numPr>
                <w:ilvl w:val="0"/>
                <w:numId w:val="19"/>
              </w:numPr>
              <w:tabs>
                <w:tab w:val="left" w:pos="142"/>
                <w:tab w:val="left" w:pos="176"/>
                <w:tab w:val="left" w:pos="318"/>
              </w:tabs>
              <w:spacing w:after="0" w:line="240" w:lineRule="auto"/>
              <w:rPr>
                <w:rFonts w:ascii="Calibri" w:eastAsia="Times New Roman" w:hAnsi="Calibri" w:cs="Times New Roman"/>
              </w:rPr>
            </w:pPr>
            <w:r>
              <w:rPr>
                <w:rFonts w:ascii="Calibri" w:eastAsia="Times New Roman" w:hAnsi="Calibri" w:cs="Times New Roman"/>
              </w:rPr>
              <w:t>W</w:t>
            </w:r>
            <w:r w:rsidRPr="00C868BA">
              <w:rPr>
                <w:rFonts w:ascii="Calibri" w:eastAsia="Times New Roman" w:hAnsi="Calibri" w:cs="Times New Roman"/>
              </w:rPr>
              <w:t>zrost świadomości mieszkańców w zakresie ochrony środowiska;</w:t>
            </w:r>
          </w:p>
          <w:p w:rsidR="00363416" w:rsidRDefault="00363416" w:rsidP="00C80EC6">
            <w:pPr>
              <w:pStyle w:val="Akapitzlist"/>
              <w:widowControl w:val="0"/>
              <w:numPr>
                <w:ilvl w:val="0"/>
                <w:numId w:val="19"/>
              </w:numPr>
              <w:tabs>
                <w:tab w:val="left" w:pos="142"/>
                <w:tab w:val="left" w:pos="176"/>
                <w:tab w:val="left" w:pos="318"/>
              </w:tabs>
              <w:spacing w:after="0" w:line="240" w:lineRule="auto"/>
              <w:rPr>
                <w:rFonts w:ascii="Calibri" w:eastAsia="Times New Roman" w:hAnsi="Calibri" w:cs="Times New Roman"/>
              </w:rPr>
            </w:pPr>
            <w:r>
              <w:rPr>
                <w:rFonts w:ascii="Calibri" w:eastAsia="Times New Roman" w:hAnsi="Calibri" w:cs="Times New Roman"/>
              </w:rPr>
              <w:t>B</w:t>
            </w:r>
            <w:r w:rsidRPr="00C868BA">
              <w:rPr>
                <w:rFonts w:ascii="Calibri" w:eastAsia="Times New Roman" w:hAnsi="Calibri" w:cs="Times New Roman"/>
              </w:rPr>
              <w:t>liskość dużych ośrodków przemysłowych: Starachowic, Kielc.</w:t>
            </w:r>
          </w:p>
          <w:p w:rsidR="00363416" w:rsidRPr="004A0B05" w:rsidRDefault="00363416" w:rsidP="00C80EC6">
            <w:pPr>
              <w:pStyle w:val="Akapitzlist"/>
              <w:widowControl w:val="0"/>
              <w:numPr>
                <w:ilvl w:val="0"/>
                <w:numId w:val="19"/>
              </w:numPr>
              <w:tabs>
                <w:tab w:val="left" w:pos="142"/>
                <w:tab w:val="left" w:pos="176"/>
                <w:tab w:val="left" w:pos="318"/>
              </w:tabs>
              <w:spacing w:after="0" w:line="240" w:lineRule="auto"/>
              <w:rPr>
                <w:rFonts w:ascii="Calibri" w:eastAsia="Times New Roman" w:hAnsi="Calibri" w:cs="Times New Roman"/>
              </w:rPr>
            </w:pPr>
            <w:r>
              <w:rPr>
                <w:rFonts w:ascii="Calibri" w:eastAsia="Times New Roman" w:hAnsi="Calibri" w:cs="Times New Roman"/>
              </w:rPr>
              <w:t>P</w:t>
            </w:r>
            <w:r w:rsidRPr="004A0B05">
              <w:rPr>
                <w:rFonts w:ascii="Calibri" w:eastAsia="Times New Roman" w:hAnsi="Calibri" w:cs="Times New Roman"/>
              </w:rPr>
              <w:t>ozyskiwanie środków pomocowych na przedsięwzięcia rozwojowe.</w:t>
            </w:r>
          </w:p>
        </w:tc>
        <w:tc>
          <w:tcPr>
            <w:tcW w:w="4597" w:type="dxa"/>
          </w:tcPr>
          <w:p w:rsidR="00363416" w:rsidRPr="004A0B05" w:rsidRDefault="00363416" w:rsidP="00C80EC6">
            <w:pPr>
              <w:pStyle w:val="Akapitzlist"/>
              <w:widowControl w:val="0"/>
              <w:numPr>
                <w:ilvl w:val="0"/>
                <w:numId w:val="20"/>
              </w:numPr>
              <w:tabs>
                <w:tab w:val="left" w:pos="142"/>
                <w:tab w:val="left" w:pos="284"/>
              </w:tabs>
              <w:spacing w:after="0" w:line="240" w:lineRule="auto"/>
              <w:rPr>
                <w:rFonts w:ascii="Calibri" w:eastAsia="Times New Roman" w:hAnsi="Calibri" w:cs="Times New Roman"/>
              </w:rPr>
            </w:pPr>
            <w:r>
              <w:rPr>
                <w:rFonts w:ascii="Calibri" w:eastAsia="Times New Roman" w:hAnsi="Calibri" w:cs="Times New Roman"/>
              </w:rPr>
              <w:t>M</w:t>
            </w:r>
            <w:r w:rsidRPr="004A0B05">
              <w:rPr>
                <w:rFonts w:ascii="Calibri" w:eastAsia="Times New Roman" w:hAnsi="Calibri" w:cs="Times New Roman"/>
              </w:rPr>
              <w:t>igracje młodych mieszkańców Gminy do dużych ośrodków aglomeracyjnych oraz za granicę;</w:t>
            </w:r>
          </w:p>
          <w:p w:rsidR="00363416" w:rsidRPr="004A0B05" w:rsidRDefault="00363416" w:rsidP="00C80EC6">
            <w:pPr>
              <w:pStyle w:val="Akapitzlist"/>
              <w:widowControl w:val="0"/>
              <w:numPr>
                <w:ilvl w:val="0"/>
                <w:numId w:val="20"/>
              </w:numPr>
              <w:tabs>
                <w:tab w:val="left" w:pos="142"/>
                <w:tab w:val="left" w:pos="284"/>
              </w:tabs>
              <w:spacing w:after="0" w:line="240" w:lineRule="auto"/>
              <w:rPr>
                <w:rFonts w:ascii="Calibri" w:eastAsia="Times New Roman" w:hAnsi="Calibri" w:cs="Times New Roman"/>
              </w:rPr>
            </w:pPr>
            <w:r>
              <w:rPr>
                <w:rFonts w:ascii="Calibri" w:eastAsia="Times New Roman" w:hAnsi="Calibri" w:cs="Times New Roman"/>
              </w:rPr>
              <w:t>D</w:t>
            </w:r>
            <w:r w:rsidRPr="004A0B05">
              <w:rPr>
                <w:rFonts w:ascii="Calibri" w:eastAsia="Times New Roman" w:hAnsi="Calibri" w:cs="Times New Roman"/>
              </w:rPr>
              <w:t>uża konkurencja w regionie przy pozyskiwaniu funduszy unijnych na realizację projektów w zakresie infrastruktury;</w:t>
            </w:r>
          </w:p>
          <w:p w:rsidR="00363416" w:rsidRPr="004A0B05" w:rsidRDefault="00363416" w:rsidP="00C80EC6">
            <w:pPr>
              <w:pStyle w:val="Akapitzlist"/>
              <w:widowControl w:val="0"/>
              <w:numPr>
                <w:ilvl w:val="0"/>
                <w:numId w:val="20"/>
              </w:numPr>
              <w:tabs>
                <w:tab w:val="left" w:pos="142"/>
                <w:tab w:val="left" w:pos="284"/>
              </w:tabs>
              <w:spacing w:after="0" w:line="240" w:lineRule="auto"/>
              <w:rPr>
                <w:rFonts w:ascii="Calibri" w:eastAsia="Times New Roman" w:hAnsi="Calibri" w:cs="Times New Roman"/>
              </w:rPr>
            </w:pPr>
            <w:r>
              <w:rPr>
                <w:rFonts w:ascii="Calibri" w:eastAsia="Times New Roman" w:hAnsi="Calibri" w:cs="Times New Roman"/>
              </w:rPr>
              <w:t>E</w:t>
            </w:r>
            <w:r w:rsidRPr="004A0B05">
              <w:rPr>
                <w:rFonts w:ascii="Calibri" w:eastAsia="Times New Roman" w:hAnsi="Calibri" w:cs="Times New Roman"/>
              </w:rPr>
              <w:t>misja gazów cieplarnianych do atmosfery z prywatnyc</w:t>
            </w:r>
            <w:r>
              <w:rPr>
                <w:rFonts w:ascii="Calibri" w:eastAsia="Times New Roman" w:hAnsi="Calibri" w:cs="Times New Roman"/>
              </w:rPr>
              <w:t>h palenisk przez osoby fizyczne.</w:t>
            </w:r>
          </w:p>
        </w:tc>
      </w:tr>
    </w:tbl>
    <w:p w:rsidR="00363416" w:rsidRDefault="00363416" w:rsidP="00363416">
      <w:pPr>
        <w:pStyle w:val="Nagwek3"/>
      </w:pPr>
      <w:bookmarkStart w:id="24" w:name="_Toc439157956"/>
      <w:bookmarkStart w:id="25" w:name="_Toc439157963"/>
      <w:r>
        <w:lastRenderedPageBreak/>
        <w:t>2.2. IDENTYFIKACJA PROBLEMÓW W OBSZARZE GOSPODARCZYM</w:t>
      </w:r>
      <w:bookmarkEnd w:id="24"/>
    </w:p>
    <w:p w:rsidR="00363416" w:rsidRDefault="00363416" w:rsidP="00363416">
      <w:pPr>
        <w:spacing w:after="0"/>
      </w:pPr>
    </w:p>
    <w:p w:rsidR="00363416" w:rsidRPr="00021A84" w:rsidRDefault="00363416" w:rsidP="00363416">
      <w:pPr>
        <w:spacing w:after="0"/>
        <w:rPr>
          <w:rFonts w:ascii="Calibri" w:eastAsia="Times New Roman" w:hAnsi="Calibri" w:cs="Times New Roman"/>
        </w:rPr>
      </w:pPr>
      <w:r w:rsidRPr="00021A84">
        <w:rPr>
          <w:rFonts w:ascii="Calibri" w:eastAsia="Times New Roman" w:hAnsi="Calibri" w:cs="Times New Roman"/>
        </w:rPr>
        <w:t>W</w:t>
      </w:r>
      <w:r>
        <w:rPr>
          <w:rFonts w:ascii="Calibri" w:eastAsia="Times New Roman" w:hAnsi="Calibri" w:cs="Times New Roman"/>
        </w:rPr>
        <w:t xml:space="preserve">obec  </w:t>
      </w:r>
      <w:proofErr w:type="spellStart"/>
      <w:r>
        <w:rPr>
          <w:rFonts w:ascii="Calibri" w:eastAsia="Times New Roman" w:hAnsi="Calibri" w:cs="Times New Roman"/>
        </w:rPr>
        <w:t>GminyMirzec</w:t>
      </w:r>
      <w:proofErr w:type="spellEnd"/>
      <w:r w:rsidRPr="00021A84">
        <w:rPr>
          <w:rFonts w:ascii="Calibri" w:eastAsia="Times New Roman" w:hAnsi="Calibri" w:cs="Times New Roman"/>
        </w:rPr>
        <w:t xml:space="preserve"> występują następujące problemy w obszarze gospodarczym:</w:t>
      </w:r>
    </w:p>
    <w:p w:rsidR="00363416" w:rsidRPr="00021A84" w:rsidRDefault="00363416" w:rsidP="00363416">
      <w:pPr>
        <w:numPr>
          <w:ilvl w:val="0"/>
          <w:numId w:val="21"/>
        </w:numPr>
        <w:spacing w:after="0"/>
        <w:contextualSpacing/>
        <w:rPr>
          <w:rFonts w:ascii="Calibri" w:eastAsia="Times New Roman" w:hAnsi="Calibri" w:cs="Times New Roman"/>
        </w:rPr>
      </w:pPr>
      <w:r>
        <w:rPr>
          <w:rFonts w:ascii="Calibri" w:eastAsia="Times New Roman" w:hAnsi="Calibri" w:cs="Times New Roman"/>
        </w:rPr>
        <w:t>Zbyt mały</w:t>
      </w:r>
      <w:r w:rsidRPr="00021A84">
        <w:rPr>
          <w:rFonts w:ascii="Calibri" w:eastAsia="Times New Roman" w:hAnsi="Calibri" w:cs="Times New Roman"/>
        </w:rPr>
        <w:t xml:space="preserve"> poziom przedsiębiorczości,</w:t>
      </w:r>
    </w:p>
    <w:p w:rsidR="00363416" w:rsidRPr="00021A84" w:rsidRDefault="00363416" w:rsidP="00363416">
      <w:pPr>
        <w:numPr>
          <w:ilvl w:val="0"/>
          <w:numId w:val="21"/>
        </w:numPr>
        <w:spacing w:after="0"/>
        <w:contextualSpacing/>
        <w:rPr>
          <w:rFonts w:ascii="Calibri" w:eastAsia="Times New Roman" w:hAnsi="Calibri" w:cs="Times New Roman"/>
        </w:rPr>
      </w:pPr>
      <w:r w:rsidRPr="00021A84">
        <w:rPr>
          <w:rFonts w:ascii="Calibri" w:eastAsia="Times New Roman" w:hAnsi="Calibri" w:cs="Times New Roman"/>
        </w:rPr>
        <w:t>Niskie dochody własne Gminy,</w:t>
      </w:r>
    </w:p>
    <w:p w:rsidR="00363416" w:rsidRPr="00021A84" w:rsidRDefault="00363416" w:rsidP="00363416">
      <w:pPr>
        <w:numPr>
          <w:ilvl w:val="0"/>
          <w:numId w:val="21"/>
        </w:numPr>
        <w:spacing w:after="0"/>
        <w:contextualSpacing/>
        <w:rPr>
          <w:rFonts w:ascii="Calibri" w:eastAsia="Times New Roman" w:hAnsi="Calibri" w:cs="Times New Roman"/>
        </w:rPr>
      </w:pPr>
      <w:r>
        <w:rPr>
          <w:rFonts w:ascii="Calibri" w:eastAsia="Times New Roman" w:hAnsi="Calibri" w:cs="Times New Roman"/>
        </w:rPr>
        <w:t>Małe</w:t>
      </w:r>
      <w:r w:rsidRPr="00021A84">
        <w:rPr>
          <w:rFonts w:ascii="Calibri" w:eastAsia="Times New Roman" w:hAnsi="Calibri" w:cs="Times New Roman"/>
        </w:rPr>
        <w:t xml:space="preserve"> zainteresowanie terenami inwestycyjnymi dla przedsiębiorców,</w:t>
      </w:r>
    </w:p>
    <w:p w:rsidR="00363416" w:rsidRPr="00021A84" w:rsidRDefault="00363416" w:rsidP="00363416">
      <w:pPr>
        <w:numPr>
          <w:ilvl w:val="0"/>
          <w:numId w:val="21"/>
        </w:numPr>
        <w:spacing w:after="0"/>
        <w:contextualSpacing/>
        <w:rPr>
          <w:rFonts w:ascii="Calibri" w:eastAsia="Times New Roman" w:hAnsi="Calibri" w:cs="Times New Roman"/>
        </w:rPr>
      </w:pPr>
      <w:r w:rsidRPr="00021A84">
        <w:rPr>
          <w:rFonts w:ascii="Calibri" w:eastAsia="Times New Roman" w:hAnsi="Calibri" w:cs="Times New Roman"/>
        </w:rPr>
        <w:t>Niskie wykorzystanie potencjału turystycznego, przyrodniczo-krajobrazowego,</w:t>
      </w:r>
    </w:p>
    <w:p w:rsidR="00363416" w:rsidRPr="00021A84" w:rsidRDefault="00363416" w:rsidP="00363416">
      <w:pPr>
        <w:numPr>
          <w:ilvl w:val="0"/>
          <w:numId w:val="21"/>
        </w:numPr>
        <w:spacing w:after="0"/>
        <w:contextualSpacing/>
        <w:rPr>
          <w:rFonts w:ascii="Calibri" w:eastAsia="Times New Roman" w:hAnsi="Calibri" w:cs="Times New Roman"/>
        </w:rPr>
      </w:pPr>
      <w:r w:rsidRPr="00021A84">
        <w:rPr>
          <w:rFonts w:ascii="Calibri" w:eastAsia="Times New Roman" w:hAnsi="Calibri" w:cs="Times New Roman"/>
        </w:rPr>
        <w:t>Pogarszająca się sytuacja w rolnictwie,</w:t>
      </w:r>
    </w:p>
    <w:p w:rsidR="00363416" w:rsidRPr="00021A84" w:rsidRDefault="00363416" w:rsidP="00363416">
      <w:pPr>
        <w:numPr>
          <w:ilvl w:val="0"/>
          <w:numId w:val="21"/>
        </w:numPr>
        <w:spacing w:after="0"/>
        <w:contextualSpacing/>
        <w:rPr>
          <w:rFonts w:ascii="Calibri" w:eastAsia="Times New Roman" w:hAnsi="Calibri" w:cs="Times New Roman"/>
        </w:rPr>
      </w:pPr>
      <w:r w:rsidRPr="00021A84">
        <w:rPr>
          <w:rFonts w:ascii="Calibri" w:eastAsia="Times New Roman" w:hAnsi="Calibri" w:cs="Times New Roman"/>
        </w:rPr>
        <w:t xml:space="preserve">Szybki rozwój gmin ościennych, </w:t>
      </w:r>
    </w:p>
    <w:p w:rsidR="00363416" w:rsidRDefault="00363416" w:rsidP="00363416">
      <w:pPr>
        <w:numPr>
          <w:ilvl w:val="0"/>
          <w:numId w:val="21"/>
        </w:numPr>
        <w:spacing w:after="0"/>
        <w:contextualSpacing/>
        <w:rPr>
          <w:rFonts w:ascii="Calibri" w:eastAsia="Times New Roman" w:hAnsi="Calibri" w:cs="Times New Roman"/>
        </w:rPr>
      </w:pPr>
      <w:r w:rsidRPr="00021A84">
        <w:rPr>
          <w:rFonts w:ascii="Calibri" w:eastAsia="Times New Roman" w:hAnsi="Calibri" w:cs="Times New Roman"/>
        </w:rPr>
        <w:t xml:space="preserve">Promowanie </w:t>
      </w:r>
      <w:r>
        <w:rPr>
          <w:rFonts w:ascii="Calibri" w:eastAsia="Times New Roman" w:hAnsi="Calibri" w:cs="Times New Roman"/>
        </w:rPr>
        <w:t xml:space="preserve">i wspieranie przez instytucje regionalne i centralne  ośrodków  miejskich  </w:t>
      </w:r>
    </w:p>
    <w:p w:rsidR="00363416" w:rsidRPr="00021A84" w:rsidRDefault="00363416" w:rsidP="00363416">
      <w:pPr>
        <w:spacing w:after="0"/>
        <w:ind w:left="720"/>
        <w:contextualSpacing/>
        <w:rPr>
          <w:rFonts w:ascii="Calibri" w:eastAsia="Times New Roman" w:hAnsi="Calibri"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9"/>
        <w:gridCol w:w="4589"/>
      </w:tblGrid>
      <w:tr w:rsidR="00363416" w:rsidRPr="00021A84" w:rsidTr="00C80EC6">
        <w:trPr>
          <w:trHeight w:val="490"/>
        </w:trPr>
        <w:tc>
          <w:tcPr>
            <w:tcW w:w="9178" w:type="dxa"/>
            <w:gridSpan w:val="2"/>
            <w:shd w:val="clear" w:color="auto" w:fill="365F91"/>
            <w:vAlign w:val="center"/>
          </w:tcPr>
          <w:p w:rsidR="00363416" w:rsidRPr="00021A84" w:rsidRDefault="00363416" w:rsidP="00C80EC6">
            <w:pPr>
              <w:widowControl w:val="0"/>
              <w:tabs>
                <w:tab w:val="left" w:pos="142"/>
                <w:tab w:val="left" w:pos="284"/>
              </w:tabs>
              <w:spacing w:after="0" w:line="240" w:lineRule="auto"/>
              <w:contextualSpacing/>
              <w:jc w:val="center"/>
              <w:rPr>
                <w:rFonts w:ascii="Calibri" w:eastAsia="Times New Roman" w:hAnsi="Calibri" w:cs="Times New Roman"/>
                <w:b/>
                <w:color w:val="FFFFFF"/>
              </w:rPr>
            </w:pPr>
            <w:r w:rsidRPr="00021A84">
              <w:rPr>
                <w:rFonts w:ascii="Calibri" w:eastAsia="Times New Roman" w:hAnsi="Calibri" w:cs="Times New Roman"/>
                <w:b/>
                <w:color w:val="FFFFFF"/>
              </w:rPr>
              <w:t>CZYNNIKI WEWNĘTRZNE</w:t>
            </w:r>
          </w:p>
        </w:tc>
      </w:tr>
      <w:tr w:rsidR="00363416" w:rsidRPr="00021A84" w:rsidTr="00C80EC6">
        <w:trPr>
          <w:trHeight w:val="490"/>
        </w:trPr>
        <w:tc>
          <w:tcPr>
            <w:tcW w:w="4589" w:type="dxa"/>
            <w:shd w:val="clear" w:color="auto" w:fill="FFFF00"/>
            <w:vAlign w:val="center"/>
          </w:tcPr>
          <w:p w:rsidR="00363416" w:rsidRPr="00021A84" w:rsidRDefault="00363416" w:rsidP="00C80EC6">
            <w:pPr>
              <w:widowControl w:val="0"/>
              <w:tabs>
                <w:tab w:val="left" w:pos="142"/>
                <w:tab w:val="left" w:pos="284"/>
              </w:tabs>
              <w:spacing w:after="0" w:line="240" w:lineRule="auto"/>
              <w:contextualSpacing/>
              <w:jc w:val="center"/>
              <w:rPr>
                <w:rFonts w:ascii="Calibri" w:eastAsia="Times New Roman" w:hAnsi="Calibri" w:cs="Times New Roman"/>
                <w:b/>
              </w:rPr>
            </w:pPr>
            <w:r w:rsidRPr="00021A84">
              <w:rPr>
                <w:rFonts w:ascii="Calibri" w:eastAsia="Times New Roman" w:hAnsi="Calibri" w:cs="Times New Roman"/>
                <w:b/>
              </w:rPr>
              <w:t>SILNE STRONY</w:t>
            </w:r>
          </w:p>
        </w:tc>
        <w:tc>
          <w:tcPr>
            <w:tcW w:w="4589" w:type="dxa"/>
            <w:shd w:val="clear" w:color="auto" w:fill="FFFF00"/>
            <w:vAlign w:val="center"/>
          </w:tcPr>
          <w:p w:rsidR="00363416" w:rsidRPr="00021A84" w:rsidRDefault="00363416" w:rsidP="00C80EC6">
            <w:pPr>
              <w:widowControl w:val="0"/>
              <w:tabs>
                <w:tab w:val="left" w:pos="142"/>
                <w:tab w:val="left" w:pos="284"/>
              </w:tabs>
              <w:spacing w:after="0" w:line="240" w:lineRule="auto"/>
              <w:contextualSpacing/>
              <w:jc w:val="center"/>
              <w:rPr>
                <w:rFonts w:ascii="Calibri" w:eastAsia="Times New Roman" w:hAnsi="Calibri" w:cs="Times New Roman"/>
                <w:b/>
              </w:rPr>
            </w:pPr>
            <w:r w:rsidRPr="00021A84">
              <w:rPr>
                <w:rFonts w:ascii="Calibri" w:eastAsia="Times New Roman" w:hAnsi="Calibri" w:cs="Times New Roman"/>
                <w:b/>
              </w:rPr>
              <w:t>SŁABE STRONY</w:t>
            </w:r>
          </w:p>
        </w:tc>
      </w:tr>
      <w:tr w:rsidR="00363416" w:rsidRPr="00021A84" w:rsidTr="00C80EC6">
        <w:trPr>
          <w:trHeight w:val="490"/>
        </w:trPr>
        <w:tc>
          <w:tcPr>
            <w:tcW w:w="9178" w:type="dxa"/>
            <w:gridSpan w:val="2"/>
            <w:shd w:val="clear" w:color="auto" w:fill="E36C0A" w:themeFill="accent6" w:themeFillShade="BF"/>
            <w:vAlign w:val="center"/>
          </w:tcPr>
          <w:p w:rsidR="00363416" w:rsidRPr="00021A84" w:rsidRDefault="00363416" w:rsidP="00C80EC6">
            <w:pPr>
              <w:widowControl w:val="0"/>
              <w:tabs>
                <w:tab w:val="left" w:pos="142"/>
                <w:tab w:val="left" w:pos="284"/>
              </w:tabs>
              <w:spacing w:after="0" w:line="240" w:lineRule="auto"/>
              <w:contextualSpacing/>
              <w:jc w:val="center"/>
              <w:rPr>
                <w:rFonts w:ascii="Calibri" w:eastAsia="Times New Roman" w:hAnsi="Calibri" w:cs="Times New Roman"/>
                <w:b/>
              </w:rPr>
            </w:pPr>
            <w:r w:rsidRPr="00021A84">
              <w:rPr>
                <w:rFonts w:ascii="Calibri" w:eastAsia="Calibri" w:hAnsi="Calibri" w:cs="Times New Roman"/>
                <w:b/>
              </w:rPr>
              <w:t>SFERA GOSPODARCZA</w:t>
            </w:r>
          </w:p>
        </w:tc>
      </w:tr>
      <w:tr w:rsidR="00363416" w:rsidRPr="00021A84" w:rsidTr="00C80EC6">
        <w:tc>
          <w:tcPr>
            <w:tcW w:w="4589" w:type="dxa"/>
          </w:tcPr>
          <w:p w:rsidR="00363416" w:rsidRDefault="00363416" w:rsidP="00C80EC6">
            <w:pPr>
              <w:pStyle w:val="Akapitzlist"/>
              <w:widowControl w:val="0"/>
              <w:numPr>
                <w:ilvl w:val="0"/>
                <w:numId w:val="26"/>
              </w:numPr>
              <w:tabs>
                <w:tab w:val="left" w:pos="142"/>
                <w:tab w:val="left" w:pos="284"/>
              </w:tabs>
              <w:spacing w:after="120" w:line="240" w:lineRule="auto"/>
              <w:rPr>
                <w:rFonts w:ascii="Calibri" w:eastAsia="Times New Roman" w:hAnsi="Calibri" w:cs="Times New Roman"/>
              </w:rPr>
            </w:pPr>
            <w:r>
              <w:rPr>
                <w:rFonts w:ascii="Calibri" w:eastAsia="Times New Roman" w:hAnsi="Calibri" w:cs="Times New Roman"/>
              </w:rPr>
              <w:t>S</w:t>
            </w:r>
            <w:r w:rsidRPr="00021A84">
              <w:rPr>
                <w:rFonts w:ascii="Calibri" w:eastAsia="Times New Roman" w:hAnsi="Calibri" w:cs="Times New Roman"/>
              </w:rPr>
              <w:t>pory udział mikro i małych przedsiębiorców w gospodarce Gminy;</w:t>
            </w:r>
          </w:p>
          <w:p w:rsidR="00363416" w:rsidRDefault="00363416" w:rsidP="00C80EC6">
            <w:pPr>
              <w:pStyle w:val="Akapitzlist"/>
              <w:widowControl w:val="0"/>
              <w:numPr>
                <w:ilvl w:val="0"/>
                <w:numId w:val="26"/>
              </w:numPr>
              <w:tabs>
                <w:tab w:val="left" w:pos="142"/>
                <w:tab w:val="left" w:pos="284"/>
              </w:tabs>
              <w:spacing w:after="120" w:line="240" w:lineRule="auto"/>
              <w:rPr>
                <w:rFonts w:ascii="Calibri" w:eastAsia="Times New Roman" w:hAnsi="Calibri" w:cs="Times New Roman"/>
              </w:rPr>
            </w:pPr>
            <w:r>
              <w:rPr>
                <w:rFonts w:ascii="Calibri" w:eastAsia="Times New Roman" w:hAnsi="Calibri" w:cs="Times New Roman"/>
              </w:rPr>
              <w:t>B</w:t>
            </w:r>
            <w:r w:rsidRPr="00021A84">
              <w:rPr>
                <w:rFonts w:ascii="Calibri" w:eastAsia="Times New Roman" w:hAnsi="Calibri" w:cs="Times New Roman"/>
              </w:rPr>
              <w:t>rak dużych przedsiębiorstw wymagających restrukturyzacji;</w:t>
            </w:r>
          </w:p>
          <w:p w:rsidR="00363416" w:rsidRDefault="00363416" w:rsidP="00C80EC6">
            <w:pPr>
              <w:pStyle w:val="Akapitzlist"/>
              <w:widowControl w:val="0"/>
              <w:numPr>
                <w:ilvl w:val="0"/>
                <w:numId w:val="26"/>
              </w:numPr>
              <w:tabs>
                <w:tab w:val="left" w:pos="142"/>
                <w:tab w:val="left" w:pos="284"/>
              </w:tabs>
              <w:spacing w:after="120" w:line="240" w:lineRule="auto"/>
              <w:rPr>
                <w:rFonts w:ascii="Calibri" w:eastAsia="Times New Roman" w:hAnsi="Calibri" w:cs="Times New Roman"/>
              </w:rPr>
            </w:pPr>
            <w:r>
              <w:rPr>
                <w:rFonts w:ascii="Calibri" w:eastAsia="Times New Roman" w:hAnsi="Calibri" w:cs="Times New Roman"/>
              </w:rPr>
              <w:t>D</w:t>
            </w:r>
            <w:r w:rsidRPr="00021A84">
              <w:rPr>
                <w:rFonts w:ascii="Calibri" w:eastAsia="Times New Roman" w:hAnsi="Calibri" w:cs="Times New Roman"/>
              </w:rPr>
              <w:t xml:space="preserve">obry potencjał dla rozwoju różnych form turystyki (w tym agroturystyka) </w:t>
            </w:r>
            <w:r w:rsidRPr="00021A84">
              <w:rPr>
                <w:rFonts w:ascii="Calibri" w:eastAsia="Times New Roman" w:hAnsi="Calibri" w:cs="Times New Roman"/>
              </w:rPr>
              <w:br/>
              <w:t>i związanych z nią usług;</w:t>
            </w:r>
          </w:p>
          <w:p w:rsidR="00363416" w:rsidRPr="00021A84" w:rsidRDefault="00363416" w:rsidP="00C80EC6">
            <w:pPr>
              <w:pStyle w:val="Akapitzlist"/>
              <w:widowControl w:val="0"/>
              <w:numPr>
                <w:ilvl w:val="0"/>
                <w:numId w:val="26"/>
              </w:numPr>
              <w:tabs>
                <w:tab w:val="left" w:pos="142"/>
                <w:tab w:val="left" w:pos="284"/>
              </w:tabs>
              <w:spacing w:after="120" w:line="240" w:lineRule="auto"/>
              <w:rPr>
                <w:rFonts w:ascii="Calibri" w:eastAsia="Times New Roman" w:hAnsi="Calibri" w:cs="Times New Roman"/>
              </w:rPr>
            </w:pPr>
            <w:r>
              <w:rPr>
                <w:rFonts w:ascii="Calibri" w:eastAsia="Times New Roman" w:hAnsi="Calibri" w:cs="Times New Roman"/>
              </w:rPr>
              <w:t>P</w:t>
            </w:r>
            <w:r w:rsidRPr="00021A84">
              <w:rPr>
                <w:rFonts w:ascii="Calibri" w:eastAsia="Times New Roman" w:hAnsi="Calibri" w:cs="Times New Roman"/>
              </w:rPr>
              <w:t>otencjalne tereny do zainwestowania pod przyszłe strefy aktywności gospodarczej .</w:t>
            </w:r>
          </w:p>
        </w:tc>
        <w:tc>
          <w:tcPr>
            <w:tcW w:w="4589" w:type="dxa"/>
          </w:tcPr>
          <w:p w:rsidR="00363416" w:rsidRPr="00021A84" w:rsidRDefault="00363416" w:rsidP="00C80EC6">
            <w:pPr>
              <w:pStyle w:val="Akapitzlist"/>
              <w:widowControl w:val="0"/>
              <w:numPr>
                <w:ilvl w:val="0"/>
                <w:numId w:val="27"/>
              </w:numPr>
              <w:tabs>
                <w:tab w:val="left" w:pos="142"/>
                <w:tab w:val="left" w:pos="284"/>
              </w:tabs>
              <w:spacing w:after="120" w:line="240" w:lineRule="auto"/>
              <w:rPr>
                <w:rFonts w:ascii="Calibri" w:eastAsia="Times New Roman" w:hAnsi="Calibri" w:cs="Times New Roman"/>
              </w:rPr>
            </w:pPr>
            <w:r>
              <w:rPr>
                <w:rFonts w:ascii="Calibri" w:eastAsia="Times New Roman" w:hAnsi="Calibri" w:cs="Times New Roman"/>
              </w:rPr>
              <w:t>D</w:t>
            </w:r>
            <w:r w:rsidRPr="00021A84">
              <w:rPr>
                <w:rFonts w:ascii="Calibri" w:eastAsia="Times New Roman" w:hAnsi="Calibri" w:cs="Times New Roman"/>
              </w:rPr>
              <w:t>uże rozdrobnienie gospodarstw rolnych;</w:t>
            </w:r>
          </w:p>
          <w:p w:rsidR="00363416" w:rsidRPr="00021A84" w:rsidRDefault="00363416" w:rsidP="00C80EC6">
            <w:pPr>
              <w:pStyle w:val="Akapitzlist"/>
              <w:widowControl w:val="0"/>
              <w:numPr>
                <w:ilvl w:val="0"/>
                <w:numId w:val="27"/>
              </w:numPr>
              <w:tabs>
                <w:tab w:val="left" w:pos="142"/>
                <w:tab w:val="left" w:pos="284"/>
              </w:tabs>
              <w:spacing w:after="120" w:line="240" w:lineRule="auto"/>
              <w:rPr>
                <w:rFonts w:ascii="Calibri" w:eastAsia="Times New Roman" w:hAnsi="Calibri" w:cs="Times New Roman"/>
              </w:rPr>
            </w:pPr>
            <w:r>
              <w:rPr>
                <w:rFonts w:ascii="Calibri" w:eastAsia="Times New Roman" w:hAnsi="Calibri" w:cs="Times New Roman"/>
              </w:rPr>
              <w:t>Z</w:t>
            </w:r>
            <w:r w:rsidRPr="00021A84">
              <w:rPr>
                <w:rFonts w:ascii="Calibri" w:eastAsia="Times New Roman" w:hAnsi="Calibri" w:cs="Times New Roman"/>
              </w:rPr>
              <w:t>byt niskie nakłady środków budżetowych Gminy na promocję gospodarczą Gminy;</w:t>
            </w:r>
          </w:p>
          <w:p w:rsidR="00363416" w:rsidRPr="00021A84" w:rsidRDefault="00363416" w:rsidP="00C80EC6">
            <w:pPr>
              <w:pStyle w:val="Akapitzlist"/>
              <w:widowControl w:val="0"/>
              <w:numPr>
                <w:ilvl w:val="0"/>
                <w:numId w:val="27"/>
              </w:numPr>
              <w:tabs>
                <w:tab w:val="left" w:pos="142"/>
                <w:tab w:val="left" w:pos="284"/>
              </w:tabs>
              <w:spacing w:after="120" w:line="240" w:lineRule="auto"/>
              <w:rPr>
                <w:rFonts w:ascii="Calibri" w:eastAsia="Times New Roman" w:hAnsi="Calibri" w:cs="Times New Roman"/>
              </w:rPr>
            </w:pPr>
            <w:r>
              <w:rPr>
                <w:rFonts w:ascii="Calibri" w:eastAsia="Times New Roman" w:hAnsi="Calibri" w:cs="Times New Roman"/>
              </w:rPr>
              <w:t>S</w:t>
            </w:r>
            <w:r w:rsidRPr="00021A84">
              <w:rPr>
                <w:rFonts w:ascii="Calibri" w:eastAsia="Times New Roman" w:hAnsi="Calibri" w:cs="Times New Roman"/>
              </w:rPr>
              <w:t>łabe zaangażowanie na rzecz przedsiębiorczości instytucji otoczenia biznesu.</w:t>
            </w:r>
          </w:p>
        </w:tc>
      </w:tr>
      <w:tr w:rsidR="00363416" w:rsidRPr="00021A84" w:rsidTr="00C80EC6">
        <w:trPr>
          <w:trHeight w:val="550"/>
        </w:trPr>
        <w:tc>
          <w:tcPr>
            <w:tcW w:w="9178" w:type="dxa"/>
            <w:gridSpan w:val="2"/>
            <w:shd w:val="clear" w:color="auto" w:fill="365F91"/>
            <w:vAlign w:val="center"/>
          </w:tcPr>
          <w:p w:rsidR="00363416" w:rsidRPr="00021A84" w:rsidRDefault="00363416" w:rsidP="00C80EC6">
            <w:pPr>
              <w:widowControl w:val="0"/>
              <w:tabs>
                <w:tab w:val="left" w:pos="142"/>
                <w:tab w:val="left" w:pos="284"/>
              </w:tabs>
              <w:spacing w:after="0" w:line="240" w:lineRule="auto"/>
              <w:ind w:firstLine="567"/>
              <w:contextualSpacing/>
              <w:jc w:val="center"/>
              <w:rPr>
                <w:rFonts w:ascii="Calibri" w:eastAsia="Times New Roman" w:hAnsi="Calibri" w:cs="Times New Roman"/>
                <w:b/>
                <w:color w:val="FFFFFF"/>
              </w:rPr>
            </w:pPr>
            <w:r w:rsidRPr="00021A84">
              <w:rPr>
                <w:rFonts w:ascii="Calibri" w:eastAsia="Times New Roman" w:hAnsi="Calibri" w:cs="Times New Roman"/>
                <w:b/>
                <w:color w:val="FFFFFF"/>
              </w:rPr>
              <w:t>CZYNNIKI ZEWNĘTRZNE</w:t>
            </w:r>
          </w:p>
        </w:tc>
      </w:tr>
      <w:tr w:rsidR="00363416" w:rsidRPr="00021A84" w:rsidTr="00C80EC6">
        <w:trPr>
          <w:trHeight w:val="550"/>
        </w:trPr>
        <w:tc>
          <w:tcPr>
            <w:tcW w:w="4589" w:type="dxa"/>
            <w:shd w:val="clear" w:color="auto" w:fill="FFFF00"/>
            <w:vAlign w:val="center"/>
          </w:tcPr>
          <w:p w:rsidR="00363416" w:rsidRPr="00021A84" w:rsidRDefault="00363416" w:rsidP="00C80EC6">
            <w:pPr>
              <w:spacing w:after="0" w:line="240" w:lineRule="auto"/>
              <w:ind w:left="567" w:hanging="567"/>
              <w:jc w:val="center"/>
              <w:rPr>
                <w:rFonts w:ascii="Calibri" w:eastAsia="Calibri" w:hAnsi="Calibri" w:cs="Times New Roman"/>
                <w:b/>
              </w:rPr>
            </w:pPr>
            <w:r w:rsidRPr="00021A84">
              <w:rPr>
                <w:rFonts w:ascii="Calibri" w:eastAsia="Calibri" w:hAnsi="Calibri" w:cs="Times New Roman"/>
                <w:b/>
              </w:rPr>
              <w:t>SZANSE</w:t>
            </w:r>
          </w:p>
        </w:tc>
        <w:tc>
          <w:tcPr>
            <w:tcW w:w="4589" w:type="dxa"/>
            <w:shd w:val="clear" w:color="auto" w:fill="FFFF00"/>
            <w:vAlign w:val="center"/>
          </w:tcPr>
          <w:p w:rsidR="00363416" w:rsidRPr="00021A84" w:rsidRDefault="00363416" w:rsidP="00C80EC6">
            <w:pPr>
              <w:spacing w:after="0" w:line="240" w:lineRule="auto"/>
              <w:ind w:left="567" w:hanging="567"/>
              <w:jc w:val="center"/>
              <w:rPr>
                <w:rFonts w:ascii="Calibri" w:eastAsia="Calibri" w:hAnsi="Calibri" w:cs="Times New Roman"/>
                <w:b/>
              </w:rPr>
            </w:pPr>
            <w:r w:rsidRPr="00021A84">
              <w:rPr>
                <w:rFonts w:ascii="Calibri" w:eastAsia="Calibri" w:hAnsi="Calibri" w:cs="Times New Roman"/>
                <w:b/>
              </w:rPr>
              <w:t>ZAGROŻENIA</w:t>
            </w:r>
          </w:p>
        </w:tc>
      </w:tr>
      <w:tr w:rsidR="00363416" w:rsidRPr="00021A84" w:rsidTr="00C80EC6">
        <w:tc>
          <w:tcPr>
            <w:tcW w:w="9178" w:type="dxa"/>
            <w:gridSpan w:val="2"/>
            <w:shd w:val="clear" w:color="auto" w:fill="E36C0A" w:themeFill="accent6" w:themeFillShade="BF"/>
            <w:vAlign w:val="center"/>
          </w:tcPr>
          <w:p w:rsidR="00363416" w:rsidRPr="00021A84" w:rsidRDefault="00363416" w:rsidP="00C80EC6">
            <w:pPr>
              <w:spacing w:after="0" w:line="240" w:lineRule="auto"/>
              <w:jc w:val="center"/>
              <w:rPr>
                <w:rFonts w:ascii="Calibri" w:eastAsia="Times New Roman" w:hAnsi="Calibri" w:cs="Times New Roman"/>
                <w:b/>
              </w:rPr>
            </w:pPr>
            <w:r w:rsidRPr="00021A84">
              <w:rPr>
                <w:rFonts w:ascii="Calibri" w:eastAsia="Times New Roman" w:hAnsi="Calibri" w:cs="Times New Roman"/>
                <w:b/>
              </w:rPr>
              <w:t>SFERA GOSPODARCZA</w:t>
            </w:r>
          </w:p>
        </w:tc>
      </w:tr>
      <w:tr w:rsidR="00363416" w:rsidRPr="00021A84" w:rsidTr="00C80EC6">
        <w:trPr>
          <w:trHeight w:val="850"/>
        </w:trPr>
        <w:tc>
          <w:tcPr>
            <w:tcW w:w="4589" w:type="dxa"/>
          </w:tcPr>
          <w:p w:rsidR="00363416" w:rsidRPr="00021A84" w:rsidRDefault="00363416" w:rsidP="00C80EC6">
            <w:pPr>
              <w:pStyle w:val="Akapitzlist"/>
              <w:widowControl w:val="0"/>
              <w:numPr>
                <w:ilvl w:val="0"/>
                <w:numId w:val="25"/>
              </w:numPr>
              <w:tabs>
                <w:tab w:val="left" w:pos="284"/>
              </w:tabs>
              <w:spacing w:after="120" w:line="240" w:lineRule="auto"/>
              <w:ind w:left="743" w:hanging="425"/>
              <w:rPr>
                <w:rFonts w:ascii="Calibri" w:eastAsia="Times New Roman" w:hAnsi="Calibri" w:cs="Times New Roman"/>
              </w:rPr>
            </w:pPr>
            <w:r>
              <w:rPr>
                <w:rFonts w:ascii="Calibri" w:eastAsia="Times New Roman" w:hAnsi="Calibri" w:cs="Times New Roman"/>
              </w:rPr>
              <w:t>C</w:t>
            </w:r>
            <w:r w:rsidRPr="00021A84">
              <w:rPr>
                <w:rFonts w:ascii="Calibri" w:eastAsia="Times New Roman" w:hAnsi="Calibri" w:cs="Times New Roman"/>
              </w:rPr>
              <w:t>oraz bardziej przyjazna polityka podatkowa, sprzyjająca przedsiębiorcom;</w:t>
            </w:r>
          </w:p>
          <w:p w:rsidR="00363416" w:rsidRPr="00021A84" w:rsidRDefault="00363416" w:rsidP="00C80EC6">
            <w:pPr>
              <w:pStyle w:val="Akapitzlist"/>
              <w:widowControl w:val="0"/>
              <w:numPr>
                <w:ilvl w:val="0"/>
                <w:numId w:val="25"/>
              </w:numPr>
              <w:tabs>
                <w:tab w:val="left" w:pos="284"/>
              </w:tabs>
              <w:spacing w:after="120" w:line="240" w:lineRule="auto"/>
              <w:ind w:left="743" w:hanging="425"/>
              <w:rPr>
                <w:rFonts w:ascii="Calibri" w:eastAsia="Times New Roman" w:hAnsi="Calibri" w:cs="Times New Roman"/>
              </w:rPr>
            </w:pPr>
            <w:r>
              <w:rPr>
                <w:rFonts w:ascii="Calibri" w:eastAsia="Times New Roman" w:hAnsi="Calibri" w:cs="Times New Roman"/>
              </w:rPr>
              <w:t>M</w:t>
            </w:r>
            <w:r w:rsidRPr="00021A84">
              <w:rPr>
                <w:rFonts w:ascii="Calibri" w:eastAsia="Times New Roman" w:hAnsi="Calibri" w:cs="Times New Roman"/>
              </w:rPr>
              <w:t>ożliwość uzyskania środków finansowych z funduszy Unii Europejskiej w nowej perspektywie 2015 – 2020;</w:t>
            </w:r>
          </w:p>
          <w:p w:rsidR="00363416" w:rsidRPr="00021A84" w:rsidRDefault="00363416" w:rsidP="00C80EC6">
            <w:pPr>
              <w:pStyle w:val="Akapitzlist"/>
              <w:widowControl w:val="0"/>
              <w:numPr>
                <w:ilvl w:val="0"/>
                <w:numId w:val="25"/>
              </w:numPr>
              <w:tabs>
                <w:tab w:val="left" w:pos="284"/>
              </w:tabs>
              <w:spacing w:after="120" w:line="240" w:lineRule="auto"/>
              <w:ind w:left="743" w:hanging="425"/>
              <w:rPr>
                <w:rFonts w:ascii="Calibri" w:eastAsia="Times New Roman" w:hAnsi="Calibri" w:cs="Times New Roman"/>
              </w:rPr>
            </w:pPr>
            <w:r>
              <w:rPr>
                <w:rFonts w:ascii="Calibri" w:eastAsia="Times New Roman" w:hAnsi="Calibri" w:cs="Times New Roman"/>
              </w:rPr>
              <w:t>P</w:t>
            </w:r>
            <w:r w:rsidRPr="00021A84">
              <w:rPr>
                <w:rFonts w:ascii="Calibri" w:eastAsia="Times New Roman" w:hAnsi="Calibri" w:cs="Times New Roman"/>
              </w:rPr>
              <w:t>romocja regionu;</w:t>
            </w:r>
          </w:p>
          <w:p w:rsidR="00363416" w:rsidRPr="00021A84" w:rsidRDefault="00363416" w:rsidP="00C80EC6">
            <w:pPr>
              <w:pStyle w:val="Akapitzlist"/>
              <w:widowControl w:val="0"/>
              <w:numPr>
                <w:ilvl w:val="0"/>
                <w:numId w:val="25"/>
              </w:numPr>
              <w:tabs>
                <w:tab w:val="left" w:pos="284"/>
              </w:tabs>
              <w:spacing w:after="120" w:line="240" w:lineRule="auto"/>
              <w:ind w:left="743" w:hanging="425"/>
              <w:rPr>
                <w:rFonts w:ascii="Calibri" w:eastAsia="Times New Roman" w:hAnsi="Calibri" w:cs="Times New Roman"/>
              </w:rPr>
            </w:pPr>
            <w:r>
              <w:rPr>
                <w:rFonts w:ascii="Calibri" w:eastAsia="Times New Roman" w:hAnsi="Calibri" w:cs="Times New Roman"/>
              </w:rPr>
              <w:t>R</w:t>
            </w:r>
            <w:r w:rsidRPr="00021A84">
              <w:rPr>
                <w:rFonts w:ascii="Calibri" w:eastAsia="Times New Roman" w:hAnsi="Calibri" w:cs="Times New Roman"/>
              </w:rPr>
              <w:t>ozwój tzw. czystego przemysłu;</w:t>
            </w:r>
          </w:p>
          <w:p w:rsidR="00363416" w:rsidRPr="00021A84" w:rsidRDefault="00363416" w:rsidP="00C80EC6">
            <w:pPr>
              <w:pStyle w:val="Akapitzlist"/>
              <w:widowControl w:val="0"/>
              <w:numPr>
                <w:ilvl w:val="0"/>
                <w:numId w:val="25"/>
              </w:numPr>
              <w:tabs>
                <w:tab w:val="left" w:pos="284"/>
              </w:tabs>
              <w:spacing w:after="120" w:line="240" w:lineRule="auto"/>
              <w:ind w:left="743" w:hanging="425"/>
              <w:rPr>
                <w:rFonts w:ascii="Calibri" w:eastAsia="Times New Roman" w:hAnsi="Calibri" w:cs="Times New Roman"/>
              </w:rPr>
            </w:pPr>
            <w:r>
              <w:rPr>
                <w:rFonts w:ascii="Calibri" w:eastAsia="Times New Roman" w:hAnsi="Calibri" w:cs="Times New Roman"/>
              </w:rPr>
              <w:t>R</w:t>
            </w:r>
            <w:r w:rsidRPr="00021A84">
              <w:rPr>
                <w:rFonts w:ascii="Calibri" w:eastAsia="Times New Roman" w:hAnsi="Calibri" w:cs="Times New Roman"/>
              </w:rPr>
              <w:t>ozwój agroturystyki i ekoturystyki.</w:t>
            </w:r>
          </w:p>
        </w:tc>
        <w:tc>
          <w:tcPr>
            <w:tcW w:w="4589" w:type="dxa"/>
          </w:tcPr>
          <w:p w:rsidR="00363416" w:rsidRPr="00021A84" w:rsidRDefault="00363416" w:rsidP="00C80EC6">
            <w:pPr>
              <w:pStyle w:val="Akapitzlist"/>
              <w:numPr>
                <w:ilvl w:val="0"/>
                <w:numId w:val="28"/>
              </w:numPr>
              <w:spacing w:after="120" w:line="240" w:lineRule="auto"/>
              <w:rPr>
                <w:rFonts w:ascii="Calibri" w:eastAsia="Times New Roman" w:hAnsi="Calibri" w:cs="Times New Roman"/>
                <w:lang w:eastAsia="pl-PL"/>
              </w:rPr>
            </w:pPr>
            <w:r>
              <w:rPr>
                <w:rFonts w:ascii="Calibri" w:eastAsia="Times New Roman" w:hAnsi="Calibri" w:cs="Times New Roman"/>
                <w:lang w:eastAsia="pl-PL"/>
              </w:rPr>
              <w:t>B</w:t>
            </w:r>
            <w:r w:rsidRPr="00021A84">
              <w:rPr>
                <w:rFonts w:ascii="Calibri" w:eastAsia="Times New Roman" w:hAnsi="Calibri" w:cs="Times New Roman"/>
                <w:lang w:eastAsia="pl-PL"/>
              </w:rPr>
              <w:t>rak dostępu do nowoczesnych technologii;</w:t>
            </w:r>
          </w:p>
          <w:p w:rsidR="00363416" w:rsidRPr="00021A84" w:rsidRDefault="00363416" w:rsidP="00C80EC6">
            <w:pPr>
              <w:pStyle w:val="Akapitzlist"/>
              <w:numPr>
                <w:ilvl w:val="0"/>
                <w:numId w:val="28"/>
              </w:numPr>
              <w:spacing w:after="120" w:line="240" w:lineRule="auto"/>
              <w:rPr>
                <w:rFonts w:ascii="Calibri" w:eastAsia="Times New Roman" w:hAnsi="Calibri" w:cs="Times New Roman"/>
                <w:lang w:eastAsia="pl-PL"/>
              </w:rPr>
            </w:pPr>
            <w:r>
              <w:rPr>
                <w:rFonts w:ascii="Calibri" w:eastAsia="Times New Roman" w:hAnsi="Calibri" w:cs="Times New Roman"/>
                <w:lang w:eastAsia="pl-PL"/>
              </w:rPr>
              <w:t>B</w:t>
            </w:r>
            <w:r w:rsidRPr="00021A84">
              <w:rPr>
                <w:rFonts w:ascii="Calibri" w:eastAsia="Times New Roman" w:hAnsi="Calibri" w:cs="Times New Roman"/>
                <w:lang w:eastAsia="pl-PL"/>
              </w:rPr>
              <w:t>rak inwestycji w sektor badawczo-rozwojowy (</w:t>
            </w:r>
            <w:proofErr w:type="spellStart"/>
            <w:r w:rsidRPr="00021A84">
              <w:rPr>
                <w:rFonts w:ascii="Calibri" w:eastAsia="Times New Roman" w:hAnsi="Calibri" w:cs="Times New Roman"/>
                <w:lang w:eastAsia="pl-PL"/>
              </w:rPr>
              <w:t>B+R</w:t>
            </w:r>
            <w:proofErr w:type="spellEnd"/>
            <w:r w:rsidRPr="00021A84">
              <w:rPr>
                <w:rFonts w:ascii="Calibri" w:eastAsia="Times New Roman" w:hAnsi="Calibri" w:cs="Times New Roman"/>
                <w:lang w:eastAsia="pl-PL"/>
              </w:rPr>
              <w:t>);</w:t>
            </w:r>
          </w:p>
          <w:p w:rsidR="00363416" w:rsidRPr="00021A84" w:rsidRDefault="00363416" w:rsidP="00C80EC6">
            <w:pPr>
              <w:pStyle w:val="Akapitzlist"/>
              <w:numPr>
                <w:ilvl w:val="0"/>
                <w:numId w:val="28"/>
              </w:numPr>
              <w:spacing w:after="120" w:line="240" w:lineRule="auto"/>
              <w:rPr>
                <w:rFonts w:ascii="Calibri" w:eastAsia="Times New Roman" w:hAnsi="Calibri" w:cs="Times New Roman"/>
                <w:lang w:eastAsia="pl-PL"/>
              </w:rPr>
            </w:pPr>
            <w:r>
              <w:rPr>
                <w:rFonts w:ascii="Calibri" w:eastAsia="Times New Roman" w:hAnsi="Calibri" w:cs="Times New Roman"/>
                <w:lang w:eastAsia="pl-PL"/>
              </w:rPr>
              <w:t>K</w:t>
            </w:r>
            <w:r w:rsidRPr="00021A84">
              <w:rPr>
                <w:rFonts w:ascii="Calibri" w:eastAsia="Times New Roman" w:hAnsi="Calibri" w:cs="Times New Roman"/>
                <w:lang w:eastAsia="pl-PL"/>
              </w:rPr>
              <w:t>ryzys ekonomiczny;</w:t>
            </w:r>
          </w:p>
          <w:p w:rsidR="00363416" w:rsidRPr="00021A84" w:rsidRDefault="00363416" w:rsidP="00C80EC6">
            <w:pPr>
              <w:pStyle w:val="Akapitzlist"/>
              <w:numPr>
                <w:ilvl w:val="0"/>
                <w:numId w:val="28"/>
              </w:numPr>
              <w:spacing w:after="120" w:line="240" w:lineRule="auto"/>
              <w:rPr>
                <w:rFonts w:ascii="Calibri" w:eastAsia="Times New Roman" w:hAnsi="Calibri" w:cs="Times New Roman"/>
                <w:lang w:eastAsia="pl-PL"/>
              </w:rPr>
            </w:pPr>
            <w:r>
              <w:rPr>
                <w:rFonts w:ascii="Calibri" w:eastAsia="Times New Roman" w:hAnsi="Calibri" w:cs="Times New Roman"/>
                <w:lang w:eastAsia="pl-PL"/>
              </w:rPr>
              <w:t>N</w:t>
            </w:r>
            <w:r w:rsidRPr="00021A84">
              <w:rPr>
                <w:rFonts w:ascii="Calibri" w:eastAsia="Times New Roman" w:hAnsi="Calibri" w:cs="Times New Roman"/>
                <w:lang w:eastAsia="pl-PL"/>
              </w:rPr>
              <w:t>iski poziom konkurencyjności przedsiębiorców i brak współpracy pomiędzy nimi.</w:t>
            </w:r>
          </w:p>
        </w:tc>
      </w:tr>
    </w:tbl>
    <w:p w:rsidR="00363416" w:rsidRDefault="00363416" w:rsidP="00363416">
      <w:pPr>
        <w:pStyle w:val="Nagwek3"/>
      </w:pPr>
    </w:p>
    <w:p w:rsidR="00363416" w:rsidRDefault="00363416" w:rsidP="00363416">
      <w:pPr>
        <w:pStyle w:val="Nagwek3"/>
      </w:pPr>
      <w:r>
        <w:t>2</w:t>
      </w:r>
      <w:r w:rsidRPr="00645126">
        <w:t>.</w:t>
      </w:r>
      <w:r>
        <w:t>3.</w:t>
      </w:r>
      <w:r w:rsidRPr="00645126">
        <w:t xml:space="preserve"> IDENTYFIKACJA PROBLEMÓW W OBSZARZE SPOŁECZNYM</w:t>
      </w:r>
      <w:bookmarkEnd w:id="25"/>
    </w:p>
    <w:p w:rsidR="00363416" w:rsidRDefault="00363416" w:rsidP="00363416">
      <w:pPr>
        <w:spacing w:after="0"/>
      </w:pPr>
    </w:p>
    <w:p w:rsidR="00363416" w:rsidRPr="00F07A20" w:rsidRDefault="00363416" w:rsidP="00363416">
      <w:pPr>
        <w:spacing w:after="0"/>
        <w:rPr>
          <w:rFonts w:ascii="Calibri" w:eastAsia="Calibri" w:hAnsi="Calibri" w:cs="Times New Roman"/>
        </w:rPr>
      </w:pPr>
      <w:r w:rsidRPr="00F07A20">
        <w:rPr>
          <w:rFonts w:ascii="Calibri" w:eastAsia="Times New Roman" w:hAnsi="Calibri" w:cs="Times New Roman"/>
        </w:rPr>
        <w:t xml:space="preserve">W Gminie </w:t>
      </w:r>
      <w:r>
        <w:rPr>
          <w:rFonts w:ascii="Calibri" w:eastAsia="Times New Roman" w:hAnsi="Calibri" w:cs="Times New Roman"/>
        </w:rPr>
        <w:t>Mirzec</w:t>
      </w:r>
      <w:r w:rsidRPr="00F07A20">
        <w:rPr>
          <w:rFonts w:ascii="Calibri" w:eastAsia="Times New Roman" w:hAnsi="Calibri" w:cs="Times New Roman"/>
        </w:rPr>
        <w:t xml:space="preserve"> występują następujące problemy w obszarze społecznym:</w:t>
      </w:r>
    </w:p>
    <w:p w:rsidR="00363416" w:rsidRPr="00F07A20" w:rsidRDefault="00363416" w:rsidP="00363416">
      <w:pPr>
        <w:numPr>
          <w:ilvl w:val="0"/>
          <w:numId w:val="29"/>
        </w:numPr>
        <w:spacing w:after="0"/>
        <w:contextualSpacing/>
        <w:rPr>
          <w:rFonts w:ascii="Calibri" w:eastAsia="Times New Roman" w:hAnsi="Calibri" w:cs="Times New Roman"/>
        </w:rPr>
      </w:pPr>
      <w:r w:rsidRPr="00F07A20">
        <w:rPr>
          <w:rFonts w:ascii="Calibri" w:eastAsia="Times New Roman" w:hAnsi="Calibri" w:cs="Times New Roman"/>
        </w:rPr>
        <w:t>Duże bezrobocie,</w:t>
      </w:r>
    </w:p>
    <w:p w:rsidR="00363416" w:rsidRPr="00F07A20" w:rsidRDefault="00363416" w:rsidP="00363416">
      <w:pPr>
        <w:numPr>
          <w:ilvl w:val="0"/>
          <w:numId w:val="29"/>
        </w:numPr>
        <w:spacing w:after="0"/>
        <w:contextualSpacing/>
        <w:rPr>
          <w:rFonts w:ascii="Calibri" w:eastAsia="Times New Roman" w:hAnsi="Calibri" w:cs="Times New Roman"/>
        </w:rPr>
      </w:pPr>
      <w:r w:rsidRPr="00F07A20">
        <w:rPr>
          <w:rFonts w:ascii="Calibri" w:eastAsia="Times New Roman" w:hAnsi="Calibri" w:cs="Times New Roman"/>
        </w:rPr>
        <w:t>Emigracja ludzi młodych za granicę,</w:t>
      </w:r>
    </w:p>
    <w:p w:rsidR="00363416" w:rsidRPr="00F07A20" w:rsidRDefault="00363416" w:rsidP="00363416">
      <w:pPr>
        <w:numPr>
          <w:ilvl w:val="0"/>
          <w:numId w:val="29"/>
        </w:numPr>
        <w:spacing w:after="0"/>
        <w:contextualSpacing/>
        <w:rPr>
          <w:rFonts w:ascii="Calibri" w:eastAsia="Times New Roman" w:hAnsi="Calibri" w:cs="Times New Roman"/>
        </w:rPr>
      </w:pPr>
      <w:r w:rsidRPr="00F07A20">
        <w:rPr>
          <w:rFonts w:ascii="Calibri" w:eastAsia="Times New Roman" w:hAnsi="Calibri" w:cs="Times New Roman"/>
        </w:rPr>
        <w:lastRenderedPageBreak/>
        <w:t>Niż demograficzny,</w:t>
      </w:r>
    </w:p>
    <w:p w:rsidR="00363416" w:rsidRPr="00F07A20" w:rsidRDefault="00363416" w:rsidP="00363416">
      <w:pPr>
        <w:numPr>
          <w:ilvl w:val="0"/>
          <w:numId w:val="29"/>
        </w:numPr>
        <w:spacing w:after="0"/>
        <w:contextualSpacing/>
        <w:rPr>
          <w:rFonts w:ascii="Calibri" w:eastAsia="Times New Roman" w:hAnsi="Calibri" w:cs="Times New Roman"/>
        </w:rPr>
      </w:pPr>
      <w:r w:rsidRPr="00F07A20">
        <w:rPr>
          <w:rFonts w:ascii="Calibri" w:eastAsia="Times New Roman" w:hAnsi="Calibri" w:cs="Times New Roman"/>
        </w:rPr>
        <w:t>Starzejące się społeczeństwo,</w:t>
      </w:r>
    </w:p>
    <w:p w:rsidR="00363416" w:rsidRPr="00F07A20" w:rsidRDefault="00363416" w:rsidP="00363416">
      <w:pPr>
        <w:numPr>
          <w:ilvl w:val="0"/>
          <w:numId w:val="29"/>
        </w:numPr>
        <w:spacing w:after="0"/>
        <w:contextualSpacing/>
        <w:rPr>
          <w:rFonts w:ascii="Calibri" w:eastAsia="Times New Roman" w:hAnsi="Calibri" w:cs="Times New Roman"/>
        </w:rPr>
      </w:pPr>
      <w:r w:rsidRPr="00F07A20">
        <w:rPr>
          <w:rFonts w:ascii="Calibri" w:eastAsia="Times New Roman" w:hAnsi="Calibri" w:cs="Times New Roman"/>
        </w:rPr>
        <w:t>Niewystarczająca oferta zajęć dodatkowych dla dzieci/młodzieży</w:t>
      </w:r>
      <w:r>
        <w:rPr>
          <w:rFonts w:ascii="Calibri" w:eastAsia="Times New Roman" w:hAnsi="Calibri" w:cs="Times New Roman"/>
        </w:rPr>
        <w:t>/seniorów</w:t>
      </w:r>
      <w:r w:rsidRPr="00F07A20">
        <w:rPr>
          <w:rFonts w:ascii="Calibri" w:eastAsia="Times New Roman" w:hAnsi="Calibri" w:cs="Times New Roman"/>
        </w:rPr>
        <w:t>,</w:t>
      </w:r>
    </w:p>
    <w:p w:rsidR="00363416" w:rsidRPr="00F07A20" w:rsidRDefault="00363416" w:rsidP="00363416">
      <w:pPr>
        <w:numPr>
          <w:ilvl w:val="0"/>
          <w:numId w:val="29"/>
        </w:numPr>
        <w:spacing w:after="0"/>
        <w:contextualSpacing/>
        <w:rPr>
          <w:rFonts w:ascii="Calibri" w:eastAsia="Times New Roman" w:hAnsi="Calibri" w:cs="Times New Roman"/>
        </w:rPr>
      </w:pPr>
      <w:r w:rsidRPr="00F07A20">
        <w:rPr>
          <w:rFonts w:ascii="Calibri" w:eastAsia="Times New Roman" w:hAnsi="Calibri" w:cs="Times New Roman"/>
        </w:rPr>
        <w:t>Niedostateczne wyposażenie w infrastrukturę dydaktyczną,</w:t>
      </w:r>
    </w:p>
    <w:p w:rsidR="00363416" w:rsidRPr="00F07A20" w:rsidRDefault="00363416" w:rsidP="00363416">
      <w:pPr>
        <w:numPr>
          <w:ilvl w:val="0"/>
          <w:numId w:val="29"/>
        </w:numPr>
        <w:spacing w:after="0"/>
        <w:contextualSpacing/>
        <w:rPr>
          <w:rFonts w:ascii="Calibri" w:eastAsia="Times New Roman" w:hAnsi="Calibri" w:cs="Times New Roman"/>
        </w:rPr>
      </w:pPr>
      <w:r w:rsidRPr="00F07A20">
        <w:rPr>
          <w:rFonts w:ascii="Calibri" w:eastAsia="Times New Roman" w:hAnsi="Calibri" w:cs="Times New Roman"/>
        </w:rPr>
        <w:t>Niskie środki działania w zakresie edukacji, kultury i sportu,</w:t>
      </w:r>
    </w:p>
    <w:p w:rsidR="00363416" w:rsidRPr="00F07A20" w:rsidRDefault="00363416" w:rsidP="00363416">
      <w:pPr>
        <w:numPr>
          <w:ilvl w:val="0"/>
          <w:numId w:val="29"/>
        </w:numPr>
        <w:spacing w:after="0"/>
        <w:contextualSpacing/>
        <w:rPr>
          <w:rFonts w:ascii="Calibri" w:eastAsia="Times New Roman" w:hAnsi="Calibri" w:cs="Times New Roman"/>
        </w:rPr>
      </w:pPr>
      <w:r w:rsidRPr="00F07A20">
        <w:rPr>
          <w:rFonts w:ascii="Calibri" w:eastAsia="Times New Roman" w:hAnsi="Calibri" w:cs="Times New Roman"/>
        </w:rPr>
        <w:t>Brak perspektyw pracy, rozwoju dla młodego pokolenia,</w:t>
      </w:r>
    </w:p>
    <w:p w:rsidR="00363416" w:rsidRPr="00F07A20" w:rsidRDefault="00363416" w:rsidP="00363416">
      <w:pPr>
        <w:numPr>
          <w:ilvl w:val="0"/>
          <w:numId w:val="29"/>
        </w:numPr>
        <w:spacing w:after="0"/>
        <w:contextualSpacing/>
        <w:rPr>
          <w:rFonts w:ascii="Calibri" w:eastAsia="Times New Roman" w:hAnsi="Calibri" w:cs="Times New Roman"/>
        </w:rPr>
      </w:pPr>
      <w:r w:rsidRPr="00F07A20">
        <w:rPr>
          <w:rFonts w:ascii="Calibri" w:eastAsia="Times New Roman" w:hAnsi="Calibri" w:cs="Times New Roman"/>
        </w:rPr>
        <w:t>Brak motywacji podejmowania pracy (niskie wynagrodzenie, umowy „śmieciowe”),</w:t>
      </w:r>
    </w:p>
    <w:p w:rsidR="00363416" w:rsidRDefault="00363416" w:rsidP="00363416">
      <w:pPr>
        <w:numPr>
          <w:ilvl w:val="0"/>
          <w:numId w:val="29"/>
        </w:numPr>
        <w:spacing w:after="0"/>
        <w:contextualSpacing/>
        <w:rPr>
          <w:rFonts w:ascii="Calibri" w:eastAsia="Times New Roman" w:hAnsi="Calibri" w:cs="Times New Roman"/>
        </w:rPr>
      </w:pPr>
      <w:r w:rsidRPr="00F07A20">
        <w:rPr>
          <w:rFonts w:ascii="Calibri" w:eastAsia="Times New Roman" w:hAnsi="Calibri" w:cs="Times New Roman"/>
        </w:rPr>
        <w:t>Ograniczenie opieki zdrowotnej, jej centralizacja, ograniczony dostęp do specjalistów,</w:t>
      </w:r>
    </w:p>
    <w:p w:rsidR="00363416" w:rsidRDefault="00363416" w:rsidP="00363416">
      <w:pPr>
        <w:numPr>
          <w:ilvl w:val="0"/>
          <w:numId w:val="29"/>
        </w:numPr>
        <w:spacing w:after="0"/>
        <w:contextualSpacing/>
        <w:rPr>
          <w:rFonts w:ascii="Calibri" w:eastAsia="Times New Roman" w:hAnsi="Calibri" w:cs="Times New Roman"/>
        </w:rPr>
      </w:pPr>
      <w:r>
        <w:rPr>
          <w:rFonts w:ascii="Calibri" w:eastAsia="Times New Roman" w:hAnsi="Calibri" w:cs="Times New Roman"/>
        </w:rPr>
        <w:t>Niedostateczne wyposażenie ośrodków zdrowia w specjalistyczny sprzęt medyczny,</w:t>
      </w:r>
    </w:p>
    <w:p w:rsidR="00363416" w:rsidRPr="00F07A20" w:rsidRDefault="00363416" w:rsidP="00363416">
      <w:pPr>
        <w:spacing w:after="0"/>
        <w:contextualSpacing/>
        <w:rPr>
          <w:rFonts w:ascii="Calibri" w:eastAsia="Times New Roman" w:hAnsi="Calibri"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9"/>
        <w:gridCol w:w="4589"/>
      </w:tblGrid>
      <w:tr w:rsidR="00363416" w:rsidRPr="00BC73E4" w:rsidTr="00C80EC6">
        <w:trPr>
          <w:trHeight w:val="490"/>
        </w:trPr>
        <w:tc>
          <w:tcPr>
            <w:tcW w:w="9178" w:type="dxa"/>
            <w:gridSpan w:val="2"/>
            <w:shd w:val="clear" w:color="auto" w:fill="365F91"/>
            <w:vAlign w:val="center"/>
          </w:tcPr>
          <w:p w:rsidR="00363416" w:rsidRPr="00BC73E4" w:rsidRDefault="00363416" w:rsidP="00C80EC6">
            <w:pPr>
              <w:widowControl w:val="0"/>
              <w:tabs>
                <w:tab w:val="left" w:pos="142"/>
                <w:tab w:val="left" w:pos="284"/>
              </w:tabs>
              <w:spacing w:after="0" w:line="240" w:lineRule="auto"/>
              <w:contextualSpacing/>
              <w:jc w:val="center"/>
              <w:rPr>
                <w:rFonts w:ascii="Calibri" w:eastAsia="Times New Roman" w:hAnsi="Calibri" w:cs="Times New Roman"/>
                <w:b/>
                <w:color w:val="FFFFFF"/>
              </w:rPr>
            </w:pPr>
            <w:r w:rsidRPr="00BC73E4">
              <w:rPr>
                <w:rFonts w:ascii="Calibri" w:eastAsia="Times New Roman" w:hAnsi="Calibri" w:cs="Times New Roman"/>
                <w:b/>
                <w:color w:val="FFFFFF"/>
              </w:rPr>
              <w:t>CZYNNIKI WEWNĘTRZNE</w:t>
            </w:r>
          </w:p>
        </w:tc>
      </w:tr>
      <w:tr w:rsidR="00363416" w:rsidRPr="00BC73E4" w:rsidTr="00C80EC6">
        <w:trPr>
          <w:trHeight w:val="490"/>
        </w:trPr>
        <w:tc>
          <w:tcPr>
            <w:tcW w:w="4589" w:type="dxa"/>
            <w:shd w:val="clear" w:color="auto" w:fill="FFFF00"/>
            <w:vAlign w:val="center"/>
          </w:tcPr>
          <w:p w:rsidR="00363416" w:rsidRPr="00BC73E4" w:rsidRDefault="00363416" w:rsidP="00C80EC6">
            <w:pPr>
              <w:widowControl w:val="0"/>
              <w:tabs>
                <w:tab w:val="left" w:pos="142"/>
                <w:tab w:val="left" w:pos="284"/>
              </w:tabs>
              <w:spacing w:after="0" w:line="240" w:lineRule="auto"/>
              <w:contextualSpacing/>
              <w:jc w:val="center"/>
              <w:rPr>
                <w:rFonts w:ascii="Calibri" w:eastAsia="Times New Roman" w:hAnsi="Calibri" w:cs="Times New Roman"/>
                <w:b/>
              </w:rPr>
            </w:pPr>
            <w:r w:rsidRPr="00BC73E4">
              <w:rPr>
                <w:rFonts w:ascii="Calibri" w:eastAsia="Times New Roman" w:hAnsi="Calibri" w:cs="Times New Roman"/>
                <w:b/>
              </w:rPr>
              <w:t>SILNE STRONY</w:t>
            </w:r>
          </w:p>
        </w:tc>
        <w:tc>
          <w:tcPr>
            <w:tcW w:w="4589" w:type="dxa"/>
            <w:shd w:val="clear" w:color="auto" w:fill="FFFF00"/>
            <w:vAlign w:val="center"/>
          </w:tcPr>
          <w:p w:rsidR="00363416" w:rsidRPr="00BC73E4" w:rsidRDefault="00363416" w:rsidP="00C80EC6">
            <w:pPr>
              <w:widowControl w:val="0"/>
              <w:tabs>
                <w:tab w:val="left" w:pos="142"/>
                <w:tab w:val="left" w:pos="284"/>
              </w:tabs>
              <w:spacing w:after="0" w:line="240" w:lineRule="auto"/>
              <w:contextualSpacing/>
              <w:jc w:val="center"/>
              <w:rPr>
                <w:rFonts w:ascii="Calibri" w:eastAsia="Times New Roman" w:hAnsi="Calibri" w:cs="Times New Roman"/>
                <w:b/>
              </w:rPr>
            </w:pPr>
            <w:r w:rsidRPr="00BC73E4">
              <w:rPr>
                <w:rFonts w:ascii="Calibri" w:eastAsia="Times New Roman" w:hAnsi="Calibri" w:cs="Times New Roman"/>
                <w:b/>
              </w:rPr>
              <w:t>SŁABE STRONY</w:t>
            </w:r>
          </w:p>
        </w:tc>
      </w:tr>
      <w:tr w:rsidR="00363416" w:rsidRPr="00BC73E4" w:rsidTr="00C80EC6">
        <w:trPr>
          <w:trHeight w:val="490"/>
        </w:trPr>
        <w:tc>
          <w:tcPr>
            <w:tcW w:w="9178" w:type="dxa"/>
            <w:gridSpan w:val="2"/>
            <w:shd w:val="clear" w:color="auto" w:fill="E36C0A" w:themeFill="accent6" w:themeFillShade="BF"/>
            <w:vAlign w:val="center"/>
          </w:tcPr>
          <w:p w:rsidR="00363416" w:rsidRPr="00BC73E4" w:rsidRDefault="00363416" w:rsidP="00C80EC6">
            <w:pPr>
              <w:widowControl w:val="0"/>
              <w:tabs>
                <w:tab w:val="left" w:pos="142"/>
                <w:tab w:val="left" w:pos="284"/>
              </w:tabs>
              <w:spacing w:after="0" w:line="240" w:lineRule="auto"/>
              <w:contextualSpacing/>
              <w:jc w:val="center"/>
              <w:rPr>
                <w:rFonts w:ascii="Calibri" w:eastAsia="Times New Roman" w:hAnsi="Calibri" w:cs="Times New Roman"/>
                <w:b/>
              </w:rPr>
            </w:pPr>
            <w:r w:rsidRPr="00BC73E4">
              <w:rPr>
                <w:rFonts w:ascii="Calibri" w:eastAsia="Calibri" w:hAnsi="Calibri" w:cs="Times New Roman"/>
                <w:b/>
              </w:rPr>
              <w:t>SFERA SPOŁECZNA</w:t>
            </w:r>
          </w:p>
        </w:tc>
      </w:tr>
      <w:tr w:rsidR="00363416" w:rsidRPr="00BC73E4" w:rsidTr="00C80EC6">
        <w:tc>
          <w:tcPr>
            <w:tcW w:w="4589" w:type="dxa"/>
          </w:tcPr>
          <w:p w:rsidR="00363416" w:rsidRPr="00BC73E4" w:rsidRDefault="00363416" w:rsidP="00C80EC6">
            <w:pPr>
              <w:widowControl w:val="0"/>
              <w:numPr>
                <w:ilvl w:val="0"/>
                <w:numId w:val="31"/>
              </w:numPr>
              <w:tabs>
                <w:tab w:val="left" w:pos="142"/>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B</w:t>
            </w:r>
            <w:r w:rsidRPr="00BC73E4">
              <w:rPr>
                <w:rFonts w:ascii="Calibri" w:eastAsia="Times New Roman" w:hAnsi="Calibri" w:cs="Times New Roman"/>
              </w:rPr>
              <w:t>ardzo duży potencjał ludności w wieku produkcyjnym;</w:t>
            </w:r>
          </w:p>
          <w:p w:rsidR="00363416" w:rsidRPr="00BC73E4" w:rsidRDefault="00363416" w:rsidP="00C80EC6">
            <w:pPr>
              <w:widowControl w:val="0"/>
              <w:numPr>
                <w:ilvl w:val="0"/>
                <w:numId w:val="31"/>
              </w:numPr>
              <w:tabs>
                <w:tab w:val="left" w:pos="142"/>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S</w:t>
            </w:r>
            <w:r w:rsidRPr="00BC73E4">
              <w:rPr>
                <w:rFonts w:ascii="Calibri" w:eastAsia="Times New Roman" w:hAnsi="Calibri" w:cs="Times New Roman"/>
              </w:rPr>
              <w:t>ilne poczucie więzi mieszkańców i tożsamości kulturowej;</w:t>
            </w:r>
          </w:p>
          <w:p w:rsidR="00363416" w:rsidRPr="00BC73E4" w:rsidRDefault="00363416" w:rsidP="00C80EC6">
            <w:pPr>
              <w:widowControl w:val="0"/>
              <w:numPr>
                <w:ilvl w:val="0"/>
                <w:numId w:val="31"/>
              </w:numPr>
              <w:tabs>
                <w:tab w:val="left" w:pos="142"/>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B</w:t>
            </w:r>
            <w:r w:rsidRPr="00BC73E4">
              <w:rPr>
                <w:rFonts w:ascii="Calibri" w:eastAsia="Times New Roman" w:hAnsi="Calibri" w:cs="Times New Roman"/>
              </w:rPr>
              <w:t>ogate tradycje folkloru muzycznego Gminy;</w:t>
            </w:r>
          </w:p>
          <w:p w:rsidR="00363416" w:rsidRPr="00BC73E4" w:rsidRDefault="00363416" w:rsidP="00C80EC6">
            <w:pPr>
              <w:widowControl w:val="0"/>
              <w:numPr>
                <w:ilvl w:val="0"/>
                <w:numId w:val="31"/>
              </w:numPr>
              <w:tabs>
                <w:tab w:val="left" w:pos="142"/>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S</w:t>
            </w:r>
            <w:r w:rsidRPr="00BC73E4">
              <w:rPr>
                <w:rFonts w:ascii="Calibri" w:eastAsia="Times New Roman" w:hAnsi="Calibri" w:cs="Times New Roman"/>
              </w:rPr>
              <w:t>ilne tradycje kulturowe w Gminie;</w:t>
            </w:r>
          </w:p>
          <w:p w:rsidR="00363416" w:rsidRPr="00BC73E4" w:rsidRDefault="00363416" w:rsidP="00C80EC6">
            <w:pPr>
              <w:widowControl w:val="0"/>
              <w:numPr>
                <w:ilvl w:val="0"/>
                <w:numId w:val="31"/>
              </w:numPr>
              <w:tabs>
                <w:tab w:val="left" w:pos="142"/>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D</w:t>
            </w:r>
            <w:r w:rsidRPr="00BC73E4">
              <w:rPr>
                <w:rFonts w:ascii="Calibri" w:eastAsia="Times New Roman" w:hAnsi="Calibri" w:cs="Times New Roman"/>
              </w:rPr>
              <w:t>uże zasoby aktywnych seniorów i młodzieży.</w:t>
            </w:r>
          </w:p>
        </w:tc>
        <w:tc>
          <w:tcPr>
            <w:tcW w:w="4589" w:type="dxa"/>
          </w:tcPr>
          <w:p w:rsidR="00363416" w:rsidRPr="00BC73E4" w:rsidRDefault="00363416" w:rsidP="00C80EC6">
            <w:pPr>
              <w:widowControl w:val="0"/>
              <w:numPr>
                <w:ilvl w:val="0"/>
                <w:numId w:val="30"/>
              </w:numPr>
              <w:tabs>
                <w:tab w:val="left" w:pos="142"/>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B</w:t>
            </w:r>
            <w:r w:rsidRPr="00BC73E4">
              <w:rPr>
                <w:rFonts w:ascii="Calibri" w:eastAsia="Times New Roman" w:hAnsi="Calibri" w:cs="Times New Roman"/>
              </w:rPr>
              <w:t>ardzo niski przyrost naturalny;</w:t>
            </w:r>
          </w:p>
          <w:p w:rsidR="00363416" w:rsidRPr="00BC73E4" w:rsidRDefault="00363416" w:rsidP="00C80EC6">
            <w:pPr>
              <w:widowControl w:val="0"/>
              <w:numPr>
                <w:ilvl w:val="0"/>
                <w:numId w:val="30"/>
              </w:numPr>
              <w:tabs>
                <w:tab w:val="left" w:pos="142"/>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M</w:t>
            </w:r>
            <w:r w:rsidRPr="00BC73E4">
              <w:rPr>
                <w:rFonts w:ascii="Calibri" w:eastAsia="Times New Roman" w:hAnsi="Calibri" w:cs="Times New Roman"/>
              </w:rPr>
              <w:t>igracja zarobkowa młodych i wykształconych ludzi;</w:t>
            </w:r>
          </w:p>
          <w:p w:rsidR="00363416" w:rsidRPr="00BC73E4" w:rsidRDefault="00363416" w:rsidP="00C80EC6">
            <w:pPr>
              <w:widowControl w:val="0"/>
              <w:numPr>
                <w:ilvl w:val="0"/>
                <w:numId w:val="30"/>
              </w:numPr>
              <w:tabs>
                <w:tab w:val="left" w:pos="142"/>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W</w:t>
            </w:r>
            <w:r w:rsidRPr="00BC73E4">
              <w:rPr>
                <w:rFonts w:ascii="Calibri" w:eastAsia="Times New Roman" w:hAnsi="Calibri" w:cs="Times New Roman"/>
              </w:rPr>
              <w:t>ysoki poziom bezrobocia;</w:t>
            </w:r>
          </w:p>
          <w:p w:rsidR="00363416" w:rsidRPr="00BC73E4" w:rsidRDefault="00363416" w:rsidP="00C80EC6">
            <w:pPr>
              <w:widowControl w:val="0"/>
              <w:numPr>
                <w:ilvl w:val="0"/>
                <w:numId w:val="30"/>
              </w:numPr>
              <w:tabs>
                <w:tab w:val="left" w:pos="142"/>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N</w:t>
            </w:r>
            <w:r w:rsidRPr="00BC73E4">
              <w:rPr>
                <w:rFonts w:ascii="Calibri" w:eastAsia="Times New Roman" w:hAnsi="Calibri" w:cs="Times New Roman"/>
              </w:rPr>
              <w:t>iewystarczający dostęp do specjalistycznej opieki medycznej;</w:t>
            </w:r>
          </w:p>
          <w:p w:rsidR="00363416" w:rsidRPr="00BC73E4" w:rsidRDefault="00363416" w:rsidP="00C80EC6">
            <w:pPr>
              <w:widowControl w:val="0"/>
              <w:numPr>
                <w:ilvl w:val="0"/>
                <w:numId w:val="30"/>
              </w:numPr>
              <w:tabs>
                <w:tab w:val="left" w:pos="142"/>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Z</w:t>
            </w:r>
            <w:r w:rsidRPr="00BC73E4">
              <w:rPr>
                <w:rFonts w:ascii="Calibri" w:eastAsia="Times New Roman" w:hAnsi="Calibri" w:cs="Times New Roman"/>
              </w:rPr>
              <w:t>byt małe zaangażowanie mieszkańców w życie Gminy;</w:t>
            </w:r>
          </w:p>
          <w:p w:rsidR="00363416" w:rsidRPr="00BC73E4" w:rsidRDefault="00363416" w:rsidP="00C80EC6">
            <w:pPr>
              <w:widowControl w:val="0"/>
              <w:numPr>
                <w:ilvl w:val="0"/>
                <w:numId w:val="30"/>
              </w:numPr>
              <w:tabs>
                <w:tab w:val="left" w:pos="142"/>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M</w:t>
            </w:r>
            <w:r w:rsidRPr="00BC73E4">
              <w:rPr>
                <w:rFonts w:ascii="Calibri" w:eastAsia="Times New Roman" w:hAnsi="Calibri" w:cs="Times New Roman"/>
              </w:rPr>
              <w:t>ało atrakcyjna oferta miejsc do spędzania czasu wolnego;</w:t>
            </w:r>
          </w:p>
          <w:p w:rsidR="00363416" w:rsidRPr="00BC73E4" w:rsidRDefault="00363416" w:rsidP="00C80EC6">
            <w:pPr>
              <w:widowControl w:val="0"/>
              <w:numPr>
                <w:ilvl w:val="0"/>
                <w:numId w:val="30"/>
              </w:numPr>
              <w:tabs>
                <w:tab w:val="left" w:pos="142"/>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M</w:t>
            </w:r>
            <w:r w:rsidRPr="00BC73E4">
              <w:rPr>
                <w:rFonts w:ascii="Calibri" w:eastAsia="Times New Roman" w:hAnsi="Calibri" w:cs="Times New Roman"/>
              </w:rPr>
              <w:t>ała liczba instytucji integrujących środowisko społeczne i mogących stanowić organizacyjne wsparcie procesu rozwoju Gminy</w:t>
            </w:r>
          </w:p>
        </w:tc>
      </w:tr>
      <w:tr w:rsidR="00363416" w:rsidRPr="00BC73E4" w:rsidTr="00C80EC6">
        <w:trPr>
          <w:trHeight w:val="550"/>
        </w:trPr>
        <w:tc>
          <w:tcPr>
            <w:tcW w:w="9178" w:type="dxa"/>
            <w:gridSpan w:val="2"/>
            <w:shd w:val="clear" w:color="auto" w:fill="365F91"/>
            <w:vAlign w:val="center"/>
          </w:tcPr>
          <w:p w:rsidR="00363416" w:rsidRPr="00BC73E4" w:rsidRDefault="00363416" w:rsidP="00C80EC6">
            <w:pPr>
              <w:widowControl w:val="0"/>
              <w:tabs>
                <w:tab w:val="left" w:pos="142"/>
                <w:tab w:val="left" w:pos="284"/>
              </w:tabs>
              <w:spacing w:after="0" w:line="240" w:lineRule="auto"/>
              <w:ind w:firstLine="567"/>
              <w:contextualSpacing/>
              <w:jc w:val="center"/>
              <w:rPr>
                <w:rFonts w:ascii="Calibri" w:eastAsia="Times New Roman" w:hAnsi="Calibri" w:cs="Times New Roman"/>
                <w:b/>
                <w:color w:val="FFFFFF"/>
              </w:rPr>
            </w:pPr>
            <w:r w:rsidRPr="00BC73E4">
              <w:rPr>
                <w:rFonts w:ascii="Calibri" w:eastAsia="Times New Roman" w:hAnsi="Calibri" w:cs="Times New Roman"/>
                <w:b/>
                <w:color w:val="FFFFFF"/>
              </w:rPr>
              <w:t>CZYNNIKI ZEWNĘTRZNE</w:t>
            </w:r>
          </w:p>
        </w:tc>
      </w:tr>
      <w:tr w:rsidR="00363416" w:rsidRPr="00BC73E4" w:rsidTr="00C80EC6">
        <w:trPr>
          <w:trHeight w:val="550"/>
        </w:trPr>
        <w:tc>
          <w:tcPr>
            <w:tcW w:w="4589" w:type="dxa"/>
            <w:shd w:val="clear" w:color="auto" w:fill="FFFF00"/>
            <w:vAlign w:val="center"/>
          </w:tcPr>
          <w:p w:rsidR="00363416" w:rsidRPr="00BC73E4" w:rsidRDefault="00363416" w:rsidP="00C80EC6">
            <w:pPr>
              <w:spacing w:after="0" w:line="240" w:lineRule="auto"/>
              <w:ind w:left="567" w:hanging="567"/>
              <w:jc w:val="center"/>
              <w:rPr>
                <w:rFonts w:ascii="Calibri" w:eastAsia="Calibri" w:hAnsi="Calibri" w:cs="Times New Roman"/>
                <w:b/>
              </w:rPr>
            </w:pPr>
            <w:r w:rsidRPr="00BC73E4">
              <w:rPr>
                <w:rFonts w:ascii="Calibri" w:eastAsia="Calibri" w:hAnsi="Calibri" w:cs="Times New Roman"/>
                <w:b/>
              </w:rPr>
              <w:t>SZANSE</w:t>
            </w:r>
          </w:p>
        </w:tc>
        <w:tc>
          <w:tcPr>
            <w:tcW w:w="4589" w:type="dxa"/>
            <w:shd w:val="clear" w:color="auto" w:fill="FFFF00"/>
            <w:vAlign w:val="center"/>
          </w:tcPr>
          <w:p w:rsidR="00363416" w:rsidRPr="00BC73E4" w:rsidRDefault="00363416" w:rsidP="00C80EC6">
            <w:pPr>
              <w:spacing w:after="0" w:line="240" w:lineRule="auto"/>
              <w:ind w:left="567" w:hanging="567"/>
              <w:jc w:val="center"/>
              <w:rPr>
                <w:rFonts w:ascii="Calibri" w:eastAsia="Calibri" w:hAnsi="Calibri" w:cs="Times New Roman"/>
                <w:b/>
              </w:rPr>
            </w:pPr>
            <w:r w:rsidRPr="00BC73E4">
              <w:rPr>
                <w:rFonts w:ascii="Calibri" w:eastAsia="Calibri" w:hAnsi="Calibri" w:cs="Times New Roman"/>
                <w:b/>
              </w:rPr>
              <w:t>ZAGROŻENIA</w:t>
            </w:r>
          </w:p>
        </w:tc>
      </w:tr>
      <w:tr w:rsidR="00363416" w:rsidRPr="00BC73E4" w:rsidTr="00C80EC6">
        <w:tc>
          <w:tcPr>
            <w:tcW w:w="9178" w:type="dxa"/>
            <w:gridSpan w:val="2"/>
            <w:shd w:val="clear" w:color="auto" w:fill="E36C0A" w:themeFill="accent6" w:themeFillShade="BF"/>
            <w:vAlign w:val="center"/>
          </w:tcPr>
          <w:p w:rsidR="00363416" w:rsidRPr="00BC73E4" w:rsidRDefault="00363416" w:rsidP="00C80EC6">
            <w:pPr>
              <w:spacing w:after="0" w:line="240" w:lineRule="auto"/>
              <w:jc w:val="center"/>
              <w:rPr>
                <w:rFonts w:ascii="Calibri" w:eastAsia="Times New Roman" w:hAnsi="Calibri" w:cs="Times New Roman"/>
                <w:b/>
              </w:rPr>
            </w:pPr>
            <w:r w:rsidRPr="00BC73E4">
              <w:rPr>
                <w:rFonts w:ascii="Calibri" w:eastAsia="Times New Roman" w:hAnsi="Calibri" w:cs="Times New Roman"/>
                <w:b/>
              </w:rPr>
              <w:t>SFERA SPOŁECZNA</w:t>
            </w:r>
          </w:p>
        </w:tc>
      </w:tr>
      <w:tr w:rsidR="00363416" w:rsidRPr="00BC73E4" w:rsidTr="00C80EC6">
        <w:tc>
          <w:tcPr>
            <w:tcW w:w="4589" w:type="dxa"/>
          </w:tcPr>
          <w:p w:rsidR="00363416" w:rsidRPr="00C86E72" w:rsidRDefault="00363416" w:rsidP="00C80EC6">
            <w:pPr>
              <w:widowControl w:val="0"/>
              <w:numPr>
                <w:ilvl w:val="0"/>
                <w:numId w:val="32"/>
              </w:numPr>
              <w:tabs>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Z</w:t>
            </w:r>
            <w:r w:rsidRPr="00C86E72">
              <w:rPr>
                <w:rFonts w:ascii="Calibri" w:eastAsia="Times New Roman" w:hAnsi="Calibri" w:cs="Times New Roman"/>
              </w:rPr>
              <w:t>większające się zainteresowanie społeczeństwa  rozwojem;</w:t>
            </w:r>
          </w:p>
          <w:p w:rsidR="00363416" w:rsidRPr="00C86E72" w:rsidRDefault="00363416" w:rsidP="00C80EC6">
            <w:pPr>
              <w:widowControl w:val="0"/>
              <w:numPr>
                <w:ilvl w:val="0"/>
                <w:numId w:val="32"/>
              </w:numPr>
              <w:tabs>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M</w:t>
            </w:r>
            <w:r w:rsidRPr="00C86E72">
              <w:rPr>
                <w:rFonts w:ascii="Calibri" w:eastAsia="Times New Roman" w:hAnsi="Calibri" w:cs="Times New Roman"/>
              </w:rPr>
              <w:t>oda i zapotrzebowanie na czynny wypoczynek, turystykę oparte na naturalnych zasobach przyrodniczych ;</w:t>
            </w:r>
          </w:p>
          <w:p w:rsidR="00363416" w:rsidRPr="00C86E72" w:rsidRDefault="00363416" w:rsidP="00C80EC6">
            <w:pPr>
              <w:widowControl w:val="0"/>
              <w:numPr>
                <w:ilvl w:val="0"/>
                <w:numId w:val="32"/>
              </w:numPr>
              <w:tabs>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P</w:t>
            </w:r>
            <w:r w:rsidRPr="00C86E72">
              <w:rPr>
                <w:rFonts w:ascii="Calibri" w:eastAsia="Times New Roman" w:hAnsi="Calibri" w:cs="Times New Roman"/>
              </w:rPr>
              <w:t>romocja kapitału społecznego i całego regionu;</w:t>
            </w:r>
          </w:p>
          <w:p w:rsidR="00363416" w:rsidRPr="00C86E72" w:rsidRDefault="00363416" w:rsidP="00C80EC6">
            <w:pPr>
              <w:widowControl w:val="0"/>
              <w:numPr>
                <w:ilvl w:val="0"/>
                <w:numId w:val="32"/>
              </w:numPr>
              <w:tabs>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P</w:t>
            </w:r>
            <w:r w:rsidRPr="00C86E72">
              <w:rPr>
                <w:rFonts w:ascii="Calibri" w:eastAsia="Times New Roman" w:hAnsi="Calibri" w:cs="Times New Roman"/>
              </w:rPr>
              <w:t>odnoszenie standardu i poziomu kształcenia;</w:t>
            </w:r>
          </w:p>
          <w:p w:rsidR="00363416" w:rsidRPr="00BC73E4" w:rsidRDefault="00363416" w:rsidP="00C80EC6">
            <w:pPr>
              <w:widowControl w:val="0"/>
              <w:numPr>
                <w:ilvl w:val="0"/>
                <w:numId w:val="32"/>
              </w:numPr>
              <w:tabs>
                <w:tab w:val="left" w:pos="284"/>
              </w:tabs>
              <w:spacing w:after="120" w:line="240" w:lineRule="auto"/>
              <w:contextualSpacing/>
              <w:rPr>
                <w:rFonts w:ascii="Calibri" w:eastAsia="Times New Roman" w:hAnsi="Calibri" w:cs="Times New Roman"/>
              </w:rPr>
            </w:pPr>
            <w:r>
              <w:rPr>
                <w:rFonts w:ascii="Calibri" w:eastAsia="Times New Roman" w:hAnsi="Calibri" w:cs="Times New Roman"/>
              </w:rPr>
              <w:t>N</w:t>
            </w:r>
            <w:r w:rsidRPr="00C86E72">
              <w:rPr>
                <w:rFonts w:ascii="Calibri" w:eastAsia="Times New Roman" w:hAnsi="Calibri" w:cs="Times New Roman"/>
              </w:rPr>
              <w:t xml:space="preserve">apływ ludności spoza terenów Gminy </w:t>
            </w:r>
            <w:r>
              <w:rPr>
                <w:rFonts w:ascii="Calibri" w:eastAsia="Times New Roman" w:hAnsi="Calibri" w:cs="Times New Roman"/>
              </w:rPr>
              <w:br/>
            </w:r>
            <w:r w:rsidRPr="00C86E72">
              <w:rPr>
                <w:rFonts w:ascii="Calibri" w:eastAsia="Times New Roman" w:hAnsi="Calibri" w:cs="Times New Roman"/>
              </w:rPr>
              <w:t>i większych aglomeracji miejskich.</w:t>
            </w:r>
          </w:p>
        </w:tc>
        <w:tc>
          <w:tcPr>
            <w:tcW w:w="4589" w:type="dxa"/>
          </w:tcPr>
          <w:p w:rsidR="00363416" w:rsidRPr="00C86E72" w:rsidRDefault="00363416" w:rsidP="00C80EC6">
            <w:pPr>
              <w:numPr>
                <w:ilvl w:val="0"/>
                <w:numId w:val="33"/>
              </w:numPr>
              <w:spacing w:after="120" w:line="240" w:lineRule="auto"/>
              <w:contextualSpacing/>
              <w:rPr>
                <w:rFonts w:ascii="Calibri" w:eastAsia="Times New Roman" w:hAnsi="Calibri" w:cs="Times New Roman"/>
              </w:rPr>
            </w:pPr>
            <w:r>
              <w:rPr>
                <w:rFonts w:ascii="Calibri" w:eastAsia="Times New Roman" w:hAnsi="Calibri" w:cs="Times New Roman"/>
              </w:rPr>
              <w:t>S</w:t>
            </w:r>
            <w:r w:rsidRPr="00C86E72">
              <w:rPr>
                <w:rFonts w:ascii="Calibri" w:eastAsia="Times New Roman" w:hAnsi="Calibri" w:cs="Times New Roman"/>
              </w:rPr>
              <w:t xml:space="preserve">tarzenie się mieszkańców Gminy </w:t>
            </w:r>
            <w:r>
              <w:rPr>
                <w:rFonts w:ascii="Calibri" w:eastAsia="Times New Roman" w:hAnsi="Calibri" w:cs="Times New Roman"/>
              </w:rPr>
              <w:br/>
            </w:r>
            <w:r w:rsidRPr="00C86E72">
              <w:rPr>
                <w:rFonts w:ascii="Calibri" w:eastAsia="Times New Roman" w:hAnsi="Calibri" w:cs="Times New Roman"/>
              </w:rPr>
              <w:t>(coraz większa liczba ludności w wieku poprodukcyjnym);</w:t>
            </w:r>
          </w:p>
          <w:p w:rsidR="00363416" w:rsidRPr="00C86E72" w:rsidRDefault="00363416" w:rsidP="00C80EC6">
            <w:pPr>
              <w:numPr>
                <w:ilvl w:val="0"/>
                <w:numId w:val="33"/>
              </w:numPr>
              <w:spacing w:after="120" w:line="240" w:lineRule="auto"/>
              <w:contextualSpacing/>
              <w:rPr>
                <w:rFonts w:ascii="Calibri" w:eastAsia="Times New Roman" w:hAnsi="Calibri" w:cs="Times New Roman"/>
              </w:rPr>
            </w:pPr>
            <w:r>
              <w:rPr>
                <w:rFonts w:ascii="Calibri" w:eastAsia="Times New Roman" w:hAnsi="Calibri" w:cs="Times New Roman"/>
              </w:rPr>
              <w:t>N</w:t>
            </w:r>
            <w:r w:rsidRPr="00C86E72">
              <w:rPr>
                <w:rFonts w:ascii="Calibri" w:eastAsia="Times New Roman" w:hAnsi="Calibri" w:cs="Times New Roman"/>
              </w:rPr>
              <w:t>iski poziom przedsiębiorczości społeczeństwa;</w:t>
            </w:r>
          </w:p>
          <w:p w:rsidR="00363416" w:rsidRPr="00C86E72" w:rsidRDefault="00363416" w:rsidP="00C80EC6">
            <w:pPr>
              <w:numPr>
                <w:ilvl w:val="0"/>
                <w:numId w:val="33"/>
              </w:numPr>
              <w:spacing w:after="120" w:line="240" w:lineRule="auto"/>
              <w:contextualSpacing/>
              <w:rPr>
                <w:rFonts w:ascii="Calibri" w:eastAsia="Times New Roman" w:hAnsi="Calibri" w:cs="Times New Roman"/>
              </w:rPr>
            </w:pPr>
            <w:r>
              <w:rPr>
                <w:rFonts w:ascii="Calibri" w:eastAsia="Times New Roman" w:hAnsi="Calibri" w:cs="Times New Roman"/>
              </w:rPr>
              <w:t>D</w:t>
            </w:r>
            <w:r w:rsidRPr="00C86E72">
              <w:rPr>
                <w:rFonts w:ascii="Calibri" w:eastAsia="Times New Roman" w:hAnsi="Calibri" w:cs="Times New Roman"/>
              </w:rPr>
              <w:t>eficyt usług opieki społecznej i specjalistycznych usług zdrowotnych;</w:t>
            </w:r>
          </w:p>
          <w:p w:rsidR="00363416" w:rsidRPr="00BC73E4" w:rsidRDefault="00363416" w:rsidP="00C80EC6">
            <w:pPr>
              <w:numPr>
                <w:ilvl w:val="0"/>
                <w:numId w:val="33"/>
              </w:numPr>
              <w:spacing w:after="120" w:line="240" w:lineRule="auto"/>
              <w:contextualSpacing/>
              <w:rPr>
                <w:rFonts w:ascii="Calibri" w:eastAsia="Times New Roman" w:hAnsi="Calibri" w:cs="Times New Roman"/>
              </w:rPr>
            </w:pPr>
            <w:r>
              <w:rPr>
                <w:rFonts w:ascii="Calibri" w:eastAsia="Times New Roman" w:hAnsi="Calibri" w:cs="Times New Roman"/>
              </w:rPr>
              <w:t>E</w:t>
            </w:r>
            <w:r w:rsidRPr="00C86E72">
              <w:rPr>
                <w:rFonts w:ascii="Calibri" w:eastAsia="Times New Roman" w:hAnsi="Calibri" w:cs="Times New Roman"/>
              </w:rPr>
              <w:t>skalacja problemu z dostępnością do specjalistycznych usług medycznych i zabiegów rehabilitacyjnych (ze szczególnym uwzględnieniem wad postawy u dzieci)</w:t>
            </w:r>
          </w:p>
        </w:tc>
      </w:tr>
    </w:tbl>
    <w:p w:rsidR="00363416" w:rsidRDefault="00363416" w:rsidP="00363416">
      <w:pPr>
        <w:sectPr w:rsidR="00363416">
          <w:pgSz w:w="11906" w:h="16838"/>
          <w:pgMar w:top="1417" w:right="1417" w:bottom="1417" w:left="1417" w:header="708" w:footer="708" w:gutter="0"/>
          <w:cols w:space="708"/>
          <w:docGrid w:linePitch="360"/>
        </w:sectPr>
      </w:pPr>
    </w:p>
    <w:p w:rsidR="00363416" w:rsidRDefault="00363416" w:rsidP="00363416">
      <w:pPr>
        <w:pStyle w:val="Nagwek3"/>
        <w:rPr>
          <w:sz w:val="26"/>
          <w:szCs w:val="26"/>
        </w:rPr>
      </w:pPr>
      <w:r>
        <w:rPr>
          <w:sz w:val="26"/>
          <w:szCs w:val="26"/>
        </w:rPr>
        <w:lastRenderedPageBreak/>
        <w:t>3</w:t>
      </w:r>
      <w:r w:rsidRPr="00E51B66">
        <w:rPr>
          <w:sz w:val="26"/>
          <w:szCs w:val="26"/>
        </w:rPr>
        <w:t>. CHARAKTERYSTYKA OBSZARU REWITALIZACJI</w:t>
      </w:r>
    </w:p>
    <w:p w:rsidR="00363416" w:rsidRDefault="00363416" w:rsidP="00363416">
      <w:pPr>
        <w:pStyle w:val="Bezodstpw"/>
        <w:spacing w:line="276" w:lineRule="auto"/>
        <w:jc w:val="both"/>
        <w:rPr>
          <w:rFonts w:ascii="Times New Roman" w:eastAsia="Times New Roman" w:hAnsi="Times New Roman" w:cs="Times New Roman"/>
          <w:sz w:val="24"/>
          <w:szCs w:val="24"/>
        </w:rPr>
      </w:pPr>
    </w:p>
    <w:p w:rsidR="00363416" w:rsidRPr="00E51B66" w:rsidRDefault="00363416" w:rsidP="00363416">
      <w:pPr>
        <w:pStyle w:val="Bezodstpw"/>
        <w:spacing w:line="276" w:lineRule="auto"/>
        <w:ind w:firstLine="708"/>
        <w:jc w:val="both"/>
        <w:rPr>
          <w:rFonts w:cs="Times New Roman"/>
        </w:rPr>
      </w:pPr>
      <w:r w:rsidRPr="00E51B66">
        <w:rPr>
          <w:rFonts w:eastAsia="Times New Roman" w:cs="Times New Roman"/>
        </w:rPr>
        <w:t xml:space="preserve">Na terenie woj. świętokrzyskiego wyznaczono pięć tzw. Obszarów Strategicznej Interwencji (OSI). To miejsca o szczególnym potencjale lub barierach rozwojowych, wymagające najpilniejszego wsparcia finansowego, co uwzględniono w Regionalnym Programie Operacyjnym Województwa Świętokrzyskiego na lata 2014-2020. Jednym z  obszarów zaliczonych do OSI są aglomeracje  wiejskie o najgorszym dostępie do usług publicznych. Według </w:t>
      </w:r>
      <w:r w:rsidRPr="00E51B66">
        <w:rPr>
          <w:rFonts w:cs="Times New Roman"/>
        </w:rPr>
        <w:t>Planu Zagospodarowania Przestrzennego Województwa  Świętokrzyskiego ( Uchwałą Nr XLVII/833/14 Sejmiku województwa Świętokrzyskiego z dnia 22 września 2014r.) gminę Mirzec zaliczono do obszarów o najgorszym dostępie do usług. Ponadto gmina Mirzec zlokalizowana jest w północnej części województwa świętokrzyskiego przy zwartym obszarze miast byłego Centralnego Okręgu Przemysłowego  tj. Starachowic, Skarżyska i Ostrowca. Tereny te charakteryzuje recesja przestarzałej bazy przemysłowej wymagającej wielokierunkowej aktywizacji społeczno- gospodarczej. Gmina Mirzec znajduje się w obrębie w/w  miast tracących dynamikę zrównoważonego rozwoju. Gmina Mirzec zaliczona do OSI posiada szereg problemów do których można zaliczyć:</w:t>
      </w:r>
    </w:p>
    <w:p w:rsidR="00363416" w:rsidRPr="00E51B66" w:rsidRDefault="00363416" w:rsidP="00363416">
      <w:pPr>
        <w:pStyle w:val="Bezodstpw"/>
        <w:spacing w:line="276" w:lineRule="auto"/>
        <w:ind w:left="708"/>
        <w:jc w:val="both"/>
        <w:rPr>
          <w:rFonts w:cs="Times New Roman"/>
        </w:rPr>
      </w:pPr>
      <w:r w:rsidRPr="00E51B66">
        <w:rPr>
          <w:rFonts w:cs="Times New Roman"/>
        </w:rPr>
        <w:t>- niedostateczną ofertę rynku pracy,</w:t>
      </w:r>
    </w:p>
    <w:p w:rsidR="00363416" w:rsidRPr="00E51B66" w:rsidRDefault="00363416" w:rsidP="00363416">
      <w:pPr>
        <w:pStyle w:val="Bezodstpw"/>
        <w:spacing w:line="276" w:lineRule="auto"/>
        <w:ind w:left="708"/>
        <w:jc w:val="both"/>
        <w:rPr>
          <w:rFonts w:cs="Times New Roman"/>
        </w:rPr>
      </w:pPr>
      <w:r w:rsidRPr="00E51B66">
        <w:rPr>
          <w:rFonts w:cs="Times New Roman"/>
        </w:rPr>
        <w:t>- małe znaczenie dla obsługi rolnictwa,</w:t>
      </w:r>
    </w:p>
    <w:p w:rsidR="00363416" w:rsidRPr="00E51B66" w:rsidRDefault="00363416" w:rsidP="00363416">
      <w:pPr>
        <w:pStyle w:val="Bezodstpw"/>
        <w:spacing w:line="276" w:lineRule="auto"/>
        <w:ind w:left="708"/>
        <w:jc w:val="both"/>
        <w:rPr>
          <w:rFonts w:cs="Times New Roman"/>
        </w:rPr>
      </w:pPr>
      <w:r w:rsidRPr="00E51B66">
        <w:rPr>
          <w:rFonts w:cs="Times New Roman"/>
        </w:rPr>
        <w:t xml:space="preserve"> -niską przedsiębiorczość,</w:t>
      </w:r>
    </w:p>
    <w:p w:rsidR="00363416" w:rsidRPr="00E51B66" w:rsidRDefault="00363416" w:rsidP="00363416">
      <w:pPr>
        <w:pStyle w:val="Bezodstpw"/>
        <w:spacing w:line="276" w:lineRule="auto"/>
        <w:ind w:left="708"/>
        <w:jc w:val="both"/>
        <w:rPr>
          <w:rFonts w:cs="Times New Roman"/>
        </w:rPr>
      </w:pPr>
      <w:r w:rsidRPr="00E51B66">
        <w:rPr>
          <w:rFonts w:cs="Times New Roman"/>
        </w:rPr>
        <w:t xml:space="preserve">-ubytek ludności i </w:t>
      </w:r>
      <w:proofErr w:type="spellStart"/>
      <w:r w:rsidRPr="00E51B66">
        <w:rPr>
          <w:rFonts w:cs="Times New Roman"/>
        </w:rPr>
        <w:t>peryferyzacja</w:t>
      </w:r>
      <w:proofErr w:type="spellEnd"/>
      <w:r w:rsidRPr="00E51B66">
        <w:rPr>
          <w:rFonts w:cs="Times New Roman"/>
        </w:rPr>
        <w:t xml:space="preserve"> obszarów</w:t>
      </w:r>
    </w:p>
    <w:p w:rsidR="00363416" w:rsidRPr="00E51B66" w:rsidRDefault="00363416" w:rsidP="00363416">
      <w:pPr>
        <w:pStyle w:val="Bezodstpw"/>
        <w:spacing w:line="276" w:lineRule="auto"/>
        <w:ind w:left="708"/>
        <w:jc w:val="both"/>
        <w:rPr>
          <w:rFonts w:cs="Times New Roman"/>
        </w:rPr>
      </w:pPr>
      <w:r w:rsidRPr="00E51B66">
        <w:rPr>
          <w:rFonts w:cs="Times New Roman"/>
        </w:rPr>
        <w:t>- słaby dostęp do usług publicznych.</w:t>
      </w:r>
    </w:p>
    <w:p w:rsidR="00363416" w:rsidRDefault="00363416" w:rsidP="00363416">
      <w:pPr>
        <w:pStyle w:val="Bezodstpw"/>
        <w:spacing w:line="276" w:lineRule="auto"/>
        <w:jc w:val="both"/>
        <w:rPr>
          <w:rFonts w:cs="Times New Roman"/>
        </w:rPr>
      </w:pPr>
    </w:p>
    <w:p w:rsidR="00363416" w:rsidRDefault="00363416" w:rsidP="00363416">
      <w:pPr>
        <w:pStyle w:val="Bezodstpw"/>
        <w:spacing w:line="276" w:lineRule="auto"/>
        <w:jc w:val="both"/>
        <w:rPr>
          <w:rFonts w:cs="Times New Roman"/>
        </w:rPr>
      </w:pPr>
      <w:r w:rsidRPr="00E51B66">
        <w:rPr>
          <w:rFonts w:cs="Times New Roman"/>
        </w:rPr>
        <w:t>Biorąc powyższe pod uwagę oraz przeprowadzenie diagnozy gminy Mirzec obszar gminy zaliczono do obszaru zdegradowanego. Obszar zdegradowany gminy jest w stanie kryzysowym koncentrując  negatywne zjawiska społeczne( bezrobocie, ubóstwo, przestępczość, niski poziom kapitału społecznego, niewystarczający poziom uczestnictwa w życiu publicznym, kulturalnym), a także gospodarczym, środowiskowym, przestrzenno- funkcjonalnymi oraz technicznym.</w:t>
      </w:r>
    </w:p>
    <w:p w:rsidR="00363416" w:rsidRDefault="00363416" w:rsidP="00363416">
      <w:pPr>
        <w:jc w:val="both"/>
      </w:pPr>
    </w:p>
    <w:p w:rsidR="00363416" w:rsidRDefault="00363416" w:rsidP="00363416">
      <w:pPr>
        <w:jc w:val="both"/>
      </w:pPr>
      <w:r w:rsidRPr="00AE296D">
        <w:t>W 2014r. gminne zamieszkiwało 8 538 mieszkańców, z czego Mirzec I – 1 298 mieszkańców, a Mirzec II – 899 mieszkańców</w:t>
      </w:r>
      <w:r>
        <w:t>.</w:t>
      </w:r>
    </w:p>
    <w:tbl>
      <w:tblPr>
        <w:tblStyle w:val="redniasiatka3akcent5"/>
        <w:tblpPr w:leftFromText="141" w:rightFromText="141" w:vertAnchor="text" w:horzAnchor="margin" w:tblpXSpec="center" w:tblpY="107"/>
        <w:tblW w:w="6662" w:type="dxa"/>
        <w:tblLayout w:type="fixed"/>
        <w:tblLook w:val="04A0"/>
      </w:tblPr>
      <w:tblGrid>
        <w:gridCol w:w="2138"/>
        <w:gridCol w:w="1508"/>
        <w:gridCol w:w="1508"/>
        <w:gridCol w:w="1508"/>
      </w:tblGrid>
      <w:tr w:rsidR="00363416" w:rsidRPr="00AE296D" w:rsidTr="00C80EC6">
        <w:trPr>
          <w:cnfStyle w:val="100000000000"/>
          <w:trHeight w:val="442"/>
        </w:trPr>
        <w:tc>
          <w:tcPr>
            <w:cnfStyle w:val="001000000000"/>
            <w:tcW w:w="2138" w:type="dxa"/>
            <w:noWrap/>
            <w:hideMark/>
          </w:tcPr>
          <w:p w:rsidR="00363416" w:rsidRPr="00AE296D" w:rsidRDefault="00363416" w:rsidP="00C80EC6">
            <w:pPr>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Sołectwo</w:t>
            </w:r>
          </w:p>
        </w:tc>
        <w:tc>
          <w:tcPr>
            <w:tcW w:w="1508" w:type="dxa"/>
            <w:noWrap/>
            <w:hideMark/>
          </w:tcPr>
          <w:p w:rsidR="00363416" w:rsidRPr="00AE296D" w:rsidRDefault="00363416" w:rsidP="00C80EC6">
            <w:pPr>
              <w:cnfStyle w:val="1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2012 r.</w:t>
            </w:r>
          </w:p>
        </w:tc>
        <w:tc>
          <w:tcPr>
            <w:tcW w:w="1508" w:type="dxa"/>
            <w:noWrap/>
            <w:hideMark/>
          </w:tcPr>
          <w:p w:rsidR="00363416" w:rsidRPr="00AE296D" w:rsidRDefault="00363416" w:rsidP="00C80EC6">
            <w:pPr>
              <w:cnfStyle w:val="1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2013 r.</w:t>
            </w:r>
          </w:p>
        </w:tc>
        <w:tc>
          <w:tcPr>
            <w:tcW w:w="1508" w:type="dxa"/>
            <w:noWrap/>
            <w:hideMark/>
          </w:tcPr>
          <w:p w:rsidR="00363416" w:rsidRPr="00AE296D" w:rsidRDefault="00363416" w:rsidP="00C80EC6">
            <w:pPr>
              <w:cnfStyle w:val="1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2014 r.</w:t>
            </w:r>
          </w:p>
        </w:tc>
      </w:tr>
      <w:tr w:rsidR="00363416" w:rsidRPr="00AE296D" w:rsidTr="00C80EC6">
        <w:trPr>
          <w:cnfStyle w:val="000000100000"/>
          <w:trHeight w:val="442"/>
        </w:trPr>
        <w:tc>
          <w:tcPr>
            <w:cnfStyle w:val="001000000000"/>
            <w:tcW w:w="2138" w:type="dxa"/>
            <w:shd w:val="clear" w:color="auto" w:fill="C0504D" w:themeFill="accent2"/>
            <w:noWrap/>
            <w:hideMark/>
          </w:tcPr>
          <w:p w:rsidR="00363416" w:rsidRPr="00AE296D" w:rsidRDefault="00363416" w:rsidP="00C80EC6">
            <w:pPr>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Mirzec I</w:t>
            </w:r>
          </w:p>
        </w:tc>
        <w:tc>
          <w:tcPr>
            <w:tcW w:w="1508" w:type="dxa"/>
            <w:shd w:val="clear" w:color="auto" w:fill="C0504D" w:themeFill="accent2"/>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1281</w:t>
            </w:r>
          </w:p>
        </w:tc>
        <w:tc>
          <w:tcPr>
            <w:tcW w:w="1508" w:type="dxa"/>
            <w:shd w:val="clear" w:color="auto" w:fill="C0504D" w:themeFill="accent2"/>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1304</w:t>
            </w:r>
          </w:p>
        </w:tc>
        <w:tc>
          <w:tcPr>
            <w:tcW w:w="1508" w:type="dxa"/>
            <w:shd w:val="clear" w:color="auto" w:fill="C0504D" w:themeFill="accent2"/>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1298</w:t>
            </w:r>
          </w:p>
        </w:tc>
      </w:tr>
      <w:tr w:rsidR="00363416" w:rsidRPr="00AE296D" w:rsidTr="00C80EC6">
        <w:trPr>
          <w:trHeight w:val="442"/>
        </w:trPr>
        <w:tc>
          <w:tcPr>
            <w:cnfStyle w:val="001000000000"/>
            <w:tcW w:w="2138" w:type="dxa"/>
            <w:shd w:val="clear" w:color="auto" w:fill="C0504D" w:themeFill="accent2"/>
            <w:noWrap/>
            <w:hideMark/>
          </w:tcPr>
          <w:p w:rsidR="00363416" w:rsidRPr="00AE296D" w:rsidRDefault="00363416" w:rsidP="00C80EC6">
            <w:pPr>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Mirzec II</w:t>
            </w:r>
          </w:p>
        </w:tc>
        <w:tc>
          <w:tcPr>
            <w:tcW w:w="1508" w:type="dxa"/>
            <w:shd w:val="clear" w:color="auto" w:fill="C0504D" w:themeFill="accent2"/>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895</w:t>
            </w:r>
          </w:p>
        </w:tc>
        <w:tc>
          <w:tcPr>
            <w:tcW w:w="1508" w:type="dxa"/>
            <w:shd w:val="clear" w:color="auto" w:fill="C0504D" w:themeFill="accent2"/>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903</w:t>
            </w:r>
          </w:p>
        </w:tc>
        <w:tc>
          <w:tcPr>
            <w:tcW w:w="1508" w:type="dxa"/>
            <w:shd w:val="clear" w:color="auto" w:fill="C0504D" w:themeFill="accent2"/>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899</w:t>
            </w:r>
          </w:p>
        </w:tc>
      </w:tr>
      <w:tr w:rsidR="00363416" w:rsidRPr="00AE296D" w:rsidTr="00C80EC6">
        <w:trPr>
          <w:cnfStyle w:val="000000100000"/>
          <w:trHeight w:val="442"/>
        </w:trPr>
        <w:tc>
          <w:tcPr>
            <w:cnfStyle w:val="001000000000"/>
            <w:tcW w:w="2138" w:type="dxa"/>
            <w:noWrap/>
            <w:hideMark/>
          </w:tcPr>
          <w:p w:rsidR="00363416" w:rsidRPr="00AE296D" w:rsidRDefault="00363416" w:rsidP="00C80EC6">
            <w:pPr>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Trębowiec</w:t>
            </w:r>
          </w:p>
        </w:tc>
        <w:tc>
          <w:tcPr>
            <w:tcW w:w="1508" w:type="dxa"/>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574</w:t>
            </w:r>
          </w:p>
        </w:tc>
        <w:tc>
          <w:tcPr>
            <w:tcW w:w="1508" w:type="dxa"/>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570</w:t>
            </w:r>
          </w:p>
        </w:tc>
        <w:tc>
          <w:tcPr>
            <w:tcW w:w="1508" w:type="dxa"/>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572</w:t>
            </w:r>
          </w:p>
        </w:tc>
      </w:tr>
      <w:tr w:rsidR="00363416" w:rsidRPr="00AE296D" w:rsidTr="00C80EC6">
        <w:trPr>
          <w:trHeight w:val="442"/>
        </w:trPr>
        <w:tc>
          <w:tcPr>
            <w:cnfStyle w:val="001000000000"/>
            <w:tcW w:w="2138" w:type="dxa"/>
            <w:noWrap/>
            <w:hideMark/>
          </w:tcPr>
          <w:p w:rsidR="00363416" w:rsidRPr="00AE296D" w:rsidRDefault="00363416" w:rsidP="00C80EC6">
            <w:pPr>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Osiny</w:t>
            </w:r>
          </w:p>
        </w:tc>
        <w:tc>
          <w:tcPr>
            <w:tcW w:w="1508" w:type="dxa"/>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897</w:t>
            </w:r>
          </w:p>
        </w:tc>
        <w:tc>
          <w:tcPr>
            <w:tcW w:w="1508" w:type="dxa"/>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886</w:t>
            </w:r>
          </w:p>
        </w:tc>
        <w:tc>
          <w:tcPr>
            <w:tcW w:w="1508" w:type="dxa"/>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891</w:t>
            </w:r>
          </w:p>
        </w:tc>
      </w:tr>
      <w:tr w:rsidR="00363416" w:rsidRPr="00AE296D" w:rsidTr="00C80EC6">
        <w:trPr>
          <w:cnfStyle w:val="000000100000"/>
          <w:trHeight w:val="442"/>
        </w:trPr>
        <w:tc>
          <w:tcPr>
            <w:cnfStyle w:val="001000000000"/>
            <w:tcW w:w="2138" w:type="dxa"/>
            <w:noWrap/>
            <w:hideMark/>
          </w:tcPr>
          <w:p w:rsidR="00363416" w:rsidRPr="00AE296D" w:rsidRDefault="00363416" w:rsidP="00C80EC6">
            <w:pPr>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Gadka</w:t>
            </w:r>
          </w:p>
        </w:tc>
        <w:tc>
          <w:tcPr>
            <w:tcW w:w="1508" w:type="dxa"/>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1254</w:t>
            </w:r>
          </w:p>
        </w:tc>
        <w:tc>
          <w:tcPr>
            <w:tcW w:w="1508" w:type="dxa"/>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1248</w:t>
            </w:r>
          </w:p>
        </w:tc>
        <w:tc>
          <w:tcPr>
            <w:tcW w:w="1508" w:type="dxa"/>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1241</w:t>
            </w:r>
          </w:p>
        </w:tc>
      </w:tr>
      <w:tr w:rsidR="00363416" w:rsidRPr="00AE296D" w:rsidTr="00C80EC6">
        <w:trPr>
          <w:trHeight w:val="442"/>
        </w:trPr>
        <w:tc>
          <w:tcPr>
            <w:cnfStyle w:val="001000000000"/>
            <w:tcW w:w="2138" w:type="dxa"/>
            <w:noWrap/>
            <w:hideMark/>
          </w:tcPr>
          <w:p w:rsidR="00363416" w:rsidRPr="00AE296D" w:rsidRDefault="00363416" w:rsidP="00C80EC6">
            <w:pPr>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Tychów Stary</w:t>
            </w:r>
          </w:p>
        </w:tc>
        <w:tc>
          <w:tcPr>
            <w:tcW w:w="1508" w:type="dxa"/>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866</w:t>
            </w:r>
          </w:p>
        </w:tc>
        <w:tc>
          <w:tcPr>
            <w:tcW w:w="1508" w:type="dxa"/>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854</w:t>
            </w:r>
          </w:p>
        </w:tc>
        <w:tc>
          <w:tcPr>
            <w:tcW w:w="1508" w:type="dxa"/>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857</w:t>
            </w:r>
          </w:p>
        </w:tc>
      </w:tr>
      <w:tr w:rsidR="00363416" w:rsidRPr="00AE296D" w:rsidTr="00C80EC6">
        <w:trPr>
          <w:cnfStyle w:val="000000100000"/>
          <w:trHeight w:val="442"/>
        </w:trPr>
        <w:tc>
          <w:tcPr>
            <w:cnfStyle w:val="001000000000"/>
            <w:tcW w:w="2138" w:type="dxa"/>
            <w:noWrap/>
            <w:hideMark/>
          </w:tcPr>
          <w:p w:rsidR="00363416" w:rsidRPr="00AE296D" w:rsidRDefault="00363416" w:rsidP="00C80EC6">
            <w:pPr>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Ostrożanka</w:t>
            </w:r>
          </w:p>
        </w:tc>
        <w:tc>
          <w:tcPr>
            <w:tcW w:w="1508" w:type="dxa"/>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432</w:t>
            </w:r>
          </w:p>
        </w:tc>
        <w:tc>
          <w:tcPr>
            <w:tcW w:w="1508" w:type="dxa"/>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440</w:t>
            </w:r>
          </w:p>
        </w:tc>
        <w:tc>
          <w:tcPr>
            <w:tcW w:w="1508" w:type="dxa"/>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433</w:t>
            </w:r>
          </w:p>
        </w:tc>
      </w:tr>
      <w:tr w:rsidR="00363416" w:rsidRPr="00AE296D" w:rsidTr="00C80EC6">
        <w:trPr>
          <w:trHeight w:val="442"/>
        </w:trPr>
        <w:tc>
          <w:tcPr>
            <w:cnfStyle w:val="001000000000"/>
            <w:tcW w:w="2138" w:type="dxa"/>
            <w:noWrap/>
            <w:hideMark/>
          </w:tcPr>
          <w:p w:rsidR="00363416" w:rsidRPr="00AE296D" w:rsidRDefault="00363416" w:rsidP="00C80EC6">
            <w:pPr>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Małyszyn</w:t>
            </w:r>
          </w:p>
        </w:tc>
        <w:tc>
          <w:tcPr>
            <w:tcW w:w="1508" w:type="dxa"/>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975</w:t>
            </w:r>
          </w:p>
        </w:tc>
        <w:tc>
          <w:tcPr>
            <w:tcW w:w="1508" w:type="dxa"/>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960</w:t>
            </w:r>
          </w:p>
        </w:tc>
        <w:tc>
          <w:tcPr>
            <w:tcW w:w="1508" w:type="dxa"/>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952</w:t>
            </w:r>
          </w:p>
        </w:tc>
      </w:tr>
      <w:tr w:rsidR="00363416" w:rsidRPr="00AE296D" w:rsidTr="00C80EC6">
        <w:trPr>
          <w:cnfStyle w:val="000000100000"/>
          <w:trHeight w:val="442"/>
        </w:trPr>
        <w:tc>
          <w:tcPr>
            <w:cnfStyle w:val="001000000000"/>
            <w:tcW w:w="2138" w:type="dxa"/>
            <w:noWrap/>
            <w:hideMark/>
          </w:tcPr>
          <w:p w:rsidR="00363416" w:rsidRPr="00AE296D" w:rsidRDefault="00363416" w:rsidP="00C80EC6">
            <w:pPr>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lastRenderedPageBreak/>
              <w:t>Tychów Nowy</w:t>
            </w:r>
          </w:p>
        </w:tc>
        <w:tc>
          <w:tcPr>
            <w:tcW w:w="1508" w:type="dxa"/>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851</w:t>
            </w:r>
          </w:p>
        </w:tc>
        <w:tc>
          <w:tcPr>
            <w:tcW w:w="1508" w:type="dxa"/>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831</w:t>
            </w:r>
          </w:p>
        </w:tc>
        <w:tc>
          <w:tcPr>
            <w:tcW w:w="1508" w:type="dxa"/>
            <w:noWrap/>
            <w:hideMark/>
          </w:tcPr>
          <w:p w:rsidR="00363416" w:rsidRPr="00AE296D" w:rsidRDefault="00363416" w:rsidP="00C80EC6">
            <w:pPr>
              <w:jc w:val="right"/>
              <w:cnfStyle w:val="0000001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824</w:t>
            </w:r>
          </w:p>
        </w:tc>
      </w:tr>
      <w:tr w:rsidR="00363416" w:rsidRPr="00AE296D" w:rsidTr="00C80EC6">
        <w:trPr>
          <w:trHeight w:val="442"/>
        </w:trPr>
        <w:tc>
          <w:tcPr>
            <w:cnfStyle w:val="001000000000"/>
            <w:tcW w:w="2138" w:type="dxa"/>
            <w:noWrap/>
            <w:hideMark/>
          </w:tcPr>
          <w:p w:rsidR="00363416" w:rsidRPr="00AE296D" w:rsidRDefault="00363416" w:rsidP="00C80EC6">
            <w:pPr>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Jagodne</w:t>
            </w:r>
          </w:p>
        </w:tc>
        <w:tc>
          <w:tcPr>
            <w:tcW w:w="1508" w:type="dxa"/>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591</w:t>
            </w:r>
          </w:p>
        </w:tc>
        <w:tc>
          <w:tcPr>
            <w:tcW w:w="1508" w:type="dxa"/>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585</w:t>
            </w:r>
          </w:p>
        </w:tc>
        <w:tc>
          <w:tcPr>
            <w:tcW w:w="1508" w:type="dxa"/>
            <w:noWrap/>
            <w:hideMark/>
          </w:tcPr>
          <w:p w:rsidR="00363416" w:rsidRPr="00AE296D" w:rsidRDefault="00363416" w:rsidP="00C80EC6">
            <w:pPr>
              <w:jc w:val="right"/>
              <w:cnfStyle w:val="000000000000"/>
              <w:rPr>
                <w:rFonts w:ascii="Calibri" w:eastAsia="Times New Roman" w:hAnsi="Calibri" w:cs="Times New Roman"/>
                <w:color w:val="000000"/>
                <w:lang w:eastAsia="pl-PL"/>
              </w:rPr>
            </w:pPr>
            <w:r w:rsidRPr="00AE296D">
              <w:rPr>
                <w:rFonts w:ascii="Calibri" w:eastAsia="Times New Roman" w:hAnsi="Calibri" w:cs="Times New Roman"/>
                <w:color w:val="000000"/>
                <w:lang w:eastAsia="pl-PL"/>
              </w:rPr>
              <w:t>571</w:t>
            </w:r>
          </w:p>
        </w:tc>
      </w:tr>
      <w:tr w:rsidR="00363416" w:rsidRPr="00AE296D" w:rsidTr="00C80EC6">
        <w:trPr>
          <w:cnfStyle w:val="000000100000"/>
          <w:trHeight w:val="442"/>
        </w:trPr>
        <w:tc>
          <w:tcPr>
            <w:cnfStyle w:val="001000000000"/>
            <w:tcW w:w="2138" w:type="dxa"/>
            <w:shd w:val="clear" w:color="auto" w:fill="9BBB59" w:themeFill="accent3"/>
            <w:noWrap/>
            <w:hideMark/>
          </w:tcPr>
          <w:p w:rsidR="00363416" w:rsidRPr="00AE296D" w:rsidRDefault="00363416" w:rsidP="00C80EC6">
            <w:pPr>
              <w:rPr>
                <w:rFonts w:ascii="Calibri" w:eastAsia="Times New Roman" w:hAnsi="Calibri" w:cs="Times New Roman"/>
                <w:i/>
                <w:color w:val="000000"/>
                <w:lang w:eastAsia="pl-PL"/>
              </w:rPr>
            </w:pPr>
            <w:r w:rsidRPr="00AE296D">
              <w:rPr>
                <w:rFonts w:ascii="Calibri" w:eastAsia="Times New Roman" w:hAnsi="Calibri" w:cs="Times New Roman"/>
                <w:i/>
                <w:color w:val="000000"/>
                <w:lang w:eastAsia="pl-PL"/>
              </w:rPr>
              <w:t>OGÓŁEM</w:t>
            </w:r>
          </w:p>
        </w:tc>
        <w:tc>
          <w:tcPr>
            <w:tcW w:w="1508" w:type="dxa"/>
            <w:shd w:val="clear" w:color="auto" w:fill="9BBB59" w:themeFill="accent3"/>
            <w:noWrap/>
            <w:hideMark/>
          </w:tcPr>
          <w:p w:rsidR="00363416" w:rsidRPr="00AE296D" w:rsidRDefault="00363416" w:rsidP="00C80EC6">
            <w:pPr>
              <w:jc w:val="right"/>
              <w:cnfStyle w:val="000000100000"/>
              <w:rPr>
                <w:rFonts w:ascii="Calibri" w:eastAsia="Times New Roman" w:hAnsi="Calibri" w:cs="Times New Roman"/>
                <w:b/>
                <w:i/>
                <w:color w:val="000000"/>
                <w:lang w:eastAsia="pl-PL"/>
              </w:rPr>
            </w:pPr>
            <w:r w:rsidRPr="00AE296D">
              <w:rPr>
                <w:rFonts w:ascii="Calibri" w:eastAsia="Times New Roman" w:hAnsi="Calibri" w:cs="Times New Roman"/>
                <w:b/>
                <w:i/>
                <w:color w:val="000000"/>
                <w:lang w:eastAsia="pl-PL"/>
              </w:rPr>
              <w:t>8616</w:t>
            </w:r>
          </w:p>
        </w:tc>
        <w:tc>
          <w:tcPr>
            <w:tcW w:w="1508" w:type="dxa"/>
            <w:shd w:val="clear" w:color="auto" w:fill="9BBB59" w:themeFill="accent3"/>
            <w:noWrap/>
            <w:hideMark/>
          </w:tcPr>
          <w:p w:rsidR="00363416" w:rsidRPr="00AE296D" w:rsidRDefault="00363416" w:rsidP="00C80EC6">
            <w:pPr>
              <w:jc w:val="right"/>
              <w:cnfStyle w:val="000000100000"/>
              <w:rPr>
                <w:rFonts w:ascii="Calibri" w:eastAsia="Times New Roman" w:hAnsi="Calibri" w:cs="Times New Roman"/>
                <w:b/>
                <w:i/>
                <w:color w:val="000000"/>
                <w:lang w:eastAsia="pl-PL"/>
              </w:rPr>
            </w:pPr>
            <w:r w:rsidRPr="00AE296D">
              <w:rPr>
                <w:rFonts w:ascii="Calibri" w:eastAsia="Times New Roman" w:hAnsi="Calibri" w:cs="Times New Roman"/>
                <w:b/>
                <w:i/>
                <w:color w:val="000000"/>
                <w:lang w:eastAsia="pl-PL"/>
              </w:rPr>
              <w:t>8581</w:t>
            </w:r>
          </w:p>
        </w:tc>
        <w:tc>
          <w:tcPr>
            <w:tcW w:w="1508" w:type="dxa"/>
            <w:shd w:val="clear" w:color="auto" w:fill="9BBB59" w:themeFill="accent3"/>
            <w:noWrap/>
            <w:hideMark/>
          </w:tcPr>
          <w:p w:rsidR="00363416" w:rsidRPr="00AE296D" w:rsidRDefault="00363416" w:rsidP="00C80EC6">
            <w:pPr>
              <w:jc w:val="right"/>
              <w:cnfStyle w:val="000000100000"/>
              <w:rPr>
                <w:rFonts w:ascii="Calibri" w:eastAsia="Times New Roman" w:hAnsi="Calibri" w:cs="Times New Roman"/>
                <w:b/>
                <w:i/>
                <w:color w:val="000000"/>
                <w:lang w:eastAsia="pl-PL"/>
              </w:rPr>
            </w:pPr>
            <w:r w:rsidRPr="00AE296D">
              <w:rPr>
                <w:rFonts w:ascii="Calibri" w:eastAsia="Times New Roman" w:hAnsi="Calibri" w:cs="Times New Roman"/>
                <w:b/>
                <w:i/>
                <w:color w:val="000000"/>
                <w:lang w:eastAsia="pl-PL"/>
              </w:rPr>
              <w:t>8538</w:t>
            </w:r>
          </w:p>
        </w:tc>
      </w:tr>
    </w:tbl>
    <w:p w:rsidR="00363416" w:rsidRDefault="00363416" w:rsidP="00363416">
      <w:pPr>
        <w:ind w:firstLine="708"/>
        <w:jc w:val="both"/>
      </w:pPr>
    </w:p>
    <w:p w:rsidR="00363416" w:rsidRDefault="00363416" w:rsidP="00363416">
      <w:pPr>
        <w:tabs>
          <w:tab w:val="left" w:pos="2415"/>
        </w:tabs>
      </w:pPr>
    </w:p>
    <w:p w:rsidR="00363416" w:rsidRDefault="00363416" w:rsidP="00363416">
      <w:pPr>
        <w:tabs>
          <w:tab w:val="left" w:pos="2415"/>
        </w:tabs>
      </w:pPr>
    </w:p>
    <w:p w:rsidR="00363416" w:rsidRDefault="00363416" w:rsidP="00363416">
      <w:pPr>
        <w:tabs>
          <w:tab w:val="left" w:pos="2415"/>
        </w:tabs>
      </w:pPr>
      <w:r w:rsidRPr="00AE296D">
        <w:t>Źródło: Urząd Gminy w Mircu</w:t>
      </w:r>
    </w:p>
    <w:p w:rsidR="00363416" w:rsidRPr="003E59F9" w:rsidRDefault="00363416" w:rsidP="00363416">
      <w:pPr>
        <w:pStyle w:val="Nagwek4"/>
      </w:pPr>
      <w:r w:rsidRPr="003E59F9">
        <w:t>Bezrobocie w Gminie Mirzec.</w:t>
      </w:r>
    </w:p>
    <w:tbl>
      <w:tblPr>
        <w:tblpPr w:leftFromText="141" w:rightFromText="141" w:vertAnchor="page" w:horzAnchor="margin" w:tblpY="3916"/>
        <w:tblOverlap w:val="never"/>
        <w:tblW w:w="9162" w:type="dxa"/>
        <w:tblCellMar>
          <w:left w:w="70" w:type="dxa"/>
          <w:right w:w="70" w:type="dxa"/>
        </w:tblCellMar>
        <w:tblLook w:val="04A0"/>
      </w:tblPr>
      <w:tblGrid>
        <w:gridCol w:w="1854"/>
        <w:gridCol w:w="2959"/>
        <w:gridCol w:w="1449"/>
        <w:gridCol w:w="1449"/>
        <w:gridCol w:w="1451"/>
      </w:tblGrid>
      <w:tr w:rsidR="00363416" w:rsidRPr="00AE296D" w:rsidTr="00C80EC6">
        <w:trPr>
          <w:trHeight w:val="255"/>
        </w:trPr>
        <w:tc>
          <w:tcPr>
            <w:tcW w:w="2626" w:type="pct"/>
            <w:gridSpan w:val="2"/>
            <w:tcBorders>
              <w:top w:val="single" w:sz="4" w:space="0" w:color="000000"/>
              <w:left w:val="single" w:sz="4" w:space="0" w:color="000000"/>
              <w:bottom w:val="single" w:sz="4" w:space="0" w:color="000000"/>
              <w:right w:val="single" w:sz="4" w:space="0" w:color="000000"/>
            </w:tcBorders>
            <w:shd w:val="clear" w:color="000000" w:fill="008080"/>
            <w:noWrap/>
            <w:vAlign w:val="center"/>
          </w:tcPr>
          <w:p w:rsidR="00363416" w:rsidRPr="00AE296D" w:rsidRDefault="00363416" w:rsidP="00C80EC6">
            <w:pPr>
              <w:spacing w:after="0" w:line="240" w:lineRule="auto"/>
              <w:jc w:val="center"/>
              <w:rPr>
                <w:rFonts w:ascii="Arial" w:eastAsia="Times New Roman" w:hAnsi="Arial" w:cs="Arial"/>
                <w:b/>
                <w:bCs/>
                <w:color w:val="FFFFFF"/>
                <w:sz w:val="20"/>
                <w:szCs w:val="20"/>
              </w:rPr>
            </w:pPr>
          </w:p>
        </w:tc>
        <w:tc>
          <w:tcPr>
            <w:tcW w:w="2374" w:type="pct"/>
            <w:gridSpan w:val="3"/>
            <w:tcBorders>
              <w:top w:val="single" w:sz="4" w:space="0" w:color="000000"/>
              <w:left w:val="nil"/>
              <w:bottom w:val="single" w:sz="4" w:space="0" w:color="000000"/>
              <w:right w:val="single" w:sz="4" w:space="0" w:color="000000"/>
            </w:tcBorders>
            <w:shd w:val="clear" w:color="000000" w:fill="008080"/>
            <w:noWrap/>
            <w:vAlign w:val="center"/>
          </w:tcPr>
          <w:p w:rsidR="00363416" w:rsidRPr="00AE296D" w:rsidRDefault="00363416" w:rsidP="00C80EC6">
            <w:pPr>
              <w:spacing w:after="0" w:line="240" w:lineRule="auto"/>
              <w:ind w:left="-375"/>
              <w:jc w:val="center"/>
              <w:rPr>
                <w:rFonts w:ascii="Arial" w:eastAsia="Times New Roman" w:hAnsi="Arial" w:cs="Arial"/>
                <w:b/>
                <w:bCs/>
                <w:color w:val="FFFFFF"/>
                <w:sz w:val="20"/>
                <w:szCs w:val="20"/>
              </w:rPr>
            </w:pPr>
            <w:r w:rsidRPr="00AE296D">
              <w:rPr>
                <w:rFonts w:ascii="Arial" w:eastAsia="Times New Roman" w:hAnsi="Arial" w:cs="Arial"/>
                <w:b/>
                <w:bCs/>
                <w:color w:val="FFFFFF"/>
                <w:sz w:val="20"/>
                <w:szCs w:val="20"/>
              </w:rPr>
              <w:t xml:space="preserve">    Gmina Mirzec</w:t>
            </w:r>
          </w:p>
        </w:tc>
      </w:tr>
      <w:tr w:rsidR="00363416" w:rsidRPr="00AE296D" w:rsidTr="00C80EC6">
        <w:trPr>
          <w:trHeight w:val="255"/>
        </w:trPr>
        <w:tc>
          <w:tcPr>
            <w:tcW w:w="1011" w:type="pc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AE296D" w:rsidRDefault="00363416" w:rsidP="00C80EC6">
            <w:pPr>
              <w:spacing w:after="0" w:line="240" w:lineRule="auto"/>
              <w:jc w:val="center"/>
              <w:rPr>
                <w:rFonts w:ascii="Arial" w:eastAsia="Times New Roman" w:hAnsi="Arial" w:cs="Arial"/>
                <w:b/>
                <w:bCs/>
                <w:color w:val="FFFFFF"/>
                <w:sz w:val="20"/>
                <w:szCs w:val="20"/>
              </w:rPr>
            </w:pPr>
            <w:r w:rsidRPr="00AE296D">
              <w:rPr>
                <w:rFonts w:ascii="Arial" w:eastAsia="Times New Roman" w:hAnsi="Arial" w:cs="Arial"/>
                <w:b/>
                <w:bCs/>
                <w:color w:val="FFFFFF"/>
                <w:sz w:val="20"/>
                <w:szCs w:val="20"/>
              </w:rPr>
              <w:t> </w:t>
            </w:r>
          </w:p>
        </w:tc>
        <w:tc>
          <w:tcPr>
            <w:tcW w:w="1615" w:type="pct"/>
            <w:tcBorders>
              <w:top w:val="single" w:sz="4" w:space="0" w:color="000000"/>
              <w:left w:val="nil"/>
              <w:bottom w:val="single" w:sz="4" w:space="0" w:color="000000"/>
              <w:right w:val="single" w:sz="4" w:space="0" w:color="000000"/>
            </w:tcBorders>
            <w:shd w:val="clear" w:color="000000" w:fill="008080"/>
            <w:noWrap/>
            <w:vAlign w:val="center"/>
            <w:hideMark/>
          </w:tcPr>
          <w:p w:rsidR="00363416" w:rsidRPr="00AE296D" w:rsidRDefault="00363416" w:rsidP="00C80EC6">
            <w:pPr>
              <w:spacing w:after="0" w:line="240" w:lineRule="auto"/>
              <w:jc w:val="center"/>
              <w:rPr>
                <w:rFonts w:ascii="Arial" w:eastAsia="Times New Roman" w:hAnsi="Arial" w:cs="Arial"/>
                <w:b/>
                <w:bCs/>
                <w:color w:val="FFFFFF"/>
                <w:sz w:val="20"/>
                <w:szCs w:val="20"/>
              </w:rPr>
            </w:pPr>
            <w:r w:rsidRPr="00AE296D">
              <w:rPr>
                <w:rFonts w:ascii="Arial" w:eastAsia="Times New Roman" w:hAnsi="Arial" w:cs="Arial"/>
                <w:b/>
                <w:bCs/>
                <w:color w:val="FFFFFF"/>
                <w:sz w:val="20"/>
                <w:szCs w:val="20"/>
              </w:rPr>
              <w:t>Jednostka miary</w:t>
            </w:r>
          </w:p>
        </w:tc>
        <w:tc>
          <w:tcPr>
            <w:tcW w:w="791" w:type="pct"/>
            <w:tcBorders>
              <w:top w:val="single" w:sz="4" w:space="0" w:color="000000"/>
              <w:left w:val="nil"/>
              <w:bottom w:val="single" w:sz="4" w:space="0" w:color="000000"/>
              <w:right w:val="single" w:sz="4" w:space="0" w:color="000000"/>
            </w:tcBorders>
            <w:shd w:val="clear" w:color="000000" w:fill="008080"/>
            <w:noWrap/>
            <w:vAlign w:val="center"/>
            <w:hideMark/>
          </w:tcPr>
          <w:p w:rsidR="00363416" w:rsidRPr="00AE296D" w:rsidRDefault="00363416" w:rsidP="00C80EC6">
            <w:pPr>
              <w:spacing w:after="0" w:line="240" w:lineRule="auto"/>
              <w:jc w:val="center"/>
              <w:rPr>
                <w:rFonts w:ascii="Arial" w:eastAsia="Times New Roman" w:hAnsi="Arial" w:cs="Arial"/>
                <w:b/>
                <w:bCs/>
                <w:color w:val="FFFFFF"/>
                <w:sz w:val="20"/>
                <w:szCs w:val="20"/>
              </w:rPr>
            </w:pPr>
            <w:r w:rsidRPr="00AE296D">
              <w:rPr>
                <w:rFonts w:ascii="Arial" w:eastAsia="Times New Roman" w:hAnsi="Arial" w:cs="Arial"/>
                <w:b/>
                <w:bCs/>
                <w:color w:val="FFFFFF"/>
                <w:sz w:val="20"/>
                <w:szCs w:val="20"/>
              </w:rPr>
              <w:t>2012</w:t>
            </w:r>
          </w:p>
        </w:tc>
        <w:tc>
          <w:tcPr>
            <w:tcW w:w="791" w:type="pct"/>
            <w:tcBorders>
              <w:top w:val="single" w:sz="4" w:space="0" w:color="000000"/>
              <w:left w:val="nil"/>
              <w:bottom w:val="single" w:sz="4" w:space="0" w:color="000000"/>
              <w:right w:val="single" w:sz="4" w:space="0" w:color="000000"/>
            </w:tcBorders>
            <w:shd w:val="clear" w:color="000000" w:fill="008080"/>
            <w:noWrap/>
            <w:vAlign w:val="center"/>
            <w:hideMark/>
          </w:tcPr>
          <w:p w:rsidR="00363416" w:rsidRPr="00AE296D" w:rsidRDefault="00363416" w:rsidP="00C80EC6">
            <w:pPr>
              <w:spacing w:after="0" w:line="240" w:lineRule="auto"/>
              <w:jc w:val="center"/>
              <w:rPr>
                <w:rFonts w:ascii="Arial" w:eastAsia="Times New Roman" w:hAnsi="Arial" w:cs="Arial"/>
                <w:b/>
                <w:bCs/>
                <w:color w:val="FFFFFF"/>
                <w:sz w:val="20"/>
                <w:szCs w:val="20"/>
              </w:rPr>
            </w:pPr>
            <w:r w:rsidRPr="00AE296D">
              <w:rPr>
                <w:rFonts w:ascii="Arial" w:eastAsia="Times New Roman" w:hAnsi="Arial" w:cs="Arial"/>
                <w:b/>
                <w:bCs/>
                <w:color w:val="FFFFFF"/>
                <w:sz w:val="20"/>
                <w:szCs w:val="20"/>
              </w:rPr>
              <w:t>2013</w:t>
            </w:r>
          </w:p>
        </w:tc>
        <w:tc>
          <w:tcPr>
            <w:tcW w:w="793" w:type="pct"/>
            <w:tcBorders>
              <w:top w:val="single" w:sz="4" w:space="0" w:color="000000"/>
              <w:left w:val="nil"/>
              <w:bottom w:val="single" w:sz="4" w:space="0" w:color="000000"/>
              <w:right w:val="single" w:sz="4" w:space="0" w:color="000000"/>
            </w:tcBorders>
            <w:shd w:val="clear" w:color="000000" w:fill="008080"/>
            <w:noWrap/>
            <w:vAlign w:val="center"/>
            <w:hideMark/>
          </w:tcPr>
          <w:p w:rsidR="00363416" w:rsidRPr="00AE296D" w:rsidRDefault="00363416" w:rsidP="00C80EC6">
            <w:pPr>
              <w:spacing w:after="0" w:line="240" w:lineRule="auto"/>
              <w:jc w:val="center"/>
              <w:rPr>
                <w:rFonts w:ascii="Arial" w:eastAsia="Times New Roman" w:hAnsi="Arial" w:cs="Arial"/>
                <w:b/>
                <w:bCs/>
                <w:color w:val="FFFFFF"/>
                <w:sz w:val="20"/>
                <w:szCs w:val="20"/>
              </w:rPr>
            </w:pPr>
            <w:r w:rsidRPr="00AE296D">
              <w:rPr>
                <w:rFonts w:ascii="Arial" w:eastAsia="Times New Roman" w:hAnsi="Arial" w:cs="Arial"/>
                <w:b/>
                <w:bCs/>
                <w:color w:val="FFFFFF"/>
                <w:sz w:val="20"/>
                <w:szCs w:val="20"/>
              </w:rPr>
              <w:t>2014</w:t>
            </w:r>
          </w:p>
        </w:tc>
      </w:tr>
      <w:tr w:rsidR="00363416" w:rsidRPr="00AE296D" w:rsidTr="00C80EC6">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63416" w:rsidRPr="00AE296D" w:rsidRDefault="00363416" w:rsidP="00C80EC6">
            <w:pPr>
              <w:spacing w:after="0" w:line="240" w:lineRule="auto"/>
              <w:rPr>
                <w:rFonts w:ascii="Arial" w:eastAsia="Times New Roman" w:hAnsi="Arial" w:cs="Arial"/>
                <w:b/>
                <w:bCs/>
                <w:color w:val="FFFFFF"/>
                <w:sz w:val="20"/>
                <w:szCs w:val="20"/>
              </w:rPr>
            </w:pPr>
            <w:r w:rsidRPr="00AE296D">
              <w:rPr>
                <w:rFonts w:ascii="Arial" w:eastAsia="Times New Roman" w:hAnsi="Arial" w:cs="Arial"/>
                <w:b/>
                <w:bCs/>
                <w:color w:val="FFFFFF"/>
                <w:sz w:val="20"/>
                <w:szCs w:val="20"/>
              </w:rPr>
              <w:t>BEZROBOCIE REJESTROWANE</w:t>
            </w:r>
          </w:p>
        </w:tc>
      </w:tr>
      <w:tr w:rsidR="00363416" w:rsidRPr="00AE296D" w:rsidTr="00C80EC6">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33CCCC"/>
            <w:noWrap/>
            <w:vAlign w:val="center"/>
            <w:hideMark/>
          </w:tcPr>
          <w:p w:rsidR="00363416" w:rsidRPr="00AE296D" w:rsidRDefault="00363416" w:rsidP="00C80EC6">
            <w:pPr>
              <w:spacing w:after="0" w:line="240" w:lineRule="auto"/>
              <w:rPr>
                <w:rFonts w:ascii="Arial" w:eastAsia="Times New Roman" w:hAnsi="Arial" w:cs="Arial"/>
                <w:b/>
                <w:bCs/>
                <w:color w:val="008080"/>
                <w:sz w:val="20"/>
                <w:szCs w:val="20"/>
              </w:rPr>
            </w:pPr>
            <w:r w:rsidRPr="00AE296D">
              <w:rPr>
                <w:rFonts w:ascii="Arial" w:eastAsia="Times New Roman" w:hAnsi="Arial" w:cs="Arial"/>
                <w:b/>
                <w:bCs/>
                <w:color w:val="008080"/>
                <w:sz w:val="20"/>
                <w:szCs w:val="20"/>
              </w:rPr>
              <w:t>Bezrobotni zarejestrowani wg płci</w:t>
            </w:r>
          </w:p>
        </w:tc>
      </w:tr>
      <w:tr w:rsidR="00363416" w:rsidRPr="00AE296D" w:rsidTr="00C80EC6">
        <w:trPr>
          <w:trHeight w:val="255"/>
        </w:trPr>
        <w:tc>
          <w:tcPr>
            <w:tcW w:w="1011" w:type="pct"/>
            <w:tcBorders>
              <w:top w:val="nil"/>
              <w:left w:val="single" w:sz="4" w:space="0" w:color="000000"/>
              <w:bottom w:val="single" w:sz="4" w:space="0" w:color="000000"/>
              <w:right w:val="single" w:sz="4" w:space="0" w:color="000000"/>
            </w:tcBorders>
            <w:shd w:val="clear" w:color="auto" w:fill="auto"/>
            <w:vAlign w:val="center"/>
            <w:hideMark/>
          </w:tcPr>
          <w:p w:rsidR="00363416" w:rsidRPr="00AE296D" w:rsidRDefault="00363416" w:rsidP="00C80EC6">
            <w:pPr>
              <w:spacing w:after="0" w:line="240" w:lineRule="auto"/>
              <w:rPr>
                <w:rFonts w:ascii="Arial" w:eastAsia="Times New Roman" w:hAnsi="Arial" w:cs="Arial"/>
                <w:sz w:val="20"/>
                <w:szCs w:val="20"/>
              </w:rPr>
            </w:pPr>
            <w:r w:rsidRPr="00AE296D">
              <w:rPr>
                <w:rFonts w:ascii="Arial" w:eastAsia="Times New Roman" w:hAnsi="Arial" w:cs="Arial"/>
                <w:sz w:val="20"/>
                <w:szCs w:val="20"/>
              </w:rPr>
              <w:t>ogółem</w:t>
            </w:r>
          </w:p>
        </w:tc>
        <w:tc>
          <w:tcPr>
            <w:tcW w:w="1615" w:type="pct"/>
            <w:tcBorders>
              <w:top w:val="nil"/>
              <w:left w:val="nil"/>
              <w:bottom w:val="single" w:sz="4" w:space="0" w:color="000000"/>
              <w:right w:val="single" w:sz="4" w:space="0" w:color="000000"/>
            </w:tcBorders>
            <w:shd w:val="clear" w:color="auto" w:fill="auto"/>
            <w:noWrap/>
            <w:vAlign w:val="center"/>
            <w:hideMark/>
          </w:tcPr>
          <w:p w:rsidR="00363416" w:rsidRPr="00AE296D" w:rsidRDefault="00363416" w:rsidP="00C80EC6">
            <w:pPr>
              <w:spacing w:after="0" w:line="240" w:lineRule="auto"/>
              <w:jc w:val="center"/>
              <w:rPr>
                <w:rFonts w:ascii="Arial" w:eastAsia="Times New Roman" w:hAnsi="Arial" w:cs="Arial"/>
                <w:sz w:val="20"/>
                <w:szCs w:val="20"/>
              </w:rPr>
            </w:pPr>
            <w:r w:rsidRPr="00AE296D">
              <w:rPr>
                <w:rFonts w:ascii="Arial" w:eastAsia="Times New Roman" w:hAnsi="Arial" w:cs="Arial"/>
                <w:sz w:val="20"/>
                <w:szCs w:val="20"/>
              </w:rPr>
              <w:t>osoba</w:t>
            </w:r>
          </w:p>
        </w:tc>
        <w:tc>
          <w:tcPr>
            <w:tcW w:w="791" w:type="pct"/>
            <w:tcBorders>
              <w:top w:val="nil"/>
              <w:left w:val="nil"/>
              <w:bottom w:val="single" w:sz="4" w:space="0" w:color="000000"/>
              <w:right w:val="single" w:sz="4" w:space="0" w:color="000000"/>
            </w:tcBorders>
            <w:shd w:val="clear" w:color="auto" w:fill="auto"/>
            <w:noWrap/>
            <w:vAlign w:val="bottom"/>
            <w:hideMark/>
          </w:tcPr>
          <w:p w:rsidR="00363416" w:rsidRPr="00AE296D" w:rsidRDefault="00363416" w:rsidP="00C80EC6">
            <w:pPr>
              <w:spacing w:after="0" w:line="240" w:lineRule="auto"/>
              <w:jc w:val="right"/>
              <w:rPr>
                <w:rFonts w:ascii="Arial" w:eastAsia="Times New Roman" w:hAnsi="Arial" w:cs="Arial"/>
                <w:sz w:val="20"/>
                <w:szCs w:val="20"/>
              </w:rPr>
            </w:pPr>
            <w:r w:rsidRPr="00AE296D">
              <w:rPr>
                <w:rFonts w:ascii="Arial" w:eastAsia="Times New Roman" w:hAnsi="Arial" w:cs="Arial"/>
                <w:sz w:val="20"/>
                <w:szCs w:val="20"/>
              </w:rPr>
              <w:t>613</w:t>
            </w:r>
          </w:p>
        </w:tc>
        <w:tc>
          <w:tcPr>
            <w:tcW w:w="791" w:type="pct"/>
            <w:tcBorders>
              <w:top w:val="nil"/>
              <w:left w:val="nil"/>
              <w:bottom w:val="single" w:sz="4" w:space="0" w:color="000000"/>
              <w:right w:val="single" w:sz="4" w:space="0" w:color="000000"/>
            </w:tcBorders>
            <w:shd w:val="clear" w:color="auto" w:fill="auto"/>
            <w:noWrap/>
            <w:vAlign w:val="bottom"/>
            <w:hideMark/>
          </w:tcPr>
          <w:p w:rsidR="00363416" w:rsidRPr="00AE296D" w:rsidRDefault="00363416" w:rsidP="00C80EC6">
            <w:pPr>
              <w:spacing w:after="0" w:line="240" w:lineRule="auto"/>
              <w:jc w:val="right"/>
              <w:rPr>
                <w:rFonts w:ascii="Arial" w:eastAsia="Times New Roman" w:hAnsi="Arial" w:cs="Arial"/>
                <w:sz w:val="20"/>
                <w:szCs w:val="20"/>
              </w:rPr>
            </w:pPr>
            <w:r w:rsidRPr="00AE296D">
              <w:rPr>
                <w:rFonts w:ascii="Arial" w:eastAsia="Times New Roman" w:hAnsi="Arial" w:cs="Arial"/>
                <w:sz w:val="20"/>
                <w:szCs w:val="20"/>
              </w:rPr>
              <w:t>597</w:t>
            </w:r>
          </w:p>
        </w:tc>
        <w:tc>
          <w:tcPr>
            <w:tcW w:w="793" w:type="pct"/>
            <w:tcBorders>
              <w:top w:val="nil"/>
              <w:left w:val="nil"/>
              <w:bottom w:val="single" w:sz="4" w:space="0" w:color="000000"/>
              <w:right w:val="single" w:sz="4" w:space="0" w:color="000000"/>
            </w:tcBorders>
            <w:shd w:val="clear" w:color="auto" w:fill="auto"/>
            <w:noWrap/>
            <w:vAlign w:val="bottom"/>
            <w:hideMark/>
          </w:tcPr>
          <w:p w:rsidR="00363416" w:rsidRPr="00AE296D" w:rsidRDefault="00363416" w:rsidP="00C80EC6">
            <w:pPr>
              <w:spacing w:after="0" w:line="240" w:lineRule="auto"/>
              <w:jc w:val="right"/>
              <w:rPr>
                <w:rFonts w:ascii="Arial" w:eastAsia="Times New Roman" w:hAnsi="Arial" w:cs="Arial"/>
                <w:sz w:val="20"/>
                <w:szCs w:val="20"/>
              </w:rPr>
            </w:pPr>
            <w:r w:rsidRPr="00AE296D">
              <w:rPr>
                <w:rFonts w:ascii="Arial" w:eastAsia="Times New Roman" w:hAnsi="Arial" w:cs="Arial"/>
                <w:sz w:val="20"/>
                <w:szCs w:val="20"/>
              </w:rPr>
              <w:t>470</w:t>
            </w:r>
          </w:p>
        </w:tc>
      </w:tr>
      <w:tr w:rsidR="00363416" w:rsidRPr="00AE296D" w:rsidTr="00C80EC6">
        <w:trPr>
          <w:trHeight w:val="255"/>
        </w:trPr>
        <w:tc>
          <w:tcPr>
            <w:tcW w:w="1011" w:type="pct"/>
            <w:tcBorders>
              <w:top w:val="nil"/>
              <w:left w:val="single" w:sz="4" w:space="0" w:color="000000"/>
              <w:bottom w:val="single" w:sz="4" w:space="0" w:color="000000"/>
              <w:right w:val="single" w:sz="4" w:space="0" w:color="000000"/>
            </w:tcBorders>
            <w:shd w:val="clear" w:color="auto" w:fill="auto"/>
            <w:vAlign w:val="center"/>
            <w:hideMark/>
          </w:tcPr>
          <w:p w:rsidR="00363416" w:rsidRPr="00AE296D" w:rsidRDefault="00363416" w:rsidP="00C80EC6">
            <w:pPr>
              <w:spacing w:after="0" w:line="240" w:lineRule="auto"/>
              <w:rPr>
                <w:rFonts w:ascii="Arial" w:eastAsia="Times New Roman" w:hAnsi="Arial" w:cs="Arial"/>
                <w:sz w:val="20"/>
                <w:szCs w:val="20"/>
              </w:rPr>
            </w:pPr>
            <w:r w:rsidRPr="00AE296D">
              <w:rPr>
                <w:rFonts w:ascii="Arial" w:eastAsia="Times New Roman" w:hAnsi="Arial" w:cs="Arial"/>
                <w:sz w:val="20"/>
                <w:szCs w:val="20"/>
              </w:rPr>
              <w:t>mężczyźni</w:t>
            </w:r>
          </w:p>
        </w:tc>
        <w:tc>
          <w:tcPr>
            <w:tcW w:w="1615" w:type="pct"/>
            <w:tcBorders>
              <w:top w:val="nil"/>
              <w:left w:val="nil"/>
              <w:bottom w:val="single" w:sz="4" w:space="0" w:color="000000"/>
              <w:right w:val="single" w:sz="4" w:space="0" w:color="000000"/>
            </w:tcBorders>
            <w:shd w:val="clear" w:color="auto" w:fill="auto"/>
            <w:noWrap/>
            <w:vAlign w:val="center"/>
            <w:hideMark/>
          </w:tcPr>
          <w:p w:rsidR="00363416" w:rsidRPr="00AE296D" w:rsidRDefault="00363416" w:rsidP="00C80EC6">
            <w:pPr>
              <w:spacing w:after="0" w:line="240" w:lineRule="auto"/>
              <w:jc w:val="center"/>
              <w:rPr>
                <w:rFonts w:ascii="Arial" w:eastAsia="Times New Roman" w:hAnsi="Arial" w:cs="Arial"/>
                <w:sz w:val="20"/>
                <w:szCs w:val="20"/>
              </w:rPr>
            </w:pPr>
            <w:r w:rsidRPr="00AE296D">
              <w:rPr>
                <w:rFonts w:ascii="Arial" w:eastAsia="Times New Roman" w:hAnsi="Arial" w:cs="Arial"/>
                <w:sz w:val="20"/>
                <w:szCs w:val="20"/>
              </w:rPr>
              <w:t>osoba</w:t>
            </w:r>
          </w:p>
        </w:tc>
        <w:tc>
          <w:tcPr>
            <w:tcW w:w="791" w:type="pct"/>
            <w:tcBorders>
              <w:top w:val="nil"/>
              <w:left w:val="nil"/>
              <w:bottom w:val="single" w:sz="4" w:space="0" w:color="000000"/>
              <w:right w:val="single" w:sz="4" w:space="0" w:color="000000"/>
            </w:tcBorders>
            <w:shd w:val="clear" w:color="auto" w:fill="auto"/>
            <w:noWrap/>
            <w:vAlign w:val="bottom"/>
            <w:hideMark/>
          </w:tcPr>
          <w:p w:rsidR="00363416" w:rsidRPr="00AE296D" w:rsidRDefault="00363416" w:rsidP="00C80EC6">
            <w:pPr>
              <w:spacing w:after="0" w:line="240" w:lineRule="auto"/>
              <w:jc w:val="right"/>
              <w:rPr>
                <w:rFonts w:ascii="Arial" w:eastAsia="Times New Roman" w:hAnsi="Arial" w:cs="Arial"/>
                <w:sz w:val="20"/>
                <w:szCs w:val="20"/>
              </w:rPr>
            </w:pPr>
            <w:r w:rsidRPr="00AE296D">
              <w:rPr>
                <w:rFonts w:ascii="Arial" w:eastAsia="Times New Roman" w:hAnsi="Arial" w:cs="Arial"/>
                <w:sz w:val="20"/>
                <w:szCs w:val="20"/>
              </w:rPr>
              <w:t>339</w:t>
            </w:r>
          </w:p>
        </w:tc>
        <w:tc>
          <w:tcPr>
            <w:tcW w:w="791" w:type="pct"/>
            <w:tcBorders>
              <w:top w:val="nil"/>
              <w:left w:val="nil"/>
              <w:bottom w:val="single" w:sz="4" w:space="0" w:color="000000"/>
              <w:right w:val="single" w:sz="4" w:space="0" w:color="000000"/>
            </w:tcBorders>
            <w:shd w:val="clear" w:color="auto" w:fill="auto"/>
            <w:noWrap/>
            <w:vAlign w:val="bottom"/>
            <w:hideMark/>
          </w:tcPr>
          <w:p w:rsidR="00363416" w:rsidRPr="00AE296D" w:rsidRDefault="00363416" w:rsidP="00C80EC6">
            <w:pPr>
              <w:spacing w:after="0" w:line="240" w:lineRule="auto"/>
              <w:jc w:val="right"/>
              <w:rPr>
                <w:rFonts w:ascii="Arial" w:eastAsia="Times New Roman" w:hAnsi="Arial" w:cs="Arial"/>
                <w:sz w:val="20"/>
                <w:szCs w:val="20"/>
              </w:rPr>
            </w:pPr>
            <w:r w:rsidRPr="00AE296D">
              <w:rPr>
                <w:rFonts w:ascii="Arial" w:eastAsia="Times New Roman" w:hAnsi="Arial" w:cs="Arial"/>
                <w:sz w:val="20"/>
                <w:szCs w:val="20"/>
              </w:rPr>
              <w:t>333</w:t>
            </w:r>
          </w:p>
        </w:tc>
        <w:tc>
          <w:tcPr>
            <w:tcW w:w="793" w:type="pct"/>
            <w:tcBorders>
              <w:top w:val="nil"/>
              <w:left w:val="nil"/>
              <w:bottom w:val="single" w:sz="4" w:space="0" w:color="000000"/>
              <w:right w:val="single" w:sz="4" w:space="0" w:color="000000"/>
            </w:tcBorders>
            <w:shd w:val="clear" w:color="auto" w:fill="auto"/>
            <w:noWrap/>
            <w:vAlign w:val="bottom"/>
            <w:hideMark/>
          </w:tcPr>
          <w:p w:rsidR="00363416" w:rsidRPr="00AE296D" w:rsidRDefault="00363416" w:rsidP="00C80EC6">
            <w:pPr>
              <w:spacing w:after="0" w:line="240" w:lineRule="auto"/>
              <w:jc w:val="right"/>
              <w:rPr>
                <w:rFonts w:ascii="Arial" w:eastAsia="Times New Roman" w:hAnsi="Arial" w:cs="Arial"/>
                <w:sz w:val="20"/>
                <w:szCs w:val="20"/>
              </w:rPr>
            </w:pPr>
            <w:r w:rsidRPr="00AE296D">
              <w:rPr>
                <w:rFonts w:ascii="Arial" w:eastAsia="Times New Roman" w:hAnsi="Arial" w:cs="Arial"/>
                <w:sz w:val="20"/>
                <w:szCs w:val="20"/>
              </w:rPr>
              <w:t>251</w:t>
            </w:r>
          </w:p>
        </w:tc>
      </w:tr>
      <w:tr w:rsidR="00363416" w:rsidRPr="00AE296D" w:rsidTr="00C80EC6">
        <w:trPr>
          <w:trHeight w:val="255"/>
        </w:trPr>
        <w:tc>
          <w:tcPr>
            <w:tcW w:w="1011" w:type="pct"/>
            <w:tcBorders>
              <w:top w:val="nil"/>
              <w:left w:val="single" w:sz="4" w:space="0" w:color="000000"/>
              <w:bottom w:val="single" w:sz="4" w:space="0" w:color="auto"/>
              <w:right w:val="single" w:sz="4" w:space="0" w:color="000000"/>
            </w:tcBorders>
            <w:shd w:val="clear" w:color="auto" w:fill="auto"/>
            <w:vAlign w:val="center"/>
            <w:hideMark/>
          </w:tcPr>
          <w:p w:rsidR="00363416" w:rsidRPr="00AE296D" w:rsidRDefault="00363416" w:rsidP="00C80EC6">
            <w:pPr>
              <w:spacing w:after="0" w:line="240" w:lineRule="auto"/>
              <w:rPr>
                <w:rFonts w:ascii="Arial" w:eastAsia="Times New Roman" w:hAnsi="Arial" w:cs="Arial"/>
                <w:sz w:val="20"/>
                <w:szCs w:val="20"/>
              </w:rPr>
            </w:pPr>
            <w:r w:rsidRPr="00AE296D">
              <w:rPr>
                <w:rFonts w:ascii="Arial" w:eastAsia="Times New Roman" w:hAnsi="Arial" w:cs="Arial"/>
                <w:sz w:val="20"/>
                <w:szCs w:val="20"/>
              </w:rPr>
              <w:t>kobiety</w:t>
            </w:r>
          </w:p>
        </w:tc>
        <w:tc>
          <w:tcPr>
            <w:tcW w:w="1615" w:type="pct"/>
            <w:tcBorders>
              <w:top w:val="nil"/>
              <w:left w:val="nil"/>
              <w:bottom w:val="single" w:sz="4" w:space="0" w:color="auto"/>
              <w:right w:val="single" w:sz="4" w:space="0" w:color="000000"/>
            </w:tcBorders>
            <w:shd w:val="clear" w:color="auto" w:fill="auto"/>
            <w:noWrap/>
            <w:vAlign w:val="center"/>
            <w:hideMark/>
          </w:tcPr>
          <w:p w:rsidR="00363416" w:rsidRPr="00AE296D" w:rsidRDefault="00363416" w:rsidP="00C80EC6">
            <w:pPr>
              <w:spacing w:after="0" w:line="240" w:lineRule="auto"/>
              <w:jc w:val="center"/>
              <w:rPr>
                <w:rFonts w:ascii="Arial" w:eastAsia="Times New Roman" w:hAnsi="Arial" w:cs="Arial"/>
                <w:sz w:val="20"/>
                <w:szCs w:val="20"/>
              </w:rPr>
            </w:pPr>
            <w:r w:rsidRPr="00AE296D">
              <w:rPr>
                <w:rFonts w:ascii="Arial" w:eastAsia="Times New Roman" w:hAnsi="Arial" w:cs="Arial"/>
                <w:sz w:val="20"/>
                <w:szCs w:val="20"/>
              </w:rPr>
              <w:t>osoba</w:t>
            </w:r>
          </w:p>
        </w:tc>
        <w:tc>
          <w:tcPr>
            <w:tcW w:w="791" w:type="pct"/>
            <w:tcBorders>
              <w:top w:val="nil"/>
              <w:left w:val="nil"/>
              <w:bottom w:val="single" w:sz="4" w:space="0" w:color="auto"/>
              <w:right w:val="single" w:sz="4" w:space="0" w:color="000000"/>
            </w:tcBorders>
            <w:shd w:val="clear" w:color="auto" w:fill="auto"/>
            <w:noWrap/>
            <w:vAlign w:val="bottom"/>
            <w:hideMark/>
          </w:tcPr>
          <w:p w:rsidR="00363416" w:rsidRPr="00AE296D" w:rsidRDefault="00363416" w:rsidP="00C80EC6">
            <w:pPr>
              <w:spacing w:after="0" w:line="240" w:lineRule="auto"/>
              <w:jc w:val="right"/>
              <w:rPr>
                <w:rFonts w:ascii="Arial" w:eastAsia="Times New Roman" w:hAnsi="Arial" w:cs="Arial"/>
                <w:sz w:val="20"/>
                <w:szCs w:val="20"/>
              </w:rPr>
            </w:pPr>
            <w:r w:rsidRPr="00AE296D">
              <w:rPr>
                <w:rFonts w:ascii="Arial" w:eastAsia="Times New Roman" w:hAnsi="Arial" w:cs="Arial"/>
                <w:sz w:val="20"/>
                <w:szCs w:val="20"/>
              </w:rPr>
              <w:t>274</w:t>
            </w:r>
          </w:p>
        </w:tc>
        <w:tc>
          <w:tcPr>
            <w:tcW w:w="791" w:type="pct"/>
            <w:tcBorders>
              <w:top w:val="nil"/>
              <w:left w:val="nil"/>
              <w:bottom w:val="single" w:sz="4" w:space="0" w:color="auto"/>
              <w:right w:val="single" w:sz="4" w:space="0" w:color="000000"/>
            </w:tcBorders>
            <w:shd w:val="clear" w:color="auto" w:fill="auto"/>
            <w:noWrap/>
            <w:vAlign w:val="bottom"/>
            <w:hideMark/>
          </w:tcPr>
          <w:p w:rsidR="00363416" w:rsidRPr="00AE296D" w:rsidRDefault="00363416" w:rsidP="00C80EC6">
            <w:pPr>
              <w:spacing w:after="0" w:line="240" w:lineRule="auto"/>
              <w:jc w:val="right"/>
              <w:rPr>
                <w:rFonts w:ascii="Arial" w:eastAsia="Times New Roman" w:hAnsi="Arial" w:cs="Arial"/>
                <w:sz w:val="20"/>
                <w:szCs w:val="20"/>
              </w:rPr>
            </w:pPr>
            <w:r w:rsidRPr="00AE296D">
              <w:rPr>
                <w:rFonts w:ascii="Arial" w:eastAsia="Times New Roman" w:hAnsi="Arial" w:cs="Arial"/>
                <w:sz w:val="20"/>
                <w:szCs w:val="20"/>
              </w:rPr>
              <w:t>264</w:t>
            </w:r>
          </w:p>
        </w:tc>
        <w:tc>
          <w:tcPr>
            <w:tcW w:w="793" w:type="pct"/>
            <w:tcBorders>
              <w:top w:val="nil"/>
              <w:left w:val="nil"/>
              <w:bottom w:val="single" w:sz="4" w:space="0" w:color="auto"/>
              <w:right w:val="single" w:sz="4" w:space="0" w:color="000000"/>
            </w:tcBorders>
            <w:shd w:val="clear" w:color="auto" w:fill="auto"/>
            <w:noWrap/>
            <w:vAlign w:val="bottom"/>
            <w:hideMark/>
          </w:tcPr>
          <w:p w:rsidR="00363416" w:rsidRPr="00AE296D" w:rsidRDefault="00363416" w:rsidP="00C80EC6">
            <w:pPr>
              <w:spacing w:after="0" w:line="240" w:lineRule="auto"/>
              <w:jc w:val="right"/>
              <w:rPr>
                <w:rFonts w:ascii="Arial" w:eastAsia="Times New Roman" w:hAnsi="Arial" w:cs="Arial"/>
                <w:sz w:val="20"/>
                <w:szCs w:val="20"/>
              </w:rPr>
            </w:pPr>
            <w:r w:rsidRPr="00AE296D">
              <w:rPr>
                <w:rFonts w:ascii="Arial" w:eastAsia="Times New Roman" w:hAnsi="Arial" w:cs="Arial"/>
                <w:sz w:val="20"/>
                <w:szCs w:val="20"/>
              </w:rPr>
              <w:t>219</w:t>
            </w:r>
          </w:p>
        </w:tc>
      </w:tr>
      <w:tr w:rsidR="00363416" w:rsidRPr="00AE296D" w:rsidTr="00C80EC6">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363416" w:rsidRPr="00AE296D" w:rsidRDefault="00363416" w:rsidP="00C80EC6">
            <w:pPr>
              <w:spacing w:after="0" w:line="240" w:lineRule="auto"/>
              <w:rPr>
                <w:rFonts w:ascii="Arial" w:eastAsia="Times New Roman" w:hAnsi="Arial" w:cs="Arial"/>
                <w:sz w:val="20"/>
                <w:szCs w:val="20"/>
              </w:rPr>
            </w:pPr>
            <w:r w:rsidRPr="00B30FC0">
              <w:rPr>
                <w:rFonts w:ascii="Arial" w:eastAsia="Times New Roman" w:hAnsi="Arial" w:cs="Arial"/>
                <w:sz w:val="20"/>
                <w:szCs w:val="20"/>
              </w:rPr>
              <w:t>Źródło danych: Powiatowy Urząd Pracy w Starachowicach</w:t>
            </w:r>
          </w:p>
        </w:tc>
      </w:tr>
    </w:tbl>
    <w:p w:rsidR="00363416" w:rsidRDefault="00363416" w:rsidP="00363416">
      <w:pPr>
        <w:pStyle w:val="Nagwek4"/>
      </w:pPr>
      <w:r w:rsidRPr="003E59F9">
        <w:t>Pomoc społeczna.</w:t>
      </w:r>
    </w:p>
    <w:tbl>
      <w:tblPr>
        <w:tblStyle w:val="Tabela-Siatka2"/>
        <w:tblpPr w:leftFromText="141" w:rightFromText="141" w:vertAnchor="text" w:horzAnchor="margin" w:tblpY="166"/>
        <w:tblW w:w="0" w:type="auto"/>
        <w:tblLook w:val="04A0"/>
      </w:tblPr>
      <w:tblGrid>
        <w:gridCol w:w="1842"/>
        <w:gridCol w:w="1842"/>
        <w:gridCol w:w="1842"/>
        <w:gridCol w:w="1843"/>
        <w:gridCol w:w="1843"/>
      </w:tblGrid>
      <w:tr w:rsidR="00363416" w:rsidRPr="003E59F9" w:rsidTr="00C80EC6">
        <w:tc>
          <w:tcPr>
            <w:tcW w:w="9212" w:type="dxa"/>
            <w:gridSpan w:val="5"/>
            <w:shd w:val="clear" w:color="auto" w:fill="008080"/>
            <w:vAlign w:val="center"/>
          </w:tcPr>
          <w:p w:rsidR="00363416" w:rsidRPr="003E59F9" w:rsidRDefault="00363416" w:rsidP="00C80EC6">
            <w:pPr>
              <w:jc w:val="center"/>
              <w:rPr>
                <w:b/>
                <w:color w:val="FFFFFF" w:themeColor="background1"/>
              </w:rPr>
            </w:pPr>
            <w:r w:rsidRPr="003E59F9">
              <w:rPr>
                <w:b/>
                <w:color w:val="FFFFFF" w:themeColor="background1"/>
              </w:rPr>
              <w:t>Osoby korzystające z pomocy społecznej</w:t>
            </w:r>
          </w:p>
        </w:tc>
      </w:tr>
      <w:tr w:rsidR="00363416" w:rsidRPr="003E59F9" w:rsidTr="00C80EC6">
        <w:tc>
          <w:tcPr>
            <w:tcW w:w="1842" w:type="dxa"/>
            <w:vMerge w:val="restart"/>
            <w:vAlign w:val="center"/>
          </w:tcPr>
          <w:p w:rsidR="00363416" w:rsidRPr="003E59F9" w:rsidRDefault="00363416" w:rsidP="00C80EC6">
            <w:pPr>
              <w:jc w:val="center"/>
            </w:pPr>
            <w:r w:rsidRPr="003E59F9">
              <w:t>Lata</w:t>
            </w:r>
          </w:p>
        </w:tc>
        <w:tc>
          <w:tcPr>
            <w:tcW w:w="3684" w:type="dxa"/>
            <w:gridSpan w:val="2"/>
            <w:shd w:val="clear" w:color="auto" w:fill="008080"/>
            <w:vAlign w:val="center"/>
          </w:tcPr>
          <w:p w:rsidR="00363416" w:rsidRPr="003E59F9" w:rsidRDefault="00363416" w:rsidP="00C80EC6">
            <w:pPr>
              <w:jc w:val="center"/>
              <w:rPr>
                <w:b/>
                <w:color w:val="FFFFFF" w:themeColor="background1"/>
              </w:rPr>
            </w:pPr>
            <w:r w:rsidRPr="003E59F9">
              <w:rPr>
                <w:b/>
                <w:color w:val="FFFFFF" w:themeColor="background1"/>
              </w:rPr>
              <w:t>Osoby</w:t>
            </w:r>
          </w:p>
        </w:tc>
        <w:tc>
          <w:tcPr>
            <w:tcW w:w="1843" w:type="dxa"/>
            <w:shd w:val="clear" w:color="auto" w:fill="008080"/>
            <w:vAlign w:val="center"/>
          </w:tcPr>
          <w:p w:rsidR="00363416" w:rsidRPr="003E59F9" w:rsidRDefault="00363416" w:rsidP="00C80EC6">
            <w:pPr>
              <w:jc w:val="center"/>
              <w:rPr>
                <w:b/>
                <w:color w:val="FFFFFF" w:themeColor="background1"/>
              </w:rPr>
            </w:pPr>
            <w:r w:rsidRPr="003E59F9">
              <w:rPr>
                <w:b/>
                <w:color w:val="FFFFFF" w:themeColor="background1"/>
              </w:rPr>
              <w:t>Procent wszystkich mieszkańców</w:t>
            </w:r>
          </w:p>
        </w:tc>
        <w:tc>
          <w:tcPr>
            <w:tcW w:w="1843" w:type="dxa"/>
            <w:shd w:val="clear" w:color="auto" w:fill="008080"/>
            <w:vAlign w:val="center"/>
          </w:tcPr>
          <w:p w:rsidR="00363416" w:rsidRPr="003E59F9" w:rsidRDefault="00363416" w:rsidP="00C80EC6">
            <w:pPr>
              <w:jc w:val="center"/>
              <w:rPr>
                <w:b/>
                <w:color w:val="FFFFFF" w:themeColor="background1"/>
              </w:rPr>
            </w:pPr>
            <w:r w:rsidRPr="003E59F9">
              <w:rPr>
                <w:b/>
                <w:color w:val="FFFFFF" w:themeColor="background1"/>
              </w:rPr>
              <w:t>Procent wszystkich mieszkańców</w:t>
            </w:r>
          </w:p>
        </w:tc>
      </w:tr>
      <w:tr w:rsidR="00363416" w:rsidRPr="003E59F9" w:rsidTr="00C80EC6">
        <w:tc>
          <w:tcPr>
            <w:tcW w:w="1842" w:type="dxa"/>
            <w:vMerge/>
            <w:vAlign w:val="center"/>
          </w:tcPr>
          <w:p w:rsidR="00363416" w:rsidRPr="003E59F9" w:rsidRDefault="00363416" w:rsidP="00C80EC6">
            <w:pPr>
              <w:jc w:val="center"/>
            </w:pPr>
          </w:p>
        </w:tc>
        <w:tc>
          <w:tcPr>
            <w:tcW w:w="1842" w:type="dxa"/>
            <w:shd w:val="clear" w:color="auto" w:fill="33CCCC"/>
            <w:vAlign w:val="center"/>
          </w:tcPr>
          <w:p w:rsidR="00363416" w:rsidRPr="003E59F9" w:rsidRDefault="00363416" w:rsidP="00C80EC6">
            <w:pPr>
              <w:jc w:val="center"/>
            </w:pPr>
            <w:r w:rsidRPr="003E59F9">
              <w:t>Mirzec I</w:t>
            </w:r>
          </w:p>
        </w:tc>
        <w:tc>
          <w:tcPr>
            <w:tcW w:w="1842" w:type="dxa"/>
            <w:shd w:val="clear" w:color="auto" w:fill="33CCCC"/>
            <w:vAlign w:val="center"/>
          </w:tcPr>
          <w:p w:rsidR="00363416" w:rsidRPr="003E59F9" w:rsidRDefault="00363416" w:rsidP="00C80EC6">
            <w:pPr>
              <w:jc w:val="center"/>
            </w:pPr>
            <w:r w:rsidRPr="003E59F9">
              <w:t>Mirzec II</w:t>
            </w:r>
          </w:p>
        </w:tc>
        <w:tc>
          <w:tcPr>
            <w:tcW w:w="1843" w:type="dxa"/>
            <w:shd w:val="clear" w:color="auto" w:fill="33CCCC"/>
            <w:vAlign w:val="center"/>
          </w:tcPr>
          <w:p w:rsidR="00363416" w:rsidRPr="003E59F9" w:rsidRDefault="00363416" w:rsidP="00C80EC6">
            <w:pPr>
              <w:jc w:val="center"/>
            </w:pPr>
            <w:r w:rsidRPr="003E59F9">
              <w:t>Mirzec I</w:t>
            </w:r>
          </w:p>
        </w:tc>
        <w:tc>
          <w:tcPr>
            <w:tcW w:w="1843" w:type="dxa"/>
            <w:shd w:val="clear" w:color="auto" w:fill="33CCCC"/>
            <w:vAlign w:val="center"/>
          </w:tcPr>
          <w:p w:rsidR="00363416" w:rsidRPr="003E59F9" w:rsidRDefault="00363416" w:rsidP="00C80EC6">
            <w:pPr>
              <w:jc w:val="center"/>
            </w:pPr>
            <w:r w:rsidRPr="003E59F9">
              <w:t>Mirzec II</w:t>
            </w:r>
          </w:p>
        </w:tc>
      </w:tr>
      <w:tr w:rsidR="00363416" w:rsidRPr="003E59F9" w:rsidTr="00C80EC6">
        <w:tc>
          <w:tcPr>
            <w:tcW w:w="1842" w:type="dxa"/>
          </w:tcPr>
          <w:p w:rsidR="00363416" w:rsidRPr="003E59F9" w:rsidRDefault="00363416" w:rsidP="00C80EC6">
            <w:pPr>
              <w:jc w:val="center"/>
            </w:pPr>
            <w:r w:rsidRPr="003E59F9">
              <w:t>2012</w:t>
            </w:r>
          </w:p>
        </w:tc>
        <w:tc>
          <w:tcPr>
            <w:tcW w:w="1842" w:type="dxa"/>
          </w:tcPr>
          <w:p w:rsidR="00363416" w:rsidRPr="003E59F9" w:rsidRDefault="00363416" w:rsidP="00C80EC6">
            <w:pPr>
              <w:jc w:val="right"/>
            </w:pPr>
            <w:r w:rsidRPr="003E59F9">
              <w:t>43</w:t>
            </w:r>
          </w:p>
        </w:tc>
        <w:tc>
          <w:tcPr>
            <w:tcW w:w="1842" w:type="dxa"/>
          </w:tcPr>
          <w:p w:rsidR="00363416" w:rsidRPr="003E59F9" w:rsidRDefault="00363416" w:rsidP="00C80EC6">
            <w:pPr>
              <w:jc w:val="right"/>
            </w:pPr>
            <w:r w:rsidRPr="003E59F9">
              <w:t>30</w:t>
            </w:r>
          </w:p>
        </w:tc>
        <w:tc>
          <w:tcPr>
            <w:tcW w:w="1843" w:type="dxa"/>
          </w:tcPr>
          <w:p w:rsidR="00363416" w:rsidRPr="003E59F9" w:rsidRDefault="00363416" w:rsidP="00C80EC6">
            <w:pPr>
              <w:jc w:val="right"/>
            </w:pPr>
            <w:r w:rsidRPr="003E59F9">
              <w:t>3,35 %</w:t>
            </w:r>
          </w:p>
        </w:tc>
        <w:tc>
          <w:tcPr>
            <w:tcW w:w="1843" w:type="dxa"/>
          </w:tcPr>
          <w:p w:rsidR="00363416" w:rsidRPr="003E59F9" w:rsidRDefault="00363416" w:rsidP="00C80EC6">
            <w:pPr>
              <w:jc w:val="right"/>
            </w:pPr>
            <w:r w:rsidRPr="003E59F9">
              <w:t>3,37 %</w:t>
            </w:r>
          </w:p>
        </w:tc>
      </w:tr>
      <w:tr w:rsidR="00363416" w:rsidRPr="003E59F9" w:rsidTr="00C80EC6">
        <w:tc>
          <w:tcPr>
            <w:tcW w:w="1842" w:type="dxa"/>
          </w:tcPr>
          <w:p w:rsidR="00363416" w:rsidRPr="003E59F9" w:rsidRDefault="00363416" w:rsidP="00C80EC6">
            <w:pPr>
              <w:jc w:val="center"/>
            </w:pPr>
            <w:r w:rsidRPr="003E59F9">
              <w:t>2013</w:t>
            </w:r>
          </w:p>
        </w:tc>
        <w:tc>
          <w:tcPr>
            <w:tcW w:w="1842" w:type="dxa"/>
          </w:tcPr>
          <w:p w:rsidR="00363416" w:rsidRPr="003E59F9" w:rsidRDefault="00363416" w:rsidP="00C80EC6">
            <w:pPr>
              <w:jc w:val="right"/>
            </w:pPr>
            <w:r w:rsidRPr="003E59F9">
              <w:t>38</w:t>
            </w:r>
          </w:p>
        </w:tc>
        <w:tc>
          <w:tcPr>
            <w:tcW w:w="1842" w:type="dxa"/>
          </w:tcPr>
          <w:p w:rsidR="00363416" w:rsidRPr="003E59F9" w:rsidRDefault="00363416" w:rsidP="00C80EC6">
            <w:pPr>
              <w:jc w:val="right"/>
            </w:pPr>
            <w:r w:rsidRPr="003E59F9">
              <w:t>24</w:t>
            </w:r>
          </w:p>
        </w:tc>
        <w:tc>
          <w:tcPr>
            <w:tcW w:w="1843" w:type="dxa"/>
          </w:tcPr>
          <w:p w:rsidR="00363416" w:rsidRPr="003E59F9" w:rsidRDefault="00363416" w:rsidP="00C80EC6">
            <w:pPr>
              <w:jc w:val="right"/>
            </w:pPr>
            <w:r w:rsidRPr="003E59F9">
              <w:t>2,95 %</w:t>
            </w:r>
          </w:p>
        </w:tc>
        <w:tc>
          <w:tcPr>
            <w:tcW w:w="1843" w:type="dxa"/>
          </w:tcPr>
          <w:p w:rsidR="00363416" w:rsidRPr="003E59F9" w:rsidRDefault="00363416" w:rsidP="00C80EC6">
            <w:pPr>
              <w:jc w:val="right"/>
            </w:pPr>
            <w:r w:rsidRPr="003E59F9">
              <w:t>2,70 %</w:t>
            </w:r>
          </w:p>
        </w:tc>
      </w:tr>
      <w:tr w:rsidR="00363416" w:rsidRPr="003E59F9" w:rsidTr="00C80EC6">
        <w:tc>
          <w:tcPr>
            <w:tcW w:w="1842" w:type="dxa"/>
          </w:tcPr>
          <w:p w:rsidR="00363416" w:rsidRPr="003E59F9" w:rsidRDefault="00363416" w:rsidP="00C80EC6">
            <w:pPr>
              <w:jc w:val="center"/>
            </w:pPr>
            <w:r w:rsidRPr="003E59F9">
              <w:t>2014</w:t>
            </w:r>
          </w:p>
        </w:tc>
        <w:tc>
          <w:tcPr>
            <w:tcW w:w="1842" w:type="dxa"/>
          </w:tcPr>
          <w:p w:rsidR="00363416" w:rsidRPr="003E59F9" w:rsidRDefault="00363416" w:rsidP="00C80EC6">
            <w:pPr>
              <w:jc w:val="right"/>
            </w:pPr>
            <w:r w:rsidRPr="003E59F9">
              <w:t>35</w:t>
            </w:r>
          </w:p>
        </w:tc>
        <w:tc>
          <w:tcPr>
            <w:tcW w:w="1842" w:type="dxa"/>
          </w:tcPr>
          <w:p w:rsidR="00363416" w:rsidRPr="003E59F9" w:rsidRDefault="00363416" w:rsidP="00C80EC6">
            <w:pPr>
              <w:jc w:val="right"/>
            </w:pPr>
            <w:r w:rsidRPr="003E59F9">
              <w:t>22</w:t>
            </w:r>
          </w:p>
        </w:tc>
        <w:tc>
          <w:tcPr>
            <w:tcW w:w="1843" w:type="dxa"/>
          </w:tcPr>
          <w:p w:rsidR="00363416" w:rsidRPr="003E59F9" w:rsidRDefault="00363416" w:rsidP="00C80EC6">
            <w:pPr>
              <w:jc w:val="right"/>
            </w:pPr>
            <w:r w:rsidRPr="003E59F9">
              <w:t>2,71 %</w:t>
            </w:r>
          </w:p>
        </w:tc>
        <w:tc>
          <w:tcPr>
            <w:tcW w:w="1843" w:type="dxa"/>
          </w:tcPr>
          <w:p w:rsidR="00363416" w:rsidRPr="003E59F9" w:rsidRDefault="00363416" w:rsidP="00C80EC6">
            <w:pPr>
              <w:jc w:val="right"/>
            </w:pPr>
            <w:r w:rsidRPr="003E59F9">
              <w:t>2,50 %</w:t>
            </w:r>
          </w:p>
        </w:tc>
      </w:tr>
      <w:tr w:rsidR="00363416" w:rsidRPr="003E59F9" w:rsidTr="00C80EC6">
        <w:tc>
          <w:tcPr>
            <w:tcW w:w="9212" w:type="dxa"/>
            <w:gridSpan w:val="5"/>
          </w:tcPr>
          <w:p w:rsidR="00363416" w:rsidRPr="003E59F9" w:rsidRDefault="00363416" w:rsidP="00C80EC6">
            <w:r w:rsidRPr="00B30FC0">
              <w:t>Źródło: Gminny Ośrodek Pomocy Społecznej w Mircu</w:t>
            </w:r>
          </w:p>
        </w:tc>
      </w:tr>
    </w:tbl>
    <w:p w:rsidR="00363416" w:rsidRDefault="00363416" w:rsidP="00363416"/>
    <w:tbl>
      <w:tblPr>
        <w:tblStyle w:val="Tabela-Siatka1"/>
        <w:tblW w:w="0" w:type="auto"/>
        <w:tblLook w:val="04A0"/>
      </w:tblPr>
      <w:tblGrid>
        <w:gridCol w:w="663"/>
        <w:gridCol w:w="821"/>
        <w:gridCol w:w="821"/>
        <w:gridCol w:w="821"/>
        <w:gridCol w:w="821"/>
        <w:gridCol w:w="1004"/>
        <w:gridCol w:w="1018"/>
        <w:gridCol w:w="856"/>
        <w:gridCol w:w="821"/>
        <w:gridCol w:w="821"/>
        <w:gridCol w:w="821"/>
      </w:tblGrid>
      <w:tr w:rsidR="00363416" w:rsidRPr="003E59F9" w:rsidTr="00C80EC6">
        <w:tc>
          <w:tcPr>
            <w:tcW w:w="9288" w:type="dxa"/>
            <w:gridSpan w:val="11"/>
            <w:shd w:val="clear" w:color="auto" w:fill="008080"/>
            <w:vAlign w:val="center"/>
          </w:tcPr>
          <w:p w:rsidR="00363416" w:rsidRPr="003E59F9" w:rsidRDefault="00363416" w:rsidP="00C80EC6">
            <w:pPr>
              <w:jc w:val="center"/>
              <w:rPr>
                <w:b/>
              </w:rPr>
            </w:pPr>
            <w:r w:rsidRPr="003E59F9">
              <w:rPr>
                <w:b/>
                <w:color w:val="FFFFFF" w:themeColor="background1"/>
              </w:rPr>
              <w:t>Liczba i struktura beneficjentów GOPS (mieszkańców Mirca)</w:t>
            </w:r>
          </w:p>
        </w:tc>
      </w:tr>
      <w:tr w:rsidR="00363416" w:rsidRPr="003E59F9" w:rsidTr="00C80EC6">
        <w:tc>
          <w:tcPr>
            <w:tcW w:w="663" w:type="dxa"/>
            <w:vMerge w:val="restart"/>
            <w:vAlign w:val="center"/>
          </w:tcPr>
          <w:p w:rsidR="00363416" w:rsidRPr="003E59F9" w:rsidRDefault="00363416" w:rsidP="00C80EC6">
            <w:pPr>
              <w:jc w:val="center"/>
            </w:pPr>
            <w:r w:rsidRPr="003E59F9">
              <w:t>Lata</w:t>
            </w:r>
          </w:p>
        </w:tc>
        <w:tc>
          <w:tcPr>
            <w:tcW w:w="1642" w:type="dxa"/>
            <w:gridSpan w:val="2"/>
            <w:shd w:val="clear" w:color="auto" w:fill="008080"/>
            <w:vAlign w:val="center"/>
          </w:tcPr>
          <w:p w:rsidR="00363416" w:rsidRPr="003E59F9" w:rsidRDefault="00363416" w:rsidP="00C80EC6">
            <w:pPr>
              <w:jc w:val="center"/>
              <w:rPr>
                <w:b/>
                <w:color w:val="FFFFFF" w:themeColor="background1"/>
              </w:rPr>
            </w:pPr>
            <w:r w:rsidRPr="003E59F9">
              <w:rPr>
                <w:b/>
                <w:color w:val="FFFFFF" w:themeColor="background1"/>
              </w:rPr>
              <w:t>Ubóstwo</w:t>
            </w:r>
          </w:p>
        </w:tc>
        <w:tc>
          <w:tcPr>
            <w:tcW w:w="1642" w:type="dxa"/>
            <w:gridSpan w:val="2"/>
            <w:shd w:val="clear" w:color="auto" w:fill="008080"/>
            <w:vAlign w:val="center"/>
          </w:tcPr>
          <w:p w:rsidR="00363416" w:rsidRPr="003E59F9" w:rsidRDefault="00363416" w:rsidP="00C80EC6">
            <w:pPr>
              <w:jc w:val="center"/>
              <w:rPr>
                <w:b/>
                <w:color w:val="FFFFFF" w:themeColor="background1"/>
              </w:rPr>
            </w:pPr>
            <w:r w:rsidRPr="003E59F9">
              <w:rPr>
                <w:b/>
                <w:color w:val="FFFFFF" w:themeColor="background1"/>
              </w:rPr>
              <w:t>Bezdomność</w:t>
            </w:r>
          </w:p>
        </w:tc>
        <w:tc>
          <w:tcPr>
            <w:tcW w:w="2022" w:type="dxa"/>
            <w:gridSpan w:val="2"/>
            <w:shd w:val="clear" w:color="auto" w:fill="008080"/>
            <w:vAlign w:val="center"/>
          </w:tcPr>
          <w:p w:rsidR="00363416" w:rsidRPr="003E59F9" w:rsidRDefault="00363416" w:rsidP="00C80EC6">
            <w:pPr>
              <w:jc w:val="center"/>
              <w:rPr>
                <w:b/>
                <w:color w:val="FFFFFF" w:themeColor="background1"/>
              </w:rPr>
            </w:pPr>
            <w:r w:rsidRPr="003E59F9">
              <w:rPr>
                <w:b/>
                <w:color w:val="FFFFFF" w:themeColor="background1"/>
              </w:rPr>
              <w:t>Niepełnosprawność</w:t>
            </w:r>
          </w:p>
        </w:tc>
        <w:tc>
          <w:tcPr>
            <w:tcW w:w="1677" w:type="dxa"/>
            <w:gridSpan w:val="2"/>
            <w:shd w:val="clear" w:color="auto" w:fill="008080"/>
            <w:vAlign w:val="center"/>
          </w:tcPr>
          <w:p w:rsidR="00363416" w:rsidRPr="003E59F9" w:rsidRDefault="00363416" w:rsidP="00C80EC6">
            <w:pPr>
              <w:jc w:val="center"/>
              <w:rPr>
                <w:b/>
                <w:color w:val="FFFFFF" w:themeColor="background1"/>
              </w:rPr>
            </w:pPr>
            <w:r w:rsidRPr="003E59F9">
              <w:rPr>
                <w:b/>
                <w:color w:val="FFFFFF" w:themeColor="background1"/>
              </w:rPr>
              <w:t>Uzależnienie</w:t>
            </w:r>
          </w:p>
        </w:tc>
        <w:tc>
          <w:tcPr>
            <w:tcW w:w="1642" w:type="dxa"/>
            <w:gridSpan w:val="2"/>
            <w:shd w:val="clear" w:color="auto" w:fill="008080"/>
            <w:vAlign w:val="center"/>
          </w:tcPr>
          <w:p w:rsidR="00363416" w:rsidRPr="003E59F9" w:rsidRDefault="00363416" w:rsidP="00C80EC6">
            <w:pPr>
              <w:jc w:val="center"/>
              <w:rPr>
                <w:b/>
                <w:color w:val="FFFFFF" w:themeColor="background1"/>
              </w:rPr>
            </w:pPr>
            <w:r w:rsidRPr="003E59F9">
              <w:rPr>
                <w:b/>
                <w:color w:val="FFFFFF" w:themeColor="background1"/>
              </w:rPr>
              <w:t>Razem</w:t>
            </w:r>
          </w:p>
        </w:tc>
      </w:tr>
      <w:tr w:rsidR="00363416" w:rsidRPr="003E59F9" w:rsidTr="00C80EC6">
        <w:tc>
          <w:tcPr>
            <w:tcW w:w="663" w:type="dxa"/>
            <w:vMerge/>
          </w:tcPr>
          <w:p w:rsidR="00363416" w:rsidRPr="003E59F9" w:rsidRDefault="00363416" w:rsidP="00C80EC6">
            <w:pPr>
              <w:jc w:val="both"/>
            </w:pPr>
          </w:p>
        </w:tc>
        <w:tc>
          <w:tcPr>
            <w:tcW w:w="821" w:type="dxa"/>
            <w:shd w:val="clear" w:color="auto" w:fill="33CCCC"/>
            <w:vAlign w:val="center"/>
          </w:tcPr>
          <w:p w:rsidR="00363416" w:rsidRPr="003E59F9" w:rsidRDefault="00363416" w:rsidP="00C80EC6">
            <w:pPr>
              <w:jc w:val="center"/>
            </w:pPr>
            <w:r w:rsidRPr="003E59F9">
              <w:t>Mirzec I</w:t>
            </w:r>
          </w:p>
        </w:tc>
        <w:tc>
          <w:tcPr>
            <w:tcW w:w="821" w:type="dxa"/>
            <w:shd w:val="clear" w:color="auto" w:fill="33CCCC"/>
            <w:vAlign w:val="center"/>
          </w:tcPr>
          <w:p w:rsidR="00363416" w:rsidRPr="003E59F9" w:rsidRDefault="00363416" w:rsidP="00C80EC6">
            <w:pPr>
              <w:jc w:val="center"/>
            </w:pPr>
            <w:r w:rsidRPr="003E59F9">
              <w:t>Mirzec II</w:t>
            </w:r>
          </w:p>
        </w:tc>
        <w:tc>
          <w:tcPr>
            <w:tcW w:w="821" w:type="dxa"/>
            <w:shd w:val="clear" w:color="auto" w:fill="33CCCC"/>
            <w:vAlign w:val="center"/>
          </w:tcPr>
          <w:p w:rsidR="00363416" w:rsidRPr="003E59F9" w:rsidRDefault="00363416" w:rsidP="00C80EC6">
            <w:pPr>
              <w:jc w:val="center"/>
            </w:pPr>
            <w:r w:rsidRPr="003E59F9">
              <w:t>Mirzec I</w:t>
            </w:r>
          </w:p>
        </w:tc>
        <w:tc>
          <w:tcPr>
            <w:tcW w:w="821" w:type="dxa"/>
            <w:shd w:val="clear" w:color="auto" w:fill="33CCCC"/>
            <w:vAlign w:val="center"/>
          </w:tcPr>
          <w:p w:rsidR="00363416" w:rsidRPr="003E59F9" w:rsidRDefault="00363416" w:rsidP="00C80EC6">
            <w:pPr>
              <w:jc w:val="center"/>
            </w:pPr>
            <w:r w:rsidRPr="003E59F9">
              <w:t>Mirzec II</w:t>
            </w:r>
          </w:p>
        </w:tc>
        <w:tc>
          <w:tcPr>
            <w:tcW w:w="1004" w:type="dxa"/>
            <w:shd w:val="clear" w:color="auto" w:fill="33CCCC"/>
            <w:vAlign w:val="center"/>
          </w:tcPr>
          <w:p w:rsidR="00363416" w:rsidRPr="003E59F9" w:rsidRDefault="00363416" w:rsidP="00C80EC6">
            <w:pPr>
              <w:jc w:val="center"/>
            </w:pPr>
            <w:r w:rsidRPr="003E59F9">
              <w:t>Mirzec I</w:t>
            </w:r>
          </w:p>
        </w:tc>
        <w:tc>
          <w:tcPr>
            <w:tcW w:w="1018" w:type="dxa"/>
            <w:shd w:val="clear" w:color="auto" w:fill="33CCCC"/>
            <w:vAlign w:val="center"/>
          </w:tcPr>
          <w:p w:rsidR="00363416" w:rsidRPr="003E59F9" w:rsidRDefault="00363416" w:rsidP="00C80EC6">
            <w:pPr>
              <w:jc w:val="center"/>
            </w:pPr>
            <w:r w:rsidRPr="003E59F9">
              <w:t>Mirzec II</w:t>
            </w:r>
          </w:p>
        </w:tc>
        <w:tc>
          <w:tcPr>
            <w:tcW w:w="856" w:type="dxa"/>
            <w:shd w:val="clear" w:color="auto" w:fill="33CCCC"/>
            <w:vAlign w:val="center"/>
          </w:tcPr>
          <w:p w:rsidR="00363416" w:rsidRPr="003E59F9" w:rsidRDefault="00363416" w:rsidP="00C80EC6">
            <w:pPr>
              <w:jc w:val="center"/>
            </w:pPr>
            <w:r w:rsidRPr="003E59F9">
              <w:t>Mirzec I</w:t>
            </w:r>
          </w:p>
        </w:tc>
        <w:tc>
          <w:tcPr>
            <w:tcW w:w="821" w:type="dxa"/>
            <w:shd w:val="clear" w:color="auto" w:fill="33CCCC"/>
            <w:vAlign w:val="center"/>
          </w:tcPr>
          <w:p w:rsidR="00363416" w:rsidRPr="003E59F9" w:rsidRDefault="00363416" w:rsidP="00C80EC6">
            <w:pPr>
              <w:jc w:val="center"/>
            </w:pPr>
            <w:r w:rsidRPr="003E59F9">
              <w:t>Mirzec II</w:t>
            </w:r>
          </w:p>
        </w:tc>
        <w:tc>
          <w:tcPr>
            <w:tcW w:w="821" w:type="dxa"/>
            <w:shd w:val="clear" w:color="auto" w:fill="33CCCC"/>
            <w:vAlign w:val="center"/>
          </w:tcPr>
          <w:p w:rsidR="00363416" w:rsidRPr="003E59F9" w:rsidRDefault="00363416" w:rsidP="00C80EC6">
            <w:pPr>
              <w:jc w:val="center"/>
            </w:pPr>
            <w:r w:rsidRPr="003E59F9">
              <w:t>Mirzec I</w:t>
            </w:r>
          </w:p>
        </w:tc>
        <w:tc>
          <w:tcPr>
            <w:tcW w:w="821" w:type="dxa"/>
            <w:shd w:val="clear" w:color="auto" w:fill="33CCCC"/>
            <w:vAlign w:val="center"/>
          </w:tcPr>
          <w:p w:rsidR="00363416" w:rsidRPr="003E59F9" w:rsidRDefault="00363416" w:rsidP="00C80EC6">
            <w:pPr>
              <w:jc w:val="center"/>
            </w:pPr>
            <w:r w:rsidRPr="003E59F9">
              <w:t>Mirzec II</w:t>
            </w:r>
          </w:p>
        </w:tc>
      </w:tr>
      <w:tr w:rsidR="00363416" w:rsidRPr="003E59F9" w:rsidTr="00C80EC6">
        <w:tc>
          <w:tcPr>
            <w:tcW w:w="663" w:type="dxa"/>
          </w:tcPr>
          <w:p w:rsidR="00363416" w:rsidRPr="003E59F9" w:rsidRDefault="00363416" w:rsidP="00C80EC6">
            <w:pPr>
              <w:jc w:val="both"/>
            </w:pPr>
            <w:r w:rsidRPr="003E59F9">
              <w:t>2012</w:t>
            </w:r>
          </w:p>
        </w:tc>
        <w:tc>
          <w:tcPr>
            <w:tcW w:w="821" w:type="dxa"/>
          </w:tcPr>
          <w:p w:rsidR="00363416" w:rsidRPr="003E59F9" w:rsidRDefault="00363416" w:rsidP="00C80EC6">
            <w:pPr>
              <w:jc w:val="right"/>
            </w:pPr>
            <w:r w:rsidRPr="003E59F9">
              <w:t>3</w:t>
            </w:r>
          </w:p>
        </w:tc>
        <w:tc>
          <w:tcPr>
            <w:tcW w:w="821" w:type="dxa"/>
          </w:tcPr>
          <w:p w:rsidR="00363416" w:rsidRPr="003E59F9" w:rsidRDefault="00363416" w:rsidP="00C80EC6">
            <w:pPr>
              <w:jc w:val="right"/>
            </w:pPr>
            <w:r w:rsidRPr="003E59F9">
              <w:t>2</w:t>
            </w:r>
          </w:p>
        </w:tc>
        <w:tc>
          <w:tcPr>
            <w:tcW w:w="821" w:type="dxa"/>
          </w:tcPr>
          <w:p w:rsidR="00363416" w:rsidRPr="003E59F9" w:rsidRDefault="00363416" w:rsidP="00C80EC6">
            <w:pPr>
              <w:jc w:val="right"/>
            </w:pPr>
            <w:r w:rsidRPr="003E59F9">
              <w:t>1</w:t>
            </w:r>
          </w:p>
        </w:tc>
        <w:tc>
          <w:tcPr>
            <w:tcW w:w="821" w:type="dxa"/>
          </w:tcPr>
          <w:p w:rsidR="00363416" w:rsidRPr="003E59F9" w:rsidRDefault="00363416" w:rsidP="00C80EC6">
            <w:pPr>
              <w:jc w:val="right"/>
            </w:pPr>
            <w:r w:rsidRPr="003E59F9">
              <w:t>-</w:t>
            </w:r>
          </w:p>
        </w:tc>
        <w:tc>
          <w:tcPr>
            <w:tcW w:w="1004" w:type="dxa"/>
          </w:tcPr>
          <w:p w:rsidR="00363416" w:rsidRPr="003E59F9" w:rsidRDefault="00363416" w:rsidP="00C80EC6">
            <w:pPr>
              <w:jc w:val="right"/>
            </w:pPr>
            <w:r w:rsidRPr="003E59F9">
              <w:t>14</w:t>
            </w:r>
          </w:p>
        </w:tc>
        <w:tc>
          <w:tcPr>
            <w:tcW w:w="1018" w:type="dxa"/>
          </w:tcPr>
          <w:p w:rsidR="00363416" w:rsidRPr="003E59F9" w:rsidRDefault="00363416" w:rsidP="00C80EC6">
            <w:pPr>
              <w:jc w:val="right"/>
            </w:pPr>
            <w:r w:rsidRPr="003E59F9">
              <w:t>11</w:t>
            </w:r>
          </w:p>
        </w:tc>
        <w:tc>
          <w:tcPr>
            <w:tcW w:w="856" w:type="dxa"/>
          </w:tcPr>
          <w:p w:rsidR="00363416" w:rsidRPr="003E59F9" w:rsidRDefault="00363416" w:rsidP="00C80EC6">
            <w:pPr>
              <w:jc w:val="right"/>
            </w:pPr>
            <w:r w:rsidRPr="003E59F9">
              <w:t>5</w:t>
            </w:r>
          </w:p>
        </w:tc>
        <w:tc>
          <w:tcPr>
            <w:tcW w:w="821" w:type="dxa"/>
          </w:tcPr>
          <w:p w:rsidR="00363416" w:rsidRPr="003E59F9" w:rsidRDefault="00363416" w:rsidP="00C80EC6">
            <w:pPr>
              <w:jc w:val="right"/>
            </w:pPr>
            <w:r w:rsidRPr="003E59F9">
              <w:t>3</w:t>
            </w:r>
          </w:p>
        </w:tc>
        <w:tc>
          <w:tcPr>
            <w:tcW w:w="821" w:type="dxa"/>
          </w:tcPr>
          <w:p w:rsidR="00363416" w:rsidRPr="003E59F9" w:rsidRDefault="00363416" w:rsidP="00C80EC6">
            <w:pPr>
              <w:jc w:val="right"/>
            </w:pPr>
            <w:r w:rsidRPr="003E59F9">
              <w:t>23</w:t>
            </w:r>
          </w:p>
        </w:tc>
        <w:tc>
          <w:tcPr>
            <w:tcW w:w="821" w:type="dxa"/>
          </w:tcPr>
          <w:p w:rsidR="00363416" w:rsidRPr="003E59F9" w:rsidRDefault="00363416" w:rsidP="00C80EC6">
            <w:pPr>
              <w:jc w:val="right"/>
            </w:pPr>
            <w:r w:rsidRPr="003E59F9">
              <w:t>16</w:t>
            </w:r>
          </w:p>
        </w:tc>
      </w:tr>
      <w:tr w:rsidR="00363416" w:rsidRPr="003E59F9" w:rsidTr="00C80EC6">
        <w:tc>
          <w:tcPr>
            <w:tcW w:w="663" w:type="dxa"/>
          </w:tcPr>
          <w:p w:rsidR="00363416" w:rsidRPr="003E59F9" w:rsidRDefault="00363416" w:rsidP="00C80EC6">
            <w:pPr>
              <w:jc w:val="both"/>
            </w:pPr>
            <w:r w:rsidRPr="003E59F9">
              <w:t>2013</w:t>
            </w:r>
          </w:p>
        </w:tc>
        <w:tc>
          <w:tcPr>
            <w:tcW w:w="821" w:type="dxa"/>
          </w:tcPr>
          <w:p w:rsidR="00363416" w:rsidRPr="003E59F9" w:rsidRDefault="00363416" w:rsidP="00C80EC6">
            <w:pPr>
              <w:jc w:val="right"/>
            </w:pPr>
            <w:r w:rsidRPr="003E59F9">
              <w:t>2</w:t>
            </w:r>
          </w:p>
        </w:tc>
        <w:tc>
          <w:tcPr>
            <w:tcW w:w="821" w:type="dxa"/>
          </w:tcPr>
          <w:p w:rsidR="00363416" w:rsidRPr="003E59F9" w:rsidRDefault="00363416" w:rsidP="00C80EC6">
            <w:pPr>
              <w:jc w:val="right"/>
            </w:pPr>
            <w:r w:rsidRPr="003E59F9">
              <w:t>-</w:t>
            </w:r>
          </w:p>
        </w:tc>
        <w:tc>
          <w:tcPr>
            <w:tcW w:w="821" w:type="dxa"/>
          </w:tcPr>
          <w:p w:rsidR="00363416" w:rsidRPr="003E59F9" w:rsidRDefault="00363416" w:rsidP="00C80EC6">
            <w:pPr>
              <w:jc w:val="right"/>
            </w:pPr>
            <w:r w:rsidRPr="003E59F9">
              <w:t>1</w:t>
            </w:r>
          </w:p>
        </w:tc>
        <w:tc>
          <w:tcPr>
            <w:tcW w:w="821" w:type="dxa"/>
          </w:tcPr>
          <w:p w:rsidR="00363416" w:rsidRPr="003E59F9" w:rsidRDefault="00363416" w:rsidP="00C80EC6">
            <w:pPr>
              <w:jc w:val="right"/>
            </w:pPr>
            <w:r w:rsidRPr="003E59F9">
              <w:t>-</w:t>
            </w:r>
          </w:p>
        </w:tc>
        <w:tc>
          <w:tcPr>
            <w:tcW w:w="1004" w:type="dxa"/>
          </w:tcPr>
          <w:p w:rsidR="00363416" w:rsidRPr="003E59F9" w:rsidRDefault="00363416" w:rsidP="00C80EC6">
            <w:pPr>
              <w:jc w:val="right"/>
            </w:pPr>
            <w:r w:rsidRPr="003E59F9">
              <w:t>16</w:t>
            </w:r>
          </w:p>
        </w:tc>
        <w:tc>
          <w:tcPr>
            <w:tcW w:w="1018" w:type="dxa"/>
          </w:tcPr>
          <w:p w:rsidR="00363416" w:rsidRPr="003E59F9" w:rsidRDefault="00363416" w:rsidP="00C80EC6">
            <w:pPr>
              <w:jc w:val="right"/>
            </w:pPr>
            <w:r w:rsidRPr="003E59F9">
              <w:t>8</w:t>
            </w:r>
          </w:p>
        </w:tc>
        <w:tc>
          <w:tcPr>
            <w:tcW w:w="856" w:type="dxa"/>
          </w:tcPr>
          <w:p w:rsidR="00363416" w:rsidRPr="003E59F9" w:rsidRDefault="00363416" w:rsidP="00C80EC6">
            <w:pPr>
              <w:jc w:val="right"/>
            </w:pPr>
            <w:r w:rsidRPr="003E59F9">
              <w:t>4</w:t>
            </w:r>
          </w:p>
        </w:tc>
        <w:tc>
          <w:tcPr>
            <w:tcW w:w="821" w:type="dxa"/>
          </w:tcPr>
          <w:p w:rsidR="00363416" w:rsidRPr="003E59F9" w:rsidRDefault="00363416" w:rsidP="00C80EC6">
            <w:pPr>
              <w:jc w:val="right"/>
            </w:pPr>
            <w:r w:rsidRPr="003E59F9">
              <w:t>4</w:t>
            </w:r>
          </w:p>
        </w:tc>
        <w:tc>
          <w:tcPr>
            <w:tcW w:w="821" w:type="dxa"/>
          </w:tcPr>
          <w:p w:rsidR="00363416" w:rsidRPr="003E59F9" w:rsidRDefault="00363416" w:rsidP="00C80EC6">
            <w:pPr>
              <w:jc w:val="right"/>
            </w:pPr>
            <w:r w:rsidRPr="003E59F9">
              <w:t>23</w:t>
            </w:r>
          </w:p>
        </w:tc>
        <w:tc>
          <w:tcPr>
            <w:tcW w:w="821" w:type="dxa"/>
          </w:tcPr>
          <w:p w:rsidR="00363416" w:rsidRPr="003E59F9" w:rsidRDefault="00363416" w:rsidP="00C80EC6">
            <w:pPr>
              <w:jc w:val="right"/>
            </w:pPr>
            <w:r w:rsidRPr="003E59F9">
              <w:t>12</w:t>
            </w:r>
          </w:p>
        </w:tc>
      </w:tr>
      <w:tr w:rsidR="00363416" w:rsidRPr="003E59F9" w:rsidTr="00C80EC6">
        <w:tc>
          <w:tcPr>
            <w:tcW w:w="663" w:type="dxa"/>
          </w:tcPr>
          <w:p w:rsidR="00363416" w:rsidRPr="003E59F9" w:rsidRDefault="00363416" w:rsidP="00C80EC6">
            <w:pPr>
              <w:jc w:val="both"/>
            </w:pPr>
            <w:r w:rsidRPr="003E59F9">
              <w:t>2014</w:t>
            </w:r>
          </w:p>
        </w:tc>
        <w:tc>
          <w:tcPr>
            <w:tcW w:w="821" w:type="dxa"/>
          </w:tcPr>
          <w:p w:rsidR="00363416" w:rsidRPr="003E59F9" w:rsidRDefault="00363416" w:rsidP="00C80EC6">
            <w:pPr>
              <w:jc w:val="right"/>
            </w:pPr>
            <w:r w:rsidRPr="003E59F9">
              <w:t>2</w:t>
            </w:r>
          </w:p>
        </w:tc>
        <w:tc>
          <w:tcPr>
            <w:tcW w:w="821" w:type="dxa"/>
          </w:tcPr>
          <w:p w:rsidR="00363416" w:rsidRPr="003E59F9" w:rsidRDefault="00363416" w:rsidP="00C80EC6">
            <w:pPr>
              <w:jc w:val="right"/>
            </w:pPr>
            <w:r w:rsidRPr="003E59F9">
              <w:t>1</w:t>
            </w:r>
          </w:p>
        </w:tc>
        <w:tc>
          <w:tcPr>
            <w:tcW w:w="821" w:type="dxa"/>
          </w:tcPr>
          <w:p w:rsidR="00363416" w:rsidRPr="003E59F9" w:rsidRDefault="00363416" w:rsidP="00C80EC6">
            <w:pPr>
              <w:jc w:val="right"/>
            </w:pPr>
            <w:r w:rsidRPr="003E59F9">
              <w:t>1</w:t>
            </w:r>
          </w:p>
        </w:tc>
        <w:tc>
          <w:tcPr>
            <w:tcW w:w="821" w:type="dxa"/>
          </w:tcPr>
          <w:p w:rsidR="00363416" w:rsidRPr="003E59F9" w:rsidRDefault="00363416" w:rsidP="00C80EC6">
            <w:pPr>
              <w:jc w:val="right"/>
            </w:pPr>
            <w:r w:rsidRPr="003E59F9">
              <w:t>-</w:t>
            </w:r>
          </w:p>
        </w:tc>
        <w:tc>
          <w:tcPr>
            <w:tcW w:w="1004" w:type="dxa"/>
          </w:tcPr>
          <w:p w:rsidR="00363416" w:rsidRPr="003E59F9" w:rsidRDefault="00363416" w:rsidP="00C80EC6">
            <w:pPr>
              <w:jc w:val="right"/>
            </w:pPr>
            <w:r w:rsidRPr="003E59F9">
              <w:t>9</w:t>
            </w:r>
          </w:p>
        </w:tc>
        <w:tc>
          <w:tcPr>
            <w:tcW w:w="1018" w:type="dxa"/>
          </w:tcPr>
          <w:p w:rsidR="00363416" w:rsidRPr="003E59F9" w:rsidRDefault="00363416" w:rsidP="00C80EC6">
            <w:pPr>
              <w:jc w:val="right"/>
            </w:pPr>
            <w:r w:rsidRPr="003E59F9">
              <w:t>8</w:t>
            </w:r>
          </w:p>
        </w:tc>
        <w:tc>
          <w:tcPr>
            <w:tcW w:w="856" w:type="dxa"/>
          </w:tcPr>
          <w:p w:rsidR="00363416" w:rsidRPr="003E59F9" w:rsidRDefault="00363416" w:rsidP="00C80EC6">
            <w:pPr>
              <w:jc w:val="right"/>
            </w:pPr>
            <w:r w:rsidRPr="003E59F9">
              <w:t>4</w:t>
            </w:r>
          </w:p>
        </w:tc>
        <w:tc>
          <w:tcPr>
            <w:tcW w:w="821" w:type="dxa"/>
          </w:tcPr>
          <w:p w:rsidR="00363416" w:rsidRPr="003E59F9" w:rsidRDefault="00363416" w:rsidP="00C80EC6">
            <w:pPr>
              <w:jc w:val="right"/>
            </w:pPr>
            <w:r w:rsidRPr="003E59F9">
              <w:t>2</w:t>
            </w:r>
          </w:p>
        </w:tc>
        <w:tc>
          <w:tcPr>
            <w:tcW w:w="821" w:type="dxa"/>
          </w:tcPr>
          <w:p w:rsidR="00363416" w:rsidRPr="003E59F9" w:rsidRDefault="00363416" w:rsidP="00C80EC6">
            <w:pPr>
              <w:jc w:val="right"/>
            </w:pPr>
            <w:r w:rsidRPr="003E59F9">
              <w:t>15</w:t>
            </w:r>
          </w:p>
        </w:tc>
        <w:tc>
          <w:tcPr>
            <w:tcW w:w="821" w:type="dxa"/>
          </w:tcPr>
          <w:p w:rsidR="00363416" w:rsidRPr="003E59F9" w:rsidRDefault="00363416" w:rsidP="00C80EC6">
            <w:pPr>
              <w:jc w:val="right"/>
            </w:pPr>
            <w:r w:rsidRPr="003E59F9">
              <w:t>11</w:t>
            </w:r>
          </w:p>
        </w:tc>
      </w:tr>
      <w:tr w:rsidR="00363416" w:rsidRPr="003E59F9" w:rsidTr="00C80EC6">
        <w:tc>
          <w:tcPr>
            <w:tcW w:w="9288" w:type="dxa"/>
            <w:gridSpan w:val="11"/>
          </w:tcPr>
          <w:p w:rsidR="00363416" w:rsidRPr="003E59F9" w:rsidRDefault="00363416" w:rsidP="00C80EC6">
            <w:r w:rsidRPr="00B30FC0">
              <w:t>Źródło: Gminny Ośrodek Pomocy Społecznej w Mircu</w:t>
            </w:r>
          </w:p>
        </w:tc>
      </w:tr>
    </w:tbl>
    <w:p w:rsidR="00363416" w:rsidRDefault="00363416" w:rsidP="00363416">
      <w:pPr>
        <w:pStyle w:val="Nagwek4"/>
      </w:pPr>
      <w:r w:rsidRPr="003E59F9">
        <w:t>Ochrona zdrowia.</w:t>
      </w:r>
    </w:p>
    <w:p w:rsidR="00363416" w:rsidRDefault="00363416" w:rsidP="00363416">
      <w:pPr>
        <w:spacing w:after="0"/>
      </w:pPr>
    </w:p>
    <w:p w:rsidR="00363416" w:rsidRPr="00AE296D" w:rsidRDefault="00363416" w:rsidP="00363416">
      <w:pPr>
        <w:jc w:val="both"/>
      </w:pPr>
      <w:r w:rsidRPr="00AE296D">
        <w:t xml:space="preserve">Samodzielny Publiczny Zakład Opieki Zdrowotnej w Mircu prowadzi </w:t>
      </w:r>
      <w:r>
        <w:t xml:space="preserve"> świadczenia zdrowotne  </w:t>
      </w:r>
      <w:r w:rsidRPr="00AE296D">
        <w:t>w dwóch ośrodkach zdrowia</w:t>
      </w:r>
      <w:r>
        <w:t xml:space="preserve"> w Mircu </w:t>
      </w:r>
      <w:r>
        <w:br/>
      </w:r>
      <w:r w:rsidRPr="00AE296D">
        <w:t>i Jagodnem. Udziela Świadczeń w następujących zakresach.</w:t>
      </w:r>
    </w:p>
    <w:p w:rsidR="00363416" w:rsidRPr="00AE296D" w:rsidRDefault="00363416" w:rsidP="00363416">
      <w:pPr>
        <w:pStyle w:val="Akapitzlist"/>
        <w:numPr>
          <w:ilvl w:val="0"/>
          <w:numId w:val="42"/>
        </w:numPr>
        <w:jc w:val="both"/>
      </w:pPr>
      <w:r w:rsidRPr="00AE296D">
        <w:t>Podstawowej opiece zdrowotnej, udzielanej w warunkach ambulatoryjnych i domowych</w:t>
      </w:r>
      <w:r>
        <w:t>.</w:t>
      </w:r>
    </w:p>
    <w:p w:rsidR="00363416" w:rsidRPr="00AE296D" w:rsidRDefault="00363416" w:rsidP="00363416">
      <w:pPr>
        <w:pStyle w:val="Akapitzlist"/>
        <w:numPr>
          <w:ilvl w:val="0"/>
          <w:numId w:val="42"/>
        </w:numPr>
        <w:jc w:val="both"/>
      </w:pPr>
      <w:r w:rsidRPr="00AE296D">
        <w:t>Stomatologii.</w:t>
      </w:r>
    </w:p>
    <w:p w:rsidR="00363416" w:rsidRPr="00AE296D" w:rsidRDefault="00363416" w:rsidP="00363416">
      <w:pPr>
        <w:pStyle w:val="Akapitzlist"/>
        <w:numPr>
          <w:ilvl w:val="0"/>
          <w:numId w:val="42"/>
        </w:numPr>
        <w:jc w:val="both"/>
      </w:pPr>
      <w:r w:rsidRPr="00AE296D">
        <w:t>Specjalistycznej opiece zdrowotnej w zakresie ginekologii.</w:t>
      </w:r>
    </w:p>
    <w:p w:rsidR="00363416" w:rsidRPr="00AE296D" w:rsidRDefault="00363416" w:rsidP="00363416">
      <w:pPr>
        <w:jc w:val="both"/>
      </w:pPr>
      <w:r w:rsidRPr="00AE296D">
        <w:t>W roku 2014 udzielono łącznie 32.709 porad lekarskich.</w:t>
      </w:r>
    </w:p>
    <w:p w:rsidR="00363416" w:rsidRPr="00AE296D" w:rsidRDefault="00363416" w:rsidP="00363416">
      <w:pPr>
        <w:jc w:val="both"/>
      </w:pPr>
      <w:r w:rsidRPr="00AE296D">
        <w:lastRenderedPageBreak/>
        <w:t>Lista deklaracji na dzień 30.04.2015r.</w:t>
      </w:r>
    </w:p>
    <w:p w:rsidR="00363416" w:rsidRDefault="00363416" w:rsidP="00363416">
      <w:pPr>
        <w:pStyle w:val="Bezodstpw"/>
        <w:spacing w:line="276" w:lineRule="auto"/>
        <w:jc w:val="center"/>
        <w:rPr>
          <w:rFonts w:cs="Times New Roman"/>
        </w:rPr>
      </w:pPr>
      <w:r w:rsidRPr="00AE296D">
        <w:rPr>
          <w:noProof/>
        </w:rPr>
        <w:drawing>
          <wp:inline distT="0" distB="0" distL="0" distR="0">
            <wp:extent cx="4984348" cy="3749312"/>
            <wp:effectExtent l="190500" t="190500" r="178435" b="17526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2842" cy="3755701"/>
                    </a:xfrm>
                    <a:prstGeom prst="rect">
                      <a:avLst/>
                    </a:prstGeom>
                    <a:ln>
                      <a:noFill/>
                    </a:ln>
                    <a:effectLst>
                      <a:outerShdw blurRad="190500" algn="tl" rotWithShape="0">
                        <a:srgbClr val="000000">
                          <a:alpha val="70000"/>
                        </a:srgbClr>
                      </a:outerShdw>
                    </a:effectLst>
                  </pic:spPr>
                </pic:pic>
              </a:graphicData>
            </a:graphic>
          </wp:inline>
        </w:drawing>
      </w:r>
    </w:p>
    <w:p w:rsidR="00363416" w:rsidRDefault="00363416" w:rsidP="00363416">
      <w:pPr>
        <w:jc w:val="both"/>
      </w:pPr>
      <w:r w:rsidRPr="00AE296D">
        <w:t>Źródło: Samodzielny Publiczny Zakład Opieki Zdrowotnej w Mircu</w:t>
      </w:r>
    </w:p>
    <w:p w:rsidR="00363416" w:rsidRDefault="00363416" w:rsidP="00363416">
      <w:pPr>
        <w:jc w:val="both"/>
      </w:pPr>
      <w:r>
        <w:t xml:space="preserve">W tabelach poniżej przedstawiono wyniki testów przesiewowych w szkołach podstawowych </w:t>
      </w:r>
      <w:r>
        <w:br/>
        <w:t>i w gimnazjum w Mircu w latach szkolnych od 2011r do 2015r.</w:t>
      </w:r>
    </w:p>
    <w:p w:rsidR="00363416" w:rsidRDefault="00363416" w:rsidP="00363416">
      <w:r>
        <w:rPr>
          <w:noProof/>
        </w:rPr>
        <w:drawing>
          <wp:inline distT="0" distB="0" distL="0" distR="0">
            <wp:extent cx="5140118" cy="1809750"/>
            <wp:effectExtent l="190500" t="190500" r="175260" b="17145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1199" cy="1817172"/>
                    </a:xfrm>
                    <a:prstGeom prst="rect">
                      <a:avLst/>
                    </a:prstGeom>
                    <a:ln>
                      <a:noFill/>
                    </a:ln>
                    <a:effectLst>
                      <a:outerShdw blurRad="190500" algn="tl" rotWithShape="0">
                        <a:srgbClr val="000000">
                          <a:alpha val="70000"/>
                        </a:srgbClr>
                      </a:outerShdw>
                    </a:effectLst>
                  </pic:spPr>
                </pic:pic>
              </a:graphicData>
            </a:graphic>
          </wp:inline>
        </w:drawing>
      </w:r>
    </w:p>
    <w:p w:rsidR="00363416" w:rsidRDefault="00363416" w:rsidP="00363416">
      <w:r>
        <w:rPr>
          <w:noProof/>
        </w:rPr>
        <w:lastRenderedPageBreak/>
        <w:drawing>
          <wp:inline distT="0" distB="0" distL="0" distR="0">
            <wp:extent cx="5109882" cy="1809750"/>
            <wp:effectExtent l="190500" t="190500" r="167005" b="17145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0590" cy="1817084"/>
                    </a:xfrm>
                    <a:prstGeom prst="rect">
                      <a:avLst/>
                    </a:prstGeom>
                    <a:ln>
                      <a:noFill/>
                    </a:ln>
                    <a:effectLst>
                      <a:outerShdw blurRad="190500" algn="tl" rotWithShape="0">
                        <a:srgbClr val="000000">
                          <a:alpha val="70000"/>
                        </a:srgbClr>
                      </a:outerShdw>
                    </a:effectLst>
                  </pic:spPr>
                </pic:pic>
              </a:graphicData>
            </a:graphic>
          </wp:inline>
        </w:drawing>
      </w:r>
    </w:p>
    <w:p w:rsidR="00363416" w:rsidRDefault="00363416" w:rsidP="00363416">
      <w:r>
        <w:rPr>
          <w:noProof/>
        </w:rPr>
        <w:drawing>
          <wp:inline distT="0" distB="0" distL="0" distR="0">
            <wp:extent cx="5154807" cy="1685925"/>
            <wp:effectExtent l="190500" t="190500" r="179705" b="1619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102" cy="1685367"/>
                    </a:xfrm>
                    <a:prstGeom prst="rect">
                      <a:avLst/>
                    </a:prstGeom>
                    <a:ln>
                      <a:noFill/>
                    </a:ln>
                    <a:effectLst>
                      <a:outerShdw blurRad="190500" algn="tl" rotWithShape="0">
                        <a:srgbClr val="000000">
                          <a:alpha val="70000"/>
                        </a:srgbClr>
                      </a:outerShdw>
                    </a:effectLst>
                  </pic:spPr>
                </pic:pic>
              </a:graphicData>
            </a:graphic>
          </wp:inline>
        </w:drawing>
      </w:r>
    </w:p>
    <w:p w:rsidR="00363416" w:rsidRDefault="00363416" w:rsidP="00363416">
      <w:r>
        <w:rPr>
          <w:noProof/>
        </w:rPr>
        <w:drawing>
          <wp:inline distT="0" distB="0" distL="0" distR="0">
            <wp:extent cx="5157659" cy="1847850"/>
            <wp:effectExtent l="190500" t="190500" r="176530" b="17145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1275" cy="1849146"/>
                    </a:xfrm>
                    <a:prstGeom prst="rect">
                      <a:avLst/>
                    </a:prstGeom>
                    <a:ln>
                      <a:noFill/>
                    </a:ln>
                    <a:effectLst>
                      <a:outerShdw blurRad="190500" algn="tl" rotWithShape="0">
                        <a:srgbClr val="000000">
                          <a:alpha val="70000"/>
                        </a:srgbClr>
                      </a:outerShdw>
                    </a:effectLst>
                  </pic:spPr>
                </pic:pic>
              </a:graphicData>
            </a:graphic>
          </wp:inline>
        </w:drawing>
      </w:r>
    </w:p>
    <w:p w:rsidR="00363416" w:rsidRPr="00AE296D" w:rsidRDefault="00363416" w:rsidP="00363416">
      <w:r w:rsidRPr="00AE296D">
        <w:t>Źródło: Samodzielny Publiczny Zakład Opieki Zdrowotnej w Mircu</w:t>
      </w:r>
    </w:p>
    <w:p w:rsidR="00363416" w:rsidRPr="003E59F9" w:rsidRDefault="00363416" w:rsidP="00363416">
      <w:pPr>
        <w:pStyle w:val="Nagwek4"/>
      </w:pPr>
      <w:r w:rsidRPr="003E59F9">
        <w:t>Bezpieczeństwo publiczne.</w:t>
      </w:r>
    </w:p>
    <w:p w:rsidR="00363416" w:rsidRDefault="00363416" w:rsidP="00363416">
      <w:pPr>
        <w:pStyle w:val="Akapitzlist"/>
        <w:numPr>
          <w:ilvl w:val="0"/>
          <w:numId w:val="43"/>
        </w:numPr>
        <w:jc w:val="both"/>
      </w:pPr>
      <w:r w:rsidRPr="00AE296D">
        <w:t>Policja.</w:t>
      </w:r>
    </w:p>
    <w:tbl>
      <w:tblPr>
        <w:tblStyle w:val="Tabela-Siatka3"/>
        <w:tblW w:w="0" w:type="auto"/>
        <w:tblLook w:val="04A0"/>
      </w:tblPr>
      <w:tblGrid>
        <w:gridCol w:w="3785"/>
        <w:gridCol w:w="1809"/>
        <w:gridCol w:w="1809"/>
        <w:gridCol w:w="1809"/>
      </w:tblGrid>
      <w:tr w:rsidR="00363416" w:rsidRPr="003E59F9" w:rsidTr="00C80EC6">
        <w:tc>
          <w:tcPr>
            <w:tcW w:w="9212" w:type="dxa"/>
            <w:gridSpan w:val="4"/>
            <w:shd w:val="clear" w:color="auto" w:fill="008080"/>
          </w:tcPr>
          <w:p w:rsidR="00363416" w:rsidRPr="003E59F9" w:rsidRDefault="00363416" w:rsidP="00C80EC6">
            <w:pPr>
              <w:jc w:val="center"/>
              <w:rPr>
                <w:b/>
              </w:rPr>
            </w:pPr>
            <w:r w:rsidRPr="003E59F9">
              <w:rPr>
                <w:b/>
                <w:color w:val="FFFFFF" w:themeColor="background1"/>
              </w:rPr>
              <w:t>Zdarzenia zaistniałe na terenie gminy Mirzec w latach 2012-2014</w:t>
            </w:r>
          </w:p>
        </w:tc>
      </w:tr>
      <w:tr w:rsidR="00363416" w:rsidRPr="003E59F9" w:rsidTr="00C80EC6">
        <w:tc>
          <w:tcPr>
            <w:tcW w:w="3785" w:type="dxa"/>
          </w:tcPr>
          <w:p w:rsidR="00363416" w:rsidRPr="003E59F9" w:rsidRDefault="00363416" w:rsidP="00C80EC6">
            <w:pPr>
              <w:jc w:val="center"/>
            </w:pPr>
          </w:p>
        </w:tc>
        <w:tc>
          <w:tcPr>
            <w:tcW w:w="1809" w:type="dxa"/>
            <w:shd w:val="clear" w:color="auto" w:fill="33CCCC"/>
          </w:tcPr>
          <w:p w:rsidR="00363416" w:rsidRPr="003E59F9" w:rsidRDefault="00363416" w:rsidP="00C80EC6">
            <w:pPr>
              <w:jc w:val="center"/>
            </w:pPr>
            <w:r w:rsidRPr="003E59F9">
              <w:t>Gmina Mirzec</w:t>
            </w:r>
          </w:p>
        </w:tc>
        <w:tc>
          <w:tcPr>
            <w:tcW w:w="1809" w:type="dxa"/>
            <w:shd w:val="clear" w:color="auto" w:fill="33CCCC"/>
          </w:tcPr>
          <w:p w:rsidR="00363416" w:rsidRPr="003E59F9" w:rsidRDefault="00363416" w:rsidP="00C80EC6">
            <w:pPr>
              <w:jc w:val="center"/>
            </w:pPr>
            <w:r w:rsidRPr="003E59F9">
              <w:t>Mirzec I</w:t>
            </w:r>
          </w:p>
        </w:tc>
        <w:tc>
          <w:tcPr>
            <w:tcW w:w="1809" w:type="dxa"/>
            <w:shd w:val="clear" w:color="auto" w:fill="33CCCC"/>
          </w:tcPr>
          <w:p w:rsidR="00363416" w:rsidRPr="003E59F9" w:rsidRDefault="00363416" w:rsidP="00C80EC6">
            <w:pPr>
              <w:jc w:val="center"/>
            </w:pPr>
            <w:r w:rsidRPr="003E59F9">
              <w:t>Mirzec II</w:t>
            </w:r>
          </w:p>
        </w:tc>
      </w:tr>
      <w:tr w:rsidR="00363416" w:rsidRPr="003E59F9" w:rsidTr="00C80EC6">
        <w:tc>
          <w:tcPr>
            <w:tcW w:w="3785" w:type="dxa"/>
          </w:tcPr>
          <w:p w:rsidR="00363416" w:rsidRPr="003E59F9" w:rsidRDefault="00363416" w:rsidP="00C80EC6">
            <w:pPr>
              <w:jc w:val="both"/>
            </w:pPr>
            <w:r w:rsidRPr="003E59F9">
              <w:t>Zabójstwa</w:t>
            </w:r>
          </w:p>
        </w:tc>
        <w:tc>
          <w:tcPr>
            <w:tcW w:w="1809" w:type="dxa"/>
          </w:tcPr>
          <w:p w:rsidR="00363416" w:rsidRPr="003E59F9" w:rsidRDefault="00363416" w:rsidP="00C80EC6">
            <w:pPr>
              <w:jc w:val="right"/>
            </w:pPr>
            <w:r w:rsidRPr="003E59F9">
              <w:t>0</w:t>
            </w:r>
          </w:p>
        </w:tc>
        <w:tc>
          <w:tcPr>
            <w:tcW w:w="1809" w:type="dxa"/>
          </w:tcPr>
          <w:p w:rsidR="00363416" w:rsidRPr="003E59F9" w:rsidRDefault="00363416" w:rsidP="00C80EC6">
            <w:pPr>
              <w:jc w:val="right"/>
            </w:pPr>
            <w:r w:rsidRPr="003E59F9">
              <w:t>0</w:t>
            </w:r>
          </w:p>
        </w:tc>
        <w:tc>
          <w:tcPr>
            <w:tcW w:w="1809" w:type="dxa"/>
          </w:tcPr>
          <w:p w:rsidR="00363416" w:rsidRPr="003E59F9" w:rsidRDefault="00363416" w:rsidP="00C80EC6">
            <w:pPr>
              <w:jc w:val="right"/>
            </w:pPr>
            <w:r w:rsidRPr="003E59F9">
              <w:t>0</w:t>
            </w:r>
          </w:p>
        </w:tc>
      </w:tr>
      <w:tr w:rsidR="00363416" w:rsidRPr="003E59F9" w:rsidTr="00C80EC6">
        <w:tc>
          <w:tcPr>
            <w:tcW w:w="3785" w:type="dxa"/>
          </w:tcPr>
          <w:p w:rsidR="00363416" w:rsidRPr="003E59F9" w:rsidRDefault="00363416" w:rsidP="00C80EC6">
            <w:pPr>
              <w:jc w:val="both"/>
            </w:pPr>
            <w:r w:rsidRPr="003E59F9">
              <w:t>Zgwałcenia</w:t>
            </w:r>
          </w:p>
        </w:tc>
        <w:tc>
          <w:tcPr>
            <w:tcW w:w="1809" w:type="dxa"/>
          </w:tcPr>
          <w:p w:rsidR="00363416" w:rsidRPr="003E59F9" w:rsidRDefault="00363416" w:rsidP="00C80EC6">
            <w:pPr>
              <w:jc w:val="right"/>
            </w:pPr>
            <w:r w:rsidRPr="003E59F9">
              <w:t>0</w:t>
            </w:r>
          </w:p>
        </w:tc>
        <w:tc>
          <w:tcPr>
            <w:tcW w:w="1809" w:type="dxa"/>
          </w:tcPr>
          <w:p w:rsidR="00363416" w:rsidRPr="003E59F9" w:rsidRDefault="00363416" w:rsidP="00C80EC6">
            <w:pPr>
              <w:jc w:val="right"/>
            </w:pPr>
            <w:r w:rsidRPr="003E59F9">
              <w:t>0</w:t>
            </w:r>
          </w:p>
        </w:tc>
        <w:tc>
          <w:tcPr>
            <w:tcW w:w="1809" w:type="dxa"/>
          </w:tcPr>
          <w:p w:rsidR="00363416" w:rsidRPr="003E59F9" w:rsidRDefault="00363416" w:rsidP="00C80EC6">
            <w:pPr>
              <w:jc w:val="right"/>
            </w:pPr>
            <w:r w:rsidRPr="003E59F9">
              <w:t>0</w:t>
            </w:r>
          </w:p>
        </w:tc>
      </w:tr>
      <w:tr w:rsidR="00363416" w:rsidRPr="003E59F9" w:rsidTr="00C80EC6">
        <w:tc>
          <w:tcPr>
            <w:tcW w:w="3785" w:type="dxa"/>
          </w:tcPr>
          <w:p w:rsidR="00363416" w:rsidRPr="003E59F9" w:rsidRDefault="00363416" w:rsidP="00C80EC6">
            <w:pPr>
              <w:jc w:val="both"/>
            </w:pPr>
            <w:r w:rsidRPr="003E59F9">
              <w:t>Kradzież z włamaniem</w:t>
            </w:r>
          </w:p>
        </w:tc>
        <w:tc>
          <w:tcPr>
            <w:tcW w:w="1809" w:type="dxa"/>
          </w:tcPr>
          <w:p w:rsidR="00363416" w:rsidRPr="003E59F9" w:rsidRDefault="00363416" w:rsidP="00C80EC6">
            <w:pPr>
              <w:jc w:val="right"/>
            </w:pPr>
            <w:r w:rsidRPr="003E59F9">
              <w:t>26</w:t>
            </w:r>
          </w:p>
        </w:tc>
        <w:tc>
          <w:tcPr>
            <w:tcW w:w="1809" w:type="dxa"/>
          </w:tcPr>
          <w:p w:rsidR="00363416" w:rsidRPr="003E59F9" w:rsidRDefault="00363416" w:rsidP="00C80EC6">
            <w:pPr>
              <w:jc w:val="right"/>
            </w:pPr>
            <w:r w:rsidRPr="003E59F9">
              <w:t>4</w:t>
            </w:r>
          </w:p>
        </w:tc>
        <w:tc>
          <w:tcPr>
            <w:tcW w:w="1809" w:type="dxa"/>
          </w:tcPr>
          <w:p w:rsidR="00363416" w:rsidRPr="003E59F9" w:rsidRDefault="00363416" w:rsidP="00C80EC6">
            <w:pPr>
              <w:jc w:val="right"/>
            </w:pPr>
            <w:r w:rsidRPr="003E59F9">
              <w:t>5</w:t>
            </w:r>
          </w:p>
        </w:tc>
      </w:tr>
      <w:tr w:rsidR="00363416" w:rsidRPr="003E59F9" w:rsidTr="00C80EC6">
        <w:tc>
          <w:tcPr>
            <w:tcW w:w="3785" w:type="dxa"/>
          </w:tcPr>
          <w:p w:rsidR="00363416" w:rsidRPr="003E59F9" w:rsidRDefault="00363416" w:rsidP="00C80EC6">
            <w:pPr>
              <w:jc w:val="both"/>
            </w:pPr>
            <w:r w:rsidRPr="003E59F9">
              <w:t>Rozbój, wymuszenie rozbójnicze</w:t>
            </w:r>
          </w:p>
        </w:tc>
        <w:tc>
          <w:tcPr>
            <w:tcW w:w="1809" w:type="dxa"/>
          </w:tcPr>
          <w:p w:rsidR="00363416" w:rsidRPr="003E59F9" w:rsidRDefault="00363416" w:rsidP="00C80EC6">
            <w:pPr>
              <w:jc w:val="right"/>
            </w:pPr>
            <w:r w:rsidRPr="003E59F9">
              <w:t>2</w:t>
            </w:r>
          </w:p>
        </w:tc>
        <w:tc>
          <w:tcPr>
            <w:tcW w:w="1809" w:type="dxa"/>
          </w:tcPr>
          <w:p w:rsidR="00363416" w:rsidRPr="003E59F9" w:rsidRDefault="00363416" w:rsidP="00C80EC6">
            <w:pPr>
              <w:jc w:val="right"/>
            </w:pPr>
            <w:r w:rsidRPr="003E59F9">
              <w:t>0</w:t>
            </w:r>
          </w:p>
        </w:tc>
        <w:tc>
          <w:tcPr>
            <w:tcW w:w="1809" w:type="dxa"/>
          </w:tcPr>
          <w:p w:rsidR="00363416" w:rsidRPr="003E59F9" w:rsidRDefault="00363416" w:rsidP="00C80EC6">
            <w:pPr>
              <w:jc w:val="right"/>
            </w:pPr>
            <w:r w:rsidRPr="003E59F9">
              <w:t>0</w:t>
            </w:r>
          </w:p>
        </w:tc>
      </w:tr>
      <w:tr w:rsidR="00363416" w:rsidRPr="003E59F9" w:rsidTr="00C80EC6">
        <w:tc>
          <w:tcPr>
            <w:tcW w:w="3785" w:type="dxa"/>
          </w:tcPr>
          <w:p w:rsidR="00363416" w:rsidRPr="003E59F9" w:rsidRDefault="00363416" w:rsidP="00C80EC6">
            <w:pPr>
              <w:jc w:val="both"/>
            </w:pPr>
            <w:r w:rsidRPr="003E59F9">
              <w:lastRenderedPageBreak/>
              <w:t>Kradzież</w:t>
            </w:r>
          </w:p>
        </w:tc>
        <w:tc>
          <w:tcPr>
            <w:tcW w:w="1809" w:type="dxa"/>
          </w:tcPr>
          <w:p w:rsidR="00363416" w:rsidRPr="003E59F9" w:rsidRDefault="00363416" w:rsidP="00C80EC6">
            <w:pPr>
              <w:jc w:val="right"/>
            </w:pPr>
            <w:r w:rsidRPr="003E59F9">
              <w:t>91</w:t>
            </w:r>
          </w:p>
        </w:tc>
        <w:tc>
          <w:tcPr>
            <w:tcW w:w="1809" w:type="dxa"/>
          </w:tcPr>
          <w:p w:rsidR="00363416" w:rsidRPr="003E59F9" w:rsidRDefault="00363416" w:rsidP="00C80EC6">
            <w:pPr>
              <w:jc w:val="right"/>
            </w:pPr>
            <w:r w:rsidRPr="003E59F9">
              <w:t>36</w:t>
            </w:r>
          </w:p>
        </w:tc>
        <w:tc>
          <w:tcPr>
            <w:tcW w:w="1809" w:type="dxa"/>
          </w:tcPr>
          <w:p w:rsidR="00363416" w:rsidRPr="003E59F9" w:rsidRDefault="00363416" w:rsidP="00C80EC6">
            <w:pPr>
              <w:jc w:val="right"/>
            </w:pPr>
            <w:r w:rsidRPr="003E59F9">
              <w:t>13</w:t>
            </w:r>
          </w:p>
        </w:tc>
      </w:tr>
      <w:tr w:rsidR="00363416" w:rsidRPr="003E59F9" w:rsidTr="00C80EC6">
        <w:tc>
          <w:tcPr>
            <w:tcW w:w="3785" w:type="dxa"/>
          </w:tcPr>
          <w:p w:rsidR="00363416" w:rsidRPr="003E59F9" w:rsidRDefault="00363416" w:rsidP="00C80EC6">
            <w:pPr>
              <w:jc w:val="both"/>
            </w:pPr>
            <w:r w:rsidRPr="003E59F9">
              <w:t>Bójka, pobicie</w:t>
            </w:r>
          </w:p>
        </w:tc>
        <w:tc>
          <w:tcPr>
            <w:tcW w:w="1809" w:type="dxa"/>
          </w:tcPr>
          <w:p w:rsidR="00363416" w:rsidRPr="003E59F9" w:rsidRDefault="00363416" w:rsidP="00C80EC6">
            <w:pPr>
              <w:jc w:val="right"/>
            </w:pPr>
            <w:r w:rsidRPr="003E59F9">
              <w:t>1</w:t>
            </w:r>
          </w:p>
        </w:tc>
        <w:tc>
          <w:tcPr>
            <w:tcW w:w="1809" w:type="dxa"/>
          </w:tcPr>
          <w:p w:rsidR="00363416" w:rsidRPr="003E59F9" w:rsidRDefault="00363416" w:rsidP="00C80EC6">
            <w:pPr>
              <w:jc w:val="right"/>
            </w:pPr>
            <w:r w:rsidRPr="003E59F9">
              <w:t>1</w:t>
            </w:r>
          </w:p>
        </w:tc>
        <w:tc>
          <w:tcPr>
            <w:tcW w:w="1809" w:type="dxa"/>
          </w:tcPr>
          <w:p w:rsidR="00363416" w:rsidRPr="003E59F9" w:rsidRDefault="00363416" w:rsidP="00C80EC6">
            <w:pPr>
              <w:jc w:val="right"/>
            </w:pPr>
            <w:r w:rsidRPr="003E59F9">
              <w:t>0</w:t>
            </w:r>
          </w:p>
        </w:tc>
      </w:tr>
      <w:tr w:rsidR="00363416" w:rsidRPr="003E59F9" w:rsidTr="00C80EC6">
        <w:tc>
          <w:tcPr>
            <w:tcW w:w="3785" w:type="dxa"/>
          </w:tcPr>
          <w:p w:rsidR="00363416" w:rsidRPr="003E59F9" w:rsidRDefault="00363416" w:rsidP="00C80EC6">
            <w:pPr>
              <w:jc w:val="both"/>
            </w:pPr>
            <w:r w:rsidRPr="003E59F9">
              <w:t>Uszczerbek na zdrowiu</w:t>
            </w:r>
          </w:p>
        </w:tc>
        <w:tc>
          <w:tcPr>
            <w:tcW w:w="1809" w:type="dxa"/>
          </w:tcPr>
          <w:p w:rsidR="00363416" w:rsidRPr="003E59F9" w:rsidRDefault="00363416" w:rsidP="00C80EC6">
            <w:pPr>
              <w:jc w:val="right"/>
            </w:pPr>
            <w:r w:rsidRPr="003E59F9">
              <w:t>5</w:t>
            </w:r>
          </w:p>
        </w:tc>
        <w:tc>
          <w:tcPr>
            <w:tcW w:w="1809" w:type="dxa"/>
          </w:tcPr>
          <w:p w:rsidR="00363416" w:rsidRPr="003E59F9" w:rsidRDefault="00363416" w:rsidP="00C80EC6">
            <w:pPr>
              <w:jc w:val="right"/>
            </w:pPr>
            <w:r w:rsidRPr="003E59F9">
              <w:t>1</w:t>
            </w:r>
          </w:p>
        </w:tc>
        <w:tc>
          <w:tcPr>
            <w:tcW w:w="1809" w:type="dxa"/>
          </w:tcPr>
          <w:p w:rsidR="00363416" w:rsidRPr="003E59F9" w:rsidRDefault="00363416" w:rsidP="00C80EC6">
            <w:pPr>
              <w:jc w:val="right"/>
            </w:pPr>
            <w:r w:rsidRPr="003E59F9">
              <w:t>0</w:t>
            </w:r>
          </w:p>
        </w:tc>
      </w:tr>
      <w:tr w:rsidR="00363416" w:rsidRPr="003E59F9" w:rsidTr="00C80EC6">
        <w:tc>
          <w:tcPr>
            <w:tcW w:w="3785" w:type="dxa"/>
          </w:tcPr>
          <w:p w:rsidR="00363416" w:rsidRPr="003E59F9" w:rsidRDefault="00363416" w:rsidP="00C80EC6">
            <w:pPr>
              <w:jc w:val="both"/>
            </w:pPr>
            <w:r w:rsidRPr="003E59F9">
              <w:t>Przestępstwa gospodarcze</w:t>
            </w:r>
          </w:p>
        </w:tc>
        <w:tc>
          <w:tcPr>
            <w:tcW w:w="1809" w:type="dxa"/>
          </w:tcPr>
          <w:p w:rsidR="00363416" w:rsidRPr="003E59F9" w:rsidRDefault="00363416" w:rsidP="00C80EC6">
            <w:pPr>
              <w:jc w:val="right"/>
            </w:pPr>
            <w:r w:rsidRPr="003E59F9">
              <w:t>16</w:t>
            </w:r>
          </w:p>
        </w:tc>
        <w:tc>
          <w:tcPr>
            <w:tcW w:w="1809" w:type="dxa"/>
          </w:tcPr>
          <w:p w:rsidR="00363416" w:rsidRPr="003E59F9" w:rsidRDefault="00363416" w:rsidP="00C80EC6">
            <w:pPr>
              <w:jc w:val="right"/>
            </w:pPr>
            <w:r w:rsidRPr="003E59F9">
              <w:t>4</w:t>
            </w:r>
          </w:p>
        </w:tc>
        <w:tc>
          <w:tcPr>
            <w:tcW w:w="1809" w:type="dxa"/>
          </w:tcPr>
          <w:p w:rsidR="00363416" w:rsidRPr="003E59F9" w:rsidRDefault="00363416" w:rsidP="00C80EC6">
            <w:pPr>
              <w:jc w:val="right"/>
            </w:pPr>
            <w:r w:rsidRPr="003E59F9">
              <w:t>1</w:t>
            </w:r>
          </w:p>
        </w:tc>
      </w:tr>
      <w:tr w:rsidR="00363416" w:rsidRPr="003E59F9" w:rsidTr="00C80EC6">
        <w:tc>
          <w:tcPr>
            <w:tcW w:w="3785" w:type="dxa"/>
          </w:tcPr>
          <w:p w:rsidR="00363416" w:rsidRPr="003E59F9" w:rsidRDefault="00363416" w:rsidP="00C80EC6">
            <w:pPr>
              <w:jc w:val="both"/>
            </w:pPr>
            <w:r w:rsidRPr="003E59F9">
              <w:t>Przestępstwa drogowe – wypadki drogowe</w:t>
            </w:r>
          </w:p>
        </w:tc>
        <w:tc>
          <w:tcPr>
            <w:tcW w:w="1809" w:type="dxa"/>
          </w:tcPr>
          <w:p w:rsidR="00363416" w:rsidRPr="003E59F9" w:rsidRDefault="00363416" w:rsidP="00C80EC6">
            <w:pPr>
              <w:jc w:val="right"/>
            </w:pPr>
            <w:r w:rsidRPr="003E59F9">
              <w:t>22</w:t>
            </w:r>
          </w:p>
        </w:tc>
        <w:tc>
          <w:tcPr>
            <w:tcW w:w="1809" w:type="dxa"/>
          </w:tcPr>
          <w:p w:rsidR="00363416" w:rsidRPr="003E59F9" w:rsidRDefault="00363416" w:rsidP="00C80EC6">
            <w:pPr>
              <w:jc w:val="right"/>
            </w:pPr>
            <w:r w:rsidRPr="003E59F9">
              <w:t>5</w:t>
            </w:r>
          </w:p>
        </w:tc>
        <w:tc>
          <w:tcPr>
            <w:tcW w:w="1809" w:type="dxa"/>
          </w:tcPr>
          <w:p w:rsidR="00363416" w:rsidRPr="003E59F9" w:rsidRDefault="00363416" w:rsidP="00C80EC6">
            <w:pPr>
              <w:jc w:val="right"/>
            </w:pPr>
            <w:r w:rsidRPr="003E59F9">
              <w:t>1</w:t>
            </w:r>
          </w:p>
        </w:tc>
      </w:tr>
      <w:tr w:rsidR="00363416" w:rsidRPr="003E59F9" w:rsidTr="00C80EC6">
        <w:tc>
          <w:tcPr>
            <w:tcW w:w="3785" w:type="dxa"/>
          </w:tcPr>
          <w:p w:rsidR="00363416" w:rsidRPr="003E59F9" w:rsidRDefault="00363416" w:rsidP="00C80EC6">
            <w:pPr>
              <w:jc w:val="both"/>
            </w:pPr>
            <w:r w:rsidRPr="003E59F9">
              <w:t>Zniszczenie mienia</w:t>
            </w:r>
          </w:p>
        </w:tc>
        <w:tc>
          <w:tcPr>
            <w:tcW w:w="1809" w:type="dxa"/>
          </w:tcPr>
          <w:p w:rsidR="00363416" w:rsidRPr="003E59F9" w:rsidRDefault="00363416" w:rsidP="00C80EC6">
            <w:pPr>
              <w:jc w:val="right"/>
            </w:pPr>
            <w:r w:rsidRPr="003E59F9">
              <w:t>26</w:t>
            </w:r>
          </w:p>
        </w:tc>
        <w:tc>
          <w:tcPr>
            <w:tcW w:w="1809" w:type="dxa"/>
          </w:tcPr>
          <w:p w:rsidR="00363416" w:rsidRPr="003E59F9" w:rsidRDefault="00363416" w:rsidP="00C80EC6">
            <w:pPr>
              <w:jc w:val="right"/>
            </w:pPr>
            <w:r w:rsidRPr="003E59F9">
              <w:t>5</w:t>
            </w:r>
          </w:p>
        </w:tc>
        <w:tc>
          <w:tcPr>
            <w:tcW w:w="1809" w:type="dxa"/>
          </w:tcPr>
          <w:p w:rsidR="00363416" w:rsidRPr="003E59F9" w:rsidRDefault="00363416" w:rsidP="00C80EC6">
            <w:pPr>
              <w:jc w:val="right"/>
            </w:pPr>
            <w:r w:rsidRPr="003E59F9">
              <w:t>4</w:t>
            </w:r>
          </w:p>
        </w:tc>
      </w:tr>
      <w:tr w:rsidR="00363416" w:rsidRPr="003E59F9" w:rsidTr="00C80EC6">
        <w:tc>
          <w:tcPr>
            <w:tcW w:w="3785" w:type="dxa"/>
          </w:tcPr>
          <w:p w:rsidR="00363416" w:rsidRPr="003E59F9" w:rsidRDefault="00363416" w:rsidP="00C80EC6">
            <w:pPr>
              <w:jc w:val="both"/>
            </w:pPr>
            <w:r w:rsidRPr="003E59F9">
              <w:t>Kolizje drogowe</w:t>
            </w:r>
          </w:p>
        </w:tc>
        <w:tc>
          <w:tcPr>
            <w:tcW w:w="1809" w:type="dxa"/>
          </w:tcPr>
          <w:p w:rsidR="00363416" w:rsidRPr="003E59F9" w:rsidRDefault="00363416" w:rsidP="00C80EC6">
            <w:pPr>
              <w:jc w:val="right"/>
            </w:pPr>
            <w:r w:rsidRPr="003E59F9">
              <w:t>158</w:t>
            </w:r>
          </w:p>
        </w:tc>
        <w:tc>
          <w:tcPr>
            <w:tcW w:w="1809" w:type="dxa"/>
          </w:tcPr>
          <w:p w:rsidR="00363416" w:rsidRPr="003E59F9" w:rsidRDefault="00363416" w:rsidP="00C80EC6">
            <w:pPr>
              <w:jc w:val="right"/>
            </w:pPr>
            <w:r w:rsidRPr="003E59F9">
              <w:t>23</w:t>
            </w:r>
          </w:p>
        </w:tc>
        <w:tc>
          <w:tcPr>
            <w:tcW w:w="1809" w:type="dxa"/>
          </w:tcPr>
          <w:p w:rsidR="00363416" w:rsidRPr="003E59F9" w:rsidRDefault="00363416" w:rsidP="00C80EC6">
            <w:pPr>
              <w:jc w:val="right"/>
            </w:pPr>
            <w:r w:rsidRPr="003E59F9">
              <w:t>25</w:t>
            </w:r>
          </w:p>
        </w:tc>
      </w:tr>
      <w:tr w:rsidR="00363416" w:rsidRPr="003E59F9" w:rsidTr="00C80EC6">
        <w:tc>
          <w:tcPr>
            <w:tcW w:w="3785" w:type="dxa"/>
          </w:tcPr>
          <w:p w:rsidR="00363416" w:rsidRPr="003E59F9" w:rsidRDefault="00363416" w:rsidP="00C80EC6">
            <w:pPr>
              <w:jc w:val="both"/>
            </w:pPr>
            <w:r w:rsidRPr="003E59F9">
              <w:t>Wykroczenia o charakterze drogowym</w:t>
            </w:r>
          </w:p>
        </w:tc>
        <w:tc>
          <w:tcPr>
            <w:tcW w:w="1809" w:type="dxa"/>
          </w:tcPr>
          <w:p w:rsidR="00363416" w:rsidRPr="003E59F9" w:rsidRDefault="00363416" w:rsidP="00C80EC6">
            <w:pPr>
              <w:jc w:val="right"/>
            </w:pPr>
            <w:r w:rsidRPr="003E59F9">
              <w:t>145</w:t>
            </w:r>
          </w:p>
        </w:tc>
        <w:tc>
          <w:tcPr>
            <w:tcW w:w="1809" w:type="dxa"/>
          </w:tcPr>
          <w:p w:rsidR="00363416" w:rsidRPr="003E59F9" w:rsidRDefault="00363416" w:rsidP="00C80EC6">
            <w:pPr>
              <w:jc w:val="right"/>
            </w:pPr>
            <w:r w:rsidRPr="003E59F9">
              <w:t>25</w:t>
            </w:r>
          </w:p>
        </w:tc>
        <w:tc>
          <w:tcPr>
            <w:tcW w:w="1809" w:type="dxa"/>
          </w:tcPr>
          <w:p w:rsidR="00363416" w:rsidRPr="003E59F9" w:rsidRDefault="00363416" w:rsidP="00C80EC6">
            <w:pPr>
              <w:jc w:val="right"/>
            </w:pPr>
            <w:r w:rsidRPr="003E59F9">
              <w:t>18</w:t>
            </w:r>
          </w:p>
        </w:tc>
      </w:tr>
    </w:tbl>
    <w:p w:rsidR="00363416" w:rsidRPr="00AE296D" w:rsidRDefault="00363416" w:rsidP="00363416">
      <w:pPr>
        <w:jc w:val="both"/>
      </w:pPr>
      <w:r w:rsidRPr="00AE296D">
        <w:t>Źródło: Wydział Prewencji KPP w Starachowicach</w:t>
      </w:r>
    </w:p>
    <w:p w:rsidR="00363416" w:rsidRPr="00B23914" w:rsidRDefault="00363416" w:rsidP="00363416">
      <w:pPr>
        <w:pStyle w:val="Akapitzlist"/>
        <w:numPr>
          <w:ilvl w:val="0"/>
          <w:numId w:val="46"/>
        </w:numPr>
        <w:ind w:left="709" w:hanging="283"/>
        <w:jc w:val="both"/>
      </w:pPr>
      <w:r w:rsidRPr="00B23914">
        <w:t>Straż Pożarna.</w:t>
      </w:r>
    </w:p>
    <w:tbl>
      <w:tblPr>
        <w:tblStyle w:val="Tabela-Siatka4"/>
        <w:tblW w:w="0" w:type="auto"/>
        <w:tblLook w:val="04A0"/>
      </w:tblPr>
      <w:tblGrid>
        <w:gridCol w:w="4606"/>
        <w:gridCol w:w="4606"/>
      </w:tblGrid>
      <w:tr w:rsidR="00363416" w:rsidRPr="003E59F9" w:rsidTr="00C80EC6">
        <w:tc>
          <w:tcPr>
            <w:tcW w:w="9212" w:type="dxa"/>
            <w:gridSpan w:val="2"/>
            <w:shd w:val="clear" w:color="auto" w:fill="008080"/>
          </w:tcPr>
          <w:p w:rsidR="00363416" w:rsidRPr="003E59F9" w:rsidRDefault="00363416" w:rsidP="00C80EC6">
            <w:pPr>
              <w:jc w:val="center"/>
              <w:rPr>
                <w:b/>
              </w:rPr>
            </w:pPr>
            <w:r w:rsidRPr="003E59F9">
              <w:rPr>
                <w:b/>
                <w:color w:val="FFFFFF" w:themeColor="background1"/>
              </w:rPr>
              <w:t>Wykaz pożarów i miejscowych zagrożeń zaistniałych w latach 2012-2014 w miejscowości Mirzec</w:t>
            </w:r>
          </w:p>
        </w:tc>
      </w:tr>
      <w:tr w:rsidR="00363416" w:rsidRPr="003E59F9" w:rsidTr="00C80EC6">
        <w:tc>
          <w:tcPr>
            <w:tcW w:w="4606" w:type="dxa"/>
          </w:tcPr>
          <w:p w:rsidR="00363416" w:rsidRPr="003E59F9" w:rsidRDefault="00363416" w:rsidP="00C80EC6">
            <w:pPr>
              <w:jc w:val="both"/>
            </w:pPr>
            <w:r w:rsidRPr="003E59F9">
              <w:t>Pożary traw</w:t>
            </w:r>
          </w:p>
        </w:tc>
        <w:tc>
          <w:tcPr>
            <w:tcW w:w="4606" w:type="dxa"/>
          </w:tcPr>
          <w:p w:rsidR="00363416" w:rsidRPr="003E59F9" w:rsidRDefault="00363416" w:rsidP="00C80EC6">
            <w:pPr>
              <w:jc w:val="right"/>
            </w:pPr>
            <w:r w:rsidRPr="003E59F9">
              <w:t>25</w:t>
            </w:r>
          </w:p>
        </w:tc>
      </w:tr>
      <w:tr w:rsidR="00363416" w:rsidRPr="003E59F9" w:rsidTr="00C80EC6">
        <w:tc>
          <w:tcPr>
            <w:tcW w:w="4606" w:type="dxa"/>
          </w:tcPr>
          <w:p w:rsidR="00363416" w:rsidRPr="003E59F9" w:rsidRDefault="00363416" w:rsidP="00C80EC6">
            <w:pPr>
              <w:jc w:val="both"/>
            </w:pPr>
            <w:r w:rsidRPr="003E59F9">
              <w:t>Pożary w budynkach</w:t>
            </w:r>
          </w:p>
        </w:tc>
        <w:tc>
          <w:tcPr>
            <w:tcW w:w="4606" w:type="dxa"/>
          </w:tcPr>
          <w:p w:rsidR="00363416" w:rsidRPr="003E59F9" w:rsidRDefault="00363416" w:rsidP="00C80EC6">
            <w:pPr>
              <w:jc w:val="right"/>
            </w:pPr>
            <w:r w:rsidRPr="003E59F9">
              <w:t>6</w:t>
            </w:r>
          </w:p>
        </w:tc>
      </w:tr>
      <w:tr w:rsidR="00363416" w:rsidRPr="003E59F9" w:rsidTr="00C80EC6">
        <w:tc>
          <w:tcPr>
            <w:tcW w:w="4606" w:type="dxa"/>
          </w:tcPr>
          <w:p w:rsidR="00363416" w:rsidRPr="003E59F9" w:rsidRDefault="00363416" w:rsidP="00C80EC6">
            <w:pPr>
              <w:jc w:val="both"/>
            </w:pPr>
            <w:r w:rsidRPr="003E59F9">
              <w:t>Miejscowe zagrożenia</w:t>
            </w:r>
          </w:p>
        </w:tc>
        <w:tc>
          <w:tcPr>
            <w:tcW w:w="4606" w:type="dxa"/>
          </w:tcPr>
          <w:p w:rsidR="00363416" w:rsidRPr="003E59F9" w:rsidRDefault="00363416" w:rsidP="00C80EC6">
            <w:pPr>
              <w:jc w:val="right"/>
            </w:pPr>
            <w:r w:rsidRPr="003E59F9">
              <w:t>31</w:t>
            </w:r>
          </w:p>
        </w:tc>
      </w:tr>
    </w:tbl>
    <w:p w:rsidR="00363416" w:rsidRPr="00AE296D" w:rsidRDefault="00363416" w:rsidP="00363416">
      <w:pPr>
        <w:jc w:val="both"/>
      </w:pPr>
      <w:r w:rsidRPr="00AE296D">
        <w:t>Źródło: Komenda Powiatowa Państwowej Straży Pożarnej w Starachowicach</w:t>
      </w:r>
    </w:p>
    <w:p w:rsidR="00363416" w:rsidRDefault="00363416" w:rsidP="00363416">
      <w:pPr>
        <w:pStyle w:val="Bezodstpw"/>
        <w:spacing w:line="276" w:lineRule="auto"/>
        <w:rPr>
          <w:rFonts w:cs="Times New Roman"/>
        </w:rPr>
      </w:pPr>
    </w:p>
    <w:p w:rsidR="00363416" w:rsidRPr="00E51B66" w:rsidRDefault="00363416" w:rsidP="00363416">
      <w:pPr>
        <w:pStyle w:val="Bezodstpw"/>
        <w:spacing w:line="276" w:lineRule="auto"/>
        <w:jc w:val="both"/>
        <w:rPr>
          <w:rFonts w:cs="Times New Roman"/>
        </w:rPr>
      </w:pPr>
      <w:r>
        <w:rPr>
          <w:rFonts w:cs="Times New Roman"/>
        </w:rPr>
        <w:t xml:space="preserve">W gminie Mirzec obszarem o </w:t>
      </w:r>
      <w:r w:rsidRPr="00E51B66">
        <w:rPr>
          <w:rFonts w:cs="Times New Roman"/>
        </w:rPr>
        <w:t xml:space="preserve">najistotniejszym znaczeniu dla rozwoju lokalnego posiadającego poza koncentracją usług publicznych – także  obiekty i budowle pełniące funkcje użyteczności publicznej – jest centrum gminy Mirzec obejmuje w szerszym kontekście sołectwa Mirzec I oraz  Mirzec II. </w:t>
      </w:r>
      <w:r>
        <w:rPr>
          <w:rFonts w:cs="Times New Roman"/>
        </w:rPr>
        <w:br/>
      </w:r>
      <w:r w:rsidRPr="00E51B66">
        <w:rPr>
          <w:rFonts w:cs="Times New Roman"/>
        </w:rPr>
        <w:t xml:space="preserve">W okresie ostatnich dwudziestu  kilku  lat  w centrum Mirca skoncentrowane są  główne usługi publiczne i  obiekty oraz  budowle pełniące funkcje użyteczności publicznej. Stolica gminy jest  także głównym  ośrodkiem transportowym i  gospodarczym gminy.  Przez  centrum Mirca przebiega strategiczna pod względem lokomocji droga wojewódzka nr 744., zaś w samym centrum Mirca ( obok zatoki autobusowej) swój początek mają dwie drogi powiatowe Mirzec – Wąchock oraz  Mirzec- Skarżysko- Kamienna. </w:t>
      </w:r>
    </w:p>
    <w:p w:rsidR="00363416" w:rsidRDefault="00363416" w:rsidP="00363416">
      <w:pPr>
        <w:pStyle w:val="Bezodstpw"/>
        <w:spacing w:line="276" w:lineRule="auto"/>
        <w:jc w:val="both"/>
        <w:rPr>
          <w:rFonts w:cs="Times New Roman"/>
        </w:rPr>
      </w:pPr>
    </w:p>
    <w:p w:rsidR="00363416" w:rsidRPr="00E51B66" w:rsidRDefault="00363416" w:rsidP="00363416">
      <w:pPr>
        <w:pStyle w:val="Bezodstpw"/>
        <w:spacing w:line="276" w:lineRule="auto"/>
        <w:jc w:val="both"/>
        <w:rPr>
          <w:rFonts w:cs="Times New Roman"/>
        </w:rPr>
      </w:pPr>
      <w:r w:rsidRPr="00E51B66">
        <w:rPr>
          <w:rFonts w:cs="Times New Roman"/>
        </w:rPr>
        <w:t>Do obiektów i budowli pełniących funkcje użyteczności publicznej  w centrum Mirca( poza obiektami gminnymi) zalicza się :</w:t>
      </w:r>
    </w:p>
    <w:p w:rsidR="00363416" w:rsidRPr="00E51B66" w:rsidRDefault="00363416" w:rsidP="00363416">
      <w:pPr>
        <w:pStyle w:val="Bezodstpw"/>
        <w:spacing w:line="276" w:lineRule="auto"/>
        <w:ind w:left="708"/>
        <w:jc w:val="both"/>
        <w:rPr>
          <w:rFonts w:cs="Times New Roman"/>
        </w:rPr>
      </w:pPr>
      <w:r w:rsidRPr="00E51B66">
        <w:rPr>
          <w:rFonts w:cs="Times New Roman"/>
        </w:rPr>
        <w:t xml:space="preserve">-Poczta Polska S.A. – Urząd Pocztowy </w:t>
      </w:r>
    </w:p>
    <w:p w:rsidR="00363416" w:rsidRPr="00E51B66" w:rsidRDefault="00363416" w:rsidP="00363416">
      <w:pPr>
        <w:pStyle w:val="Bezodstpw"/>
        <w:spacing w:line="276" w:lineRule="auto"/>
        <w:ind w:left="708"/>
        <w:jc w:val="both"/>
        <w:rPr>
          <w:rFonts w:cs="Times New Roman"/>
        </w:rPr>
      </w:pPr>
      <w:r w:rsidRPr="00E51B66">
        <w:rPr>
          <w:rFonts w:cs="Times New Roman"/>
        </w:rPr>
        <w:t>-Bank Spółdzielczy w Wąchocku oddział w Mircu</w:t>
      </w:r>
    </w:p>
    <w:p w:rsidR="00363416" w:rsidRPr="00E51B66" w:rsidRDefault="00363416" w:rsidP="00363416">
      <w:pPr>
        <w:pStyle w:val="Bezodstpw"/>
        <w:spacing w:line="276" w:lineRule="auto"/>
        <w:ind w:left="708"/>
        <w:jc w:val="both"/>
        <w:rPr>
          <w:rFonts w:cs="Times New Roman"/>
        </w:rPr>
      </w:pPr>
      <w:r w:rsidRPr="00E51B66">
        <w:rPr>
          <w:rFonts w:cs="Times New Roman"/>
        </w:rPr>
        <w:t xml:space="preserve">-Kościół Rzymskokatolicki </w:t>
      </w:r>
      <w:proofErr w:type="spellStart"/>
      <w:r w:rsidRPr="00E51B66">
        <w:rPr>
          <w:rFonts w:cs="Times New Roman"/>
        </w:rPr>
        <w:t>pw</w:t>
      </w:r>
      <w:proofErr w:type="spellEnd"/>
      <w:r w:rsidRPr="00E51B66">
        <w:rPr>
          <w:rFonts w:cs="Times New Roman"/>
        </w:rPr>
        <w:t xml:space="preserve">. św. Leonarda w Mircu </w:t>
      </w:r>
    </w:p>
    <w:p w:rsidR="00363416" w:rsidRPr="00E51B66" w:rsidRDefault="00363416" w:rsidP="00363416">
      <w:pPr>
        <w:pStyle w:val="Bezodstpw"/>
        <w:spacing w:line="276" w:lineRule="auto"/>
        <w:ind w:left="708"/>
        <w:jc w:val="both"/>
        <w:rPr>
          <w:rFonts w:cs="Times New Roman"/>
        </w:rPr>
      </w:pPr>
      <w:r w:rsidRPr="00E51B66">
        <w:rPr>
          <w:rFonts w:cs="Times New Roman"/>
        </w:rPr>
        <w:t xml:space="preserve">-Rodzinny Dom Opieki Seniora „HELENA” </w:t>
      </w:r>
    </w:p>
    <w:p w:rsidR="00363416" w:rsidRPr="00E51B66" w:rsidRDefault="00363416" w:rsidP="00363416">
      <w:pPr>
        <w:pStyle w:val="Bezodstpw"/>
        <w:spacing w:line="276" w:lineRule="auto"/>
        <w:ind w:left="708"/>
        <w:jc w:val="both"/>
        <w:rPr>
          <w:rFonts w:cs="Times New Roman"/>
        </w:rPr>
      </w:pPr>
      <w:r w:rsidRPr="00E51B66">
        <w:rPr>
          <w:rFonts w:cs="Times New Roman"/>
        </w:rPr>
        <w:t xml:space="preserve">- Spółdzielnia Kółek Rolniczych w Mircu </w:t>
      </w:r>
    </w:p>
    <w:p w:rsidR="00363416" w:rsidRPr="00E51B66" w:rsidRDefault="00363416" w:rsidP="00363416">
      <w:pPr>
        <w:pStyle w:val="Bezodstpw"/>
        <w:spacing w:line="276" w:lineRule="auto"/>
        <w:ind w:left="708"/>
        <w:jc w:val="both"/>
        <w:rPr>
          <w:rFonts w:cs="Times New Roman"/>
        </w:rPr>
      </w:pPr>
      <w:r w:rsidRPr="00E51B66">
        <w:rPr>
          <w:rFonts w:cs="Times New Roman"/>
        </w:rPr>
        <w:t>obiekty użyteczności publicznej ,  w których świadczone są usługi publiczne :</w:t>
      </w:r>
    </w:p>
    <w:p w:rsidR="00363416" w:rsidRPr="00E51B66" w:rsidRDefault="00363416" w:rsidP="00363416">
      <w:pPr>
        <w:pStyle w:val="Bezodstpw"/>
        <w:spacing w:line="276" w:lineRule="auto"/>
        <w:ind w:left="708"/>
        <w:jc w:val="both"/>
        <w:rPr>
          <w:rFonts w:cs="Times New Roman"/>
        </w:rPr>
      </w:pPr>
      <w:r w:rsidRPr="00E51B66">
        <w:rPr>
          <w:rFonts w:cs="Times New Roman"/>
        </w:rPr>
        <w:t xml:space="preserve">- Urząd Gminy w Mircu ( siedziba władz samorządowych gminy Mirzec), </w:t>
      </w:r>
    </w:p>
    <w:p w:rsidR="00363416" w:rsidRPr="00E51B66" w:rsidRDefault="00363416" w:rsidP="00363416">
      <w:pPr>
        <w:pStyle w:val="Bezodstpw"/>
        <w:spacing w:line="276" w:lineRule="auto"/>
        <w:ind w:left="708"/>
        <w:jc w:val="both"/>
        <w:rPr>
          <w:rFonts w:cs="Times New Roman"/>
        </w:rPr>
      </w:pPr>
      <w:r w:rsidRPr="00E51B66">
        <w:rPr>
          <w:rFonts w:cs="Times New Roman"/>
        </w:rPr>
        <w:t xml:space="preserve">- Gminny Ośrodek Pomocy Społecznej w Mircu, </w:t>
      </w:r>
    </w:p>
    <w:p w:rsidR="00363416" w:rsidRPr="00E51B66" w:rsidRDefault="00363416" w:rsidP="00363416">
      <w:pPr>
        <w:pStyle w:val="Bezodstpw"/>
        <w:spacing w:line="276" w:lineRule="auto"/>
        <w:ind w:left="708"/>
        <w:jc w:val="both"/>
        <w:rPr>
          <w:rFonts w:cs="Times New Roman"/>
        </w:rPr>
      </w:pPr>
      <w:r w:rsidRPr="00E51B66">
        <w:rPr>
          <w:rFonts w:cs="Times New Roman"/>
        </w:rPr>
        <w:t xml:space="preserve">-Gminny Dom Kultury i Integracji w Mircu (zasób: Amfiteatr, Gminna Biblioteka Publiczna ) </w:t>
      </w:r>
    </w:p>
    <w:p w:rsidR="00363416" w:rsidRPr="00E51B66" w:rsidRDefault="00363416" w:rsidP="00363416">
      <w:pPr>
        <w:pStyle w:val="Bezodstpw"/>
        <w:spacing w:line="276" w:lineRule="auto"/>
        <w:ind w:left="708"/>
        <w:jc w:val="both"/>
        <w:rPr>
          <w:rFonts w:cs="Times New Roman"/>
        </w:rPr>
      </w:pPr>
      <w:r w:rsidRPr="00E51B66">
        <w:rPr>
          <w:rFonts w:cs="Times New Roman"/>
        </w:rPr>
        <w:t>- Zespół Szkół w Mircu ( w tym Szkoła Podstawowa i Gimnazjum )</w:t>
      </w:r>
    </w:p>
    <w:p w:rsidR="00363416" w:rsidRPr="00E51B66" w:rsidRDefault="00363416" w:rsidP="00363416">
      <w:pPr>
        <w:pStyle w:val="Bezodstpw"/>
        <w:spacing w:line="276" w:lineRule="auto"/>
        <w:ind w:left="708"/>
        <w:jc w:val="both"/>
        <w:rPr>
          <w:rFonts w:cs="Times New Roman"/>
        </w:rPr>
      </w:pPr>
      <w:r w:rsidRPr="00E51B66">
        <w:rPr>
          <w:rFonts w:cs="Times New Roman"/>
        </w:rPr>
        <w:t>- SPZOZ w Mircu(  publiczny Ośrodek Zdrowia w Mircu)</w:t>
      </w:r>
    </w:p>
    <w:p w:rsidR="00363416" w:rsidRPr="00E51B66" w:rsidRDefault="00363416" w:rsidP="00363416">
      <w:pPr>
        <w:pStyle w:val="Bezodstpw"/>
        <w:spacing w:line="276" w:lineRule="auto"/>
        <w:ind w:left="708"/>
        <w:jc w:val="both"/>
        <w:rPr>
          <w:rFonts w:cs="Times New Roman"/>
        </w:rPr>
      </w:pPr>
      <w:r w:rsidRPr="00E51B66">
        <w:rPr>
          <w:rFonts w:cs="Times New Roman"/>
        </w:rPr>
        <w:t>-Ochotnicza Straż Pożarna w Mircu</w:t>
      </w:r>
    </w:p>
    <w:p w:rsidR="00363416" w:rsidRPr="00E51B66" w:rsidRDefault="00363416" w:rsidP="00363416">
      <w:pPr>
        <w:pStyle w:val="Bezodstpw"/>
        <w:spacing w:line="276" w:lineRule="auto"/>
        <w:ind w:left="708"/>
        <w:jc w:val="both"/>
        <w:rPr>
          <w:rFonts w:cs="Times New Roman"/>
        </w:rPr>
      </w:pPr>
      <w:r w:rsidRPr="00E51B66">
        <w:rPr>
          <w:rFonts w:cs="Times New Roman"/>
        </w:rPr>
        <w:t>- Przedszkole Publiczne  w Mircu</w:t>
      </w:r>
    </w:p>
    <w:p w:rsidR="00363416" w:rsidRPr="00E51B66" w:rsidRDefault="00363416" w:rsidP="00363416">
      <w:pPr>
        <w:pStyle w:val="Bezodstpw"/>
        <w:spacing w:line="276" w:lineRule="auto"/>
        <w:ind w:left="708"/>
        <w:jc w:val="both"/>
        <w:rPr>
          <w:rFonts w:cs="Times New Roman"/>
        </w:rPr>
      </w:pPr>
      <w:r w:rsidRPr="00E51B66">
        <w:rPr>
          <w:rFonts w:cs="Times New Roman"/>
        </w:rPr>
        <w:t xml:space="preserve">- Świetlica Środowiskowa – działania opiekuńczo- wychowawcze </w:t>
      </w:r>
    </w:p>
    <w:p w:rsidR="00363416" w:rsidRPr="00E51B66" w:rsidRDefault="00363416" w:rsidP="00363416">
      <w:pPr>
        <w:pStyle w:val="Bezodstpw"/>
        <w:spacing w:line="276" w:lineRule="auto"/>
        <w:ind w:left="708"/>
        <w:jc w:val="both"/>
        <w:rPr>
          <w:rFonts w:cs="Times New Roman"/>
        </w:rPr>
      </w:pPr>
      <w:r w:rsidRPr="00E51B66">
        <w:rPr>
          <w:rFonts w:cs="Times New Roman"/>
        </w:rPr>
        <w:t xml:space="preserve">- Punkt Interwencji Kryzysowej – terapeuta ds. przemocy </w:t>
      </w:r>
    </w:p>
    <w:p w:rsidR="00363416" w:rsidRPr="00E51B66" w:rsidRDefault="00363416" w:rsidP="00363416">
      <w:pPr>
        <w:pStyle w:val="Bezodstpw"/>
        <w:spacing w:line="276" w:lineRule="auto"/>
        <w:ind w:left="708"/>
        <w:jc w:val="both"/>
        <w:rPr>
          <w:rFonts w:cs="Times New Roman"/>
        </w:rPr>
      </w:pPr>
      <w:r w:rsidRPr="00E51B66">
        <w:rPr>
          <w:rFonts w:cs="Times New Roman"/>
        </w:rPr>
        <w:lastRenderedPageBreak/>
        <w:t xml:space="preserve">- Punkt Konsultacyjny – psycholog ds. uzależnień </w:t>
      </w:r>
    </w:p>
    <w:p w:rsidR="00363416" w:rsidRPr="00E51B66" w:rsidRDefault="00363416" w:rsidP="00363416">
      <w:pPr>
        <w:pStyle w:val="Bezodstpw"/>
        <w:spacing w:line="276" w:lineRule="auto"/>
        <w:ind w:left="708"/>
        <w:jc w:val="both"/>
        <w:rPr>
          <w:rFonts w:cs="Times New Roman"/>
        </w:rPr>
      </w:pPr>
      <w:r w:rsidRPr="00E51B66">
        <w:rPr>
          <w:rFonts w:cs="Times New Roman"/>
        </w:rPr>
        <w:t>- Punkt przyjęć interesantów w Mircu – Policja.</w:t>
      </w:r>
    </w:p>
    <w:p w:rsidR="00363416" w:rsidRDefault="00363416" w:rsidP="00363416">
      <w:pPr>
        <w:pStyle w:val="Bezodstpw"/>
        <w:spacing w:line="276" w:lineRule="auto"/>
        <w:jc w:val="both"/>
        <w:rPr>
          <w:rFonts w:cs="Times New Roman"/>
        </w:rPr>
      </w:pPr>
    </w:p>
    <w:p w:rsidR="00363416" w:rsidRDefault="00363416" w:rsidP="00363416">
      <w:pPr>
        <w:pStyle w:val="Bezodstpw"/>
        <w:spacing w:line="276" w:lineRule="auto"/>
        <w:jc w:val="both"/>
        <w:rPr>
          <w:rFonts w:cs="Times New Roman"/>
        </w:rPr>
      </w:pPr>
      <w:r w:rsidRPr="00E51B66">
        <w:rPr>
          <w:rFonts w:cs="Times New Roman"/>
        </w:rPr>
        <w:t>Co istotne na terenie sołectwa Mirzec I działa 37 podmiotów gospodarczych , a na terenie sołectwa  Mirzec II działa 40 podmiotów gospodarczych ( łącznie 80 ) , co stanowi 22,3% w stosunku do podmiotów gospodarczych działających na terenie gminy Mirzec . Główne gałęzie gospodarcze w centrum Mirca to : przetwórstwo produkcyjne, handel, usługi w tym gastronomia. Wyróżniającymi się podmiotami w sektorze usług( gastronomia hotelarstwo) zlokalizowanymi w centrum Mirca są ,,Dworek Modrzewiowy i restauracja ,,Wiktoria”  zaś z sektora handlu : Dom handlowy ,,KAJ i dyskont  ,,Biedronka”.</w:t>
      </w:r>
    </w:p>
    <w:p w:rsidR="00363416" w:rsidRDefault="00363416" w:rsidP="00363416">
      <w:pPr>
        <w:pStyle w:val="Bezodstpw"/>
        <w:spacing w:line="276" w:lineRule="auto"/>
        <w:jc w:val="both"/>
        <w:rPr>
          <w:rFonts w:cs="Times New Roman"/>
        </w:rPr>
      </w:pPr>
    </w:p>
    <w:tbl>
      <w:tblPr>
        <w:tblStyle w:val="Tabela-Siatka"/>
        <w:tblW w:w="0" w:type="auto"/>
        <w:tblLook w:val="04A0"/>
      </w:tblPr>
      <w:tblGrid>
        <w:gridCol w:w="1673"/>
        <w:gridCol w:w="2087"/>
        <w:gridCol w:w="1820"/>
        <w:gridCol w:w="1854"/>
        <w:gridCol w:w="1854"/>
      </w:tblGrid>
      <w:tr w:rsidR="00363416" w:rsidRPr="00AE296D" w:rsidTr="00C80EC6">
        <w:tc>
          <w:tcPr>
            <w:tcW w:w="9288" w:type="dxa"/>
            <w:gridSpan w:val="5"/>
            <w:shd w:val="clear" w:color="auto" w:fill="008080"/>
          </w:tcPr>
          <w:p w:rsidR="00363416" w:rsidRPr="00AE296D" w:rsidRDefault="00363416" w:rsidP="00C80EC6">
            <w:pPr>
              <w:jc w:val="center"/>
              <w:rPr>
                <w:b/>
                <w:color w:val="FFFFFF" w:themeColor="background1"/>
              </w:rPr>
            </w:pPr>
            <w:r w:rsidRPr="00AE296D">
              <w:rPr>
                <w:b/>
                <w:color w:val="FFFFFF" w:themeColor="background1"/>
              </w:rPr>
              <w:t>Liczba podmiotów gospodarczych w 2015r.</w:t>
            </w:r>
          </w:p>
        </w:tc>
      </w:tr>
      <w:tr w:rsidR="00363416" w:rsidRPr="00AE296D" w:rsidTr="00C80EC6">
        <w:tc>
          <w:tcPr>
            <w:tcW w:w="1673" w:type="dxa"/>
            <w:shd w:val="clear" w:color="auto" w:fill="33CCCC"/>
          </w:tcPr>
          <w:p w:rsidR="00363416" w:rsidRPr="00AE296D" w:rsidRDefault="00363416" w:rsidP="00C80EC6">
            <w:pPr>
              <w:jc w:val="center"/>
              <w:rPr>
                <w:b/>
                <w:color w:val="000000" w:themeColor="text1"/>
              </w:rPr>
            </w:pPr>
            <w:r w:rsidRPr="00AE296D">
              <w:rPr>
                <w:b/>
                <w:color w:val="000000" w:themeColor="text1"/>
              </w:rPr>
              <w:t>Gmina Mirzec</w:t>
            </w:r>
          </w:p>
        </w:tc>
        <w:tc>
          <w:tcPr>
            <w:tcW w:w="3907" w:type="dxa"/>
            <w:gridSpan w:val="2"/>
            <w:shd w:val="clear" w:color="auto" w:fill="33CCCC"/>
          </w:tcPr>
          <w:p w:rsidR="00363416" w:rsidRPr="00AE296D" w:rsidRDefault="00363416" w:rsidP="00C80EC6">
            <w:pPr>
              <w:jc w:val="center"/>
              <w:rPr>
                <w:b/>
                <w:color w:val="000000" w:themeColor="text1"/>
              </w:rPr>
            </w:pPr>
            <w:r w:rsidRPr="00AE296D">
              <w:rPr>
                <w:b/>
                <w:color w:val="000000" w:themeColor="text1"/>
              </w:rPr>
              <w:t>Mirzec I</w:t>
            </w:r>
          </w:p>
        </w:tc>
        <w:tc>
          <w:tcPr>
            <w:tcW w:w="3708" w:type="dxa"/>
            <w:gridSpan w:val="2"/>
            <w:shd w:val="clear" w:color="auto" w:fill="33CCCC"/>
          </w:tcPr>
          <w:p w:rsidR="00363416" w:rsidRPr="00AE296D" w:rsidRDefault="00363416" w:rsidP="00C80EC6">
            <w:pPr>
              <w:jc w:val="center"/>
              <w:rPr>
                <w:b/>
                <w:color w:val="000000" w:themeColor="text1"/>
              </w:rPr>
            </w:pPr>
            <w:r w:rsidRPr="00AE296D">
              <w:rPr>
                <w:b/>
                <w:color w:val="000000" w:themeColor="text1"/>
              </w:rPr>
              <w:t>Mirzec II</w:t>
            </w:r>
          </w:p>
        </w:tc>
      </w:tr>
      <w:tr w:rsidR="00363416" w:rsidRPr="00AE296D" w:rsidTr="00C80EC6">
        <w:tc>
          <w:tcPr>
            <w:tcW w:w="1673" w:type="dxa"/>
          </w:tcPr>
          <w:p w:rsidR="00363416" w:rsidRPr="00AE296D" w:rsidRDefault="00363416" w:rsidP="00C80EC6">
            <w:pPr>
              <w:jc w:val="center"/>
            </w:pPr>
            <w:r w:rsidRPr="00AE296D">
              <w:t>100%</w:t>
            </w:r>
          </w:p>
        </w:tc>
        <w:tc>
          <w:tcPr>
            <w:tcW w:w="7615" w:type="dxa"/>
            <w:gridSpan w:val="4"/>
          </w:tcPr>
          <w:p w:rsidR="00363416" w:rsidRPr="00AE296D" w:rsidRDefault="00363416" w:rsidP="00C80EC6">
            <w:pPr>
              <w:jc w:val="center"/>
            </w:pPr>
            <w:r w:rsidRPr="00AE296D">
              <w:t>22,3%</w:t>
            </w:r>
          </w:p>
        </w:tc>
      </w:tr>
      <w:tr w:rsidR="00363416" w:rsidRPr="00AE296D" w:rsidTr="00C80EC6">
        <w:tc>
          <w:tcPr>
            <w:tcW w:w="1673" w:type="dxa"/>
          </w:tcPr>
          <w:p w:rsidR="00363416" w:rsidRPr="00AE296D" w:rsidRDefault="00363416" w:rsidP="00C80EC6">
            <w:pPr>
              <w:jc w:val="center"/>
            </w:pPr>
            <w:r w:rsidRPr="00AE296D">
              <w:t>360</w:t>
            </w:r>
          </w:p>
        </w:tc>
        <w:tc>
          <w:tcPr>
            <w:tcW w:w="3907" w:type="dxa"/>
            <w:gridSpan w:val="2"/>
            <w:shd w:val="clear" w:color="auto" w:fill="B6DDE8" w:themeFill="accent5" w:themeFillTint="66"/>
          </w:tcPr>
          <w:p w:rsidR="00363416" w:rsidRPr="00AE296D" w:rsidRDefault="00363416" w:rsidP="00C80EC6">
            <w:pPr>
              <w:jc w:val="center"/>
            </w:pPr>
            <w:r w:rsidRPr="00AE296D">
              <w:t>37</w:t>
            </w:r>
          </w:p>
        </w:tc>
        <w:tc>
          <w:tcPr>
            <w:tcW w:w="3708" w:type="dxa"/>
            <w:gridSpan w:val="2"/>
            <w:shd w:val="clear" w:color="auto" w:fill="DAEEF3" w:themeFill="accent5" w:themeFillTint="33"/>
          </w:tcPr>
          <w:p w:rsidR="00363416" w:rsidRPr="00AE296D" w:rsidRDefault="00363416" w:rsidP="00C80EC6">
            <w:pPr>
              <w:jc w:val="center"/>
            </w:pPr>
            <w:r w:rsidRPr="00AE296D">
              <w:t>43</w:t>
            </w:r>
          </w:p>
        </w:tc>
      </w:tr>
      <w:tr w:rsidR="00363416" w:rsidRPr="00AE296D" w:rsidTr="00C80EC6">
        <w:tc>
          <w:tcPr>
            <w:tcW w:w="1673" w:type="dxa"/>
          </w:tcPr>
          <w:p w:rsidR="00363416" w:rsidRPr="00AE296D" w:rsidRDefault="00363416" w:rsidP="00C80EC6"/>
        </w:tc>
        <w:tc>
          <w:tcPr>
            <w:tcW w:w="2087" w:type="dxa"/>
            <w:shd w:val="clear" w:color="auto" w:fill="B6DDE8" w:themeFill="accent5" w:themeFillTint="66"/>
          </w:tcPr>
          <w:p w:rsidR="00363416" w:rsidRPr="00AE296D" w:rsidRDefault="00363416" w:rsidP="00C80EC6">
            <w:r w:rsidRPr="00AE296D">
              <w:t>Usługi (w tym fryzjerskie, informatyczne, medyczne, leśne, budowlane, geodezyjne, samochodowe)</w:t>
            </w:r>
          </w:p>
        </w:tc>
        <w:tc>
          <w:tcPr>
            <w:tcW w:w="1820" w:type="dxa"/>
            <w:shd w:val="clear" w:color="auto" w:fill="B6DDE8" w:themeFill="accent5" w:themeFillTint="66"/>
          </w:tcPr>
          <w:p w:rsidR="00363416" w:rsidRPr="00AE296D" w:rsidRDefault="00363416" w:rsidP="00C80EC6">
            <w:pPr>
              <w:jc w:val="right"/>
            </w:pPr>
            <w:r w:rsidRPr="00AE296D">
              <w:t>14</w:t>
            </w:r>
          </w:p>
        </w:tc>
        <w:tc>
          <w:tcPr>
            <w:tcW w:w="1854" w:type="dxa"/>
            <w:shd w:val="clear" w:color="auto" w:fill="DAEEF3" w:themeFill="accent5" w:themeFillTint="33"/>
          </w:tcPr>
          <w:p w:rsidR="00363416" w:rsidRPr="00AE296D" w:rsidRDefault="00363416" w:rsidP="00C80EC6">
            <w:pPr>
              <w:jc w:val="both"/>
            </w:pPr>
            <w:r w:rsidRPr="00AE296D">
              <w:t>Usługi budowlane</w:t>
            </w:r>
          </w:p>
        </w:tc>
        <w:tc>
          <w:tcPr>
            <w:tcW w:w="1854" w:type="dxa"/>
            <w:shd w:val="clear" w:color="auto" w:fill="DAEEF3" w:themeFill="accent5" w:themeFillTint="33"/>
          </w:tcPr>
          <w:p w:rsidR="00363416" w:rsidRPr="00AE296D" w:rsidRDefault="00363416" w:rsidP="00C80EC6">
            <w:pPr>
              <w:jc w:val="right"/>
            </w:pPr>
            <w:r w:rsidRPr="00AE296D">
              <w:t>6</w:t>
            </w:r>
          </w:p>
        </w:tc>
      </w:tr>
      <w:tr w:rsidR="00363416" w:rsidRPr="00AE296D" w:rsidTr="00C80EC6">
        <w:tc>
          <w:tcPr>
            <w:tcW w:w="1673" w:type="dxa"/>
          </w:tcPr>
          <w:p w:rsidR="00363416" w:rsidRPr="00AE296D" w:rsidRDefault="00363416" w:rsidP="00C80EC6">
            <w:pPr>
              <w:jc w:val="both"/>
            </w:pPr>
          </w:p>
        </w:tc>
        <w:tc>
          <w:tcPr>
            <w:tcW w:w="2087" w:type="dxa"/>
            <w:shd w:val="clear" w:color="auto" w:fill="B6DDE8" w:themeFill="accent5" w:themeFillTint="66"/>
          </w:tcPr>
          <w:p w:rsidR="00363416" w:rsidRPr="00AE296D" w:rsidRDefault="00363416" w:rsidP="00C80EC6">
            <w:pPr>
              <w:jc w:val="both"/>
            </w:pPr>
            <w:r w:rsidRPr="00AE296D">
              <w:t>Działalność handlowa</w:t>
            </w:r>
          </w:p>
        </w:tc>
        <w:tc>
          <w:tcPr>
            <w:tcW w:w="1820" w:type="dxa"/>
            <w:shd w:val="clear" w:color="auto" w:fill="B6DDE8" w:themeFill="accent5" w:themeFillTint="66"/>
          </w:tcPr>
          <w:p w:rsidR="00363416" w:rsidRPr="00AE296D" w:rsidRDefault="00363416" w:rsidP="00C80EC6">
            <w:pPr>
              <w:jc w:val="right"/>
            </w:pPr>
            <w:r w:rsidRPr="00AE296D">
              <w:t>10</w:t>
            </w:r>
          </w:p>
        </w:tc>
        <w:tc>
          <w:tcPr>
            <w:tcW w:w="1854" w:type="dxa"/>
            <w:shd w:val="clear" w:color="auto" w:fill="DAEEF3" w:themeFill="accent5" w:themeFillTint="33"/>
          </w:tcPr>
          <w:p w:rsidR="00363416" w:rsidRPr="00AE296D" w:rsidRDefault="00363416" w:rsidP="00C80EC6">
            <w:pPr>
              <w:jc w:val="both"/>
            </w:pPr>
            <w:r w:rsidRPr="00AE296D">
              <w:t>Działalność handlowa</w:t>
            </w:r>
          </w:p>
        </w:tc>
        <w:tc>
          <w:tcPr>
            <w:tcW w:w="1854" w:type="dxa"/>
            <w:shd w:val="clear" w:color="auto" w:fill="DAEEF3" w:themeFill="accent5" w:themeFillTint="33"/>
          </w:tcPr>
          <w:p w:rsidR="00363416" w:rsidRPr="00AE296D" w:rsidRDefault="00363416" w:rsidP="00C80EC6">
            <w:pPr>
              <w:jc w:val="right"/>
            </w:pPr>
            <w:r w:rsidRPr="00AE296D">
              <w:t>13</w:t>
            </w:r>
          </w:p>
        </w:tc>
      </w:tr>
      <w:tr w:rsidR="00363416" w:rsidRPr="00AE296D" w:rsidTr="00C80EC6">
        <w:tc>
          <w:tcPr>
            <w:tcW w:w="1673" w:type="dxa"/>
          </w:tcPr>
          <w:p w:rsidR="00363416" w:rsidRPr="00AE296D" w:rsidRDefault="00363416" w:rsidP="00C80EC6">
            <w:pPr>
              <w:jc w:val="both"/>
            </w:pPr>
          </w:p>
        </w:tc>
        <w:tc>
          <w:tcPr>
            <w:tcW w:w="2087" w:type="dxa"/>
            <w:shd w:val="clear" w:color="auto" w:fill="B6DDE8" w:themeFill="accent5" w:themeFillTint="66"/>
          </w:tcPr>
          <w:p w:rsidR="00363416" w:rsidRPr="00AE296D" w:rsidRDefault="00363416" w:rsidP="00C80EC6">
            <w:pPr>
              <w:jc w:val="both"/>
            </w:pPr>
            <w:r w:rsidRPr="00AE296D">
              <w:t>Inne</w:t>
            </w:r>
          </w:p>
        </w:tc>
        <w:tc>
          <w:tcPr>
            <w:tcW w:w="1820" w:type="dxa"/>
            <w:shd w:val="clear" w:color="auto" w:fill="B6DDE8" w:themeFill="accent5" w:themeFillTint="66"/>
          </w:tcPr>
          <w:p w:rsidR="00363416" w:rsidRPr="00AE296D" w:rsidRDefault="00363416" w:rsidP="00C80EC6">
            <w:pPr>
              <w:jc w:val="right"/>
            </w:pPr>
            <w:r w:rsidRPr="00AE296D">
              <w:t>13</w:t>
            </w:r>
          </w:p>
        </w:tc>
        <w:tc>
          <w:tcPr>
            <w:tcW w:w="1854" w:type="dxa"/>
            <w:shd w:val="clear" w:color="auto" w:fill="DAEEF3" w:themeFill="accent5" w:themeFillTint="33"/>
          </w:tcPr>
          <w:p w:rsidR="00363416" w:rsidRPr="00AE296D" w:rsidRDefault="00363416" w:rsidP="00C80EC6">
            <w:pPr>
              <w:jc w:val="both"/>
            </w:pPr>
            <w:r w:rsidRPr="00AE296D">
              <w:t>Usługi fryzjerskie</w:t>
            </w:r>
          </w:p>
        </w:tc>
        <w:tc>
          <w:tcPr>
            <w:tcW w:w="1854" w:type="dxa"/>
            <w:shd w:val="clear" w:color="auto" w:fill="DAEEF3" w:themeFill="accent5" w:themeFillTint="33"/>
          </w:tcPr>
          <w:p w:rsidR="00363416" w:rsidRPr="00AE296D" w:rsidRDefault="00363416" w:rsidP="00C80EC6">
            <w:pPr>
              <w:jc w:val="right"/>
            </w:pPr>
            <w:r w:rsidRPr="00AE296D">
              <w:t>3</w:t>
            </w:r>
          </w:p>
        </w:tc>
      </w:tr>
      <w:tr w:rsidR="00363416" w:rsidRPr="00AE296D" w:rsidTr="00C80EC6">
        <w:tc>
          <w:tcPr>
            <w:tcW w:w="1673" w:type="dxa"/>
          </w:tcPr>
          <w:p w:rsidR="00363416" w:rsidRPr="00AE296D" w:rsidRDefault="00363416" w:rsidP="00C80EC6">
            <w:pPr>
              <w:jc w:val="both"/>
            </w:pPr>
          </w:p>
        </w:tc>
        <w:tc>
          <w:tcPr>
            <w:tcW w:w="2087" w:type="dxa"/>
          </w:tcPr>
          <w:p w:rsidR="00363416" w:rsidRPr="00AE296D" w:rsidRDefault="00363416" w:rsidP="00C80EC6">
            <w:pPr>
              <w:jc w:val="both"/>
            </w:pPr>
          </w:p>
        </w:tc>
        <w:tc>
          <w:tcPr>
            <w:tcW w:w="1820" w:type="dxa"/>
          </w:tcPr>
          <w:p w:rsidR="00363416" w:rsidRPr="00AE296D" w:rsidRDefault="00363416" w:rsidP="00C80EC6">
            <w:pPr>
              <w:jc w:val="right"/>
            </w:pPr>
          </w:p>
        </w:tc>
        <w:tc>
          <w:tcPr>
            <w:tcW w:w="1854" w:type="dxa"/>
            <w:shd w:val="clear" w:color="auto" w:fill="DAEEF3" w:themeFill="accent5" w:themeFillTint="33"/>
          </w:tcPr>
          <w:p w:rsidR="00363416" w:rsidRPr="00AE296D" w:rsidRDefault="00363416" w:rsidP="00C80EC6">
            <w:pPr>
              <w:jc w:val="both"/>
            </w:pPr>
            <w:r w:rsidRPr="00AE296D">
              <w:t>Usługi fotograficzne</w:t>
            </w:r>
          </w:p>
        </w:tc>
        <w:tc>
          <w:tcPr>
            <w:tcW w:w="1854" w:type="dxa"/>
            <w:shd w:val="clear" w:color="auto" w:fill="DAEEF3" w:themeFill="accent5" w:themeFillTint="33"/>
          </w:tcPr>
          <w:p w:rsidR="00363416" w:rsidRPr="00AE296D" w:rsidRDefault="00363416" w:rsidP="00C80EC6">
            <w:pPr>
              <w:jc w:val="right"/>
            </w:pPr>
            <w:r w:rsidRPr="00AE296D">
              <w:t>2</w:t>
            </w:r>
          </w:p>
        </w:tc>
      </w:tr>
      <w:tr w:rsidR="00363416" w:rsidRPr="00AE296D" w:rsidTr="00C80EC6">
        <w:tc>
          <w:tcPr>
            <w:tcW w:w="1673" w:type="dxa"/>
          </w:tcPr>
          <w:p w:rsidR="00363416" w:rsidRPr="00AE296D" w:rsidRDefault="00363416" w:rsidP="00C80EC6">
            <w:pPr>
              <w:jc w:val="both"/>
            </w:pPr>
          </w:p>
        </w:tc>
        <w:tc>
          <w:tcPr>
            <w:tcW w:w="2087" w:type="dxa"/>
          </w:tcPr>
          <w:p w:rsidR="00363416" w:rsidRPr="00AE296D" w:rsidRDefault="00363416" w:rsidP="00C80EC6">
            <w:pPr>
              <w:jc w:val="both"/>
            </w:pPr>
          </w:p>
        </w:tc>
        <w:tc>
          <w:tcPr>
            <w:tcW w:w="1820" w:type="dxa"/>
          </w:tcPr>
          <w:p w:rsidR="00363416" w:rsidRPr="00AE296D" w:rsidRDefault="00363416" w:rsidP="00C80EC6">
            <w:pPr>
              <w:jc w:val="right"/>
            </w:pPr>
          </w:p>
        </w:tc>
        <w:tc>
          <w:tcPr>
            <w:tcW w:w="1854" w:type="dxa"/>
            <w:shd w:val="clear" w:color="auto" w:fill="DAEEF3" w:themeFill="accent5" w:themeFillTint="33"/>
          </w:tcPr>
          <w:p w:rsidR="00363416" w:rsidRPr="00AE296D" w:rsidRDefault="00363416" w:rsidP="00C80EC6">
            <w:pPr>
              <w:jc w:val="both"/>
            </w:pPr>
            <w:r w:rsidRPr="00AE296D">
              <w:t>Usługi (w tym medyczne, samochodowe, betoniarskie, ceramiczne)</w:t>
            </w:r>
          </w:p>
        </w:tc>
        <w:tc>
          <w:tcPr>
            <w:tcW w:w="1854" w:type="dxa"/>
            <w:shd w:val="clear" w:color="auto" w:fill="DAEEF3" w:themeFill="accent5" w:themeFillTint="33"/>
          </w:tcPr>
          <w:p w:rsidR="00363416" w:rsidRPr="00AE296D" w:rsidRDefault="00363416" w:rsidP="00C80EC6">
            <w:pPr>
              <w:jc w:val="right"/>
            </w:pPr>
            <w:r w:rsidRPr="00AE296D">
              <w:t>12</w:t>
            </w:r>
          </w:p>
        </w:tc>
      </w:tr>
      <w:tr w:rsidR="00363416" w:rsidRPr="00AE296D" w:rsidTr="00C80EC6">
        <w:tc>
          <w:tcPr>
            <w:tcW w:w="1673" w:type="dxa"/>
          </w:tcPr>
          <w:p w:rsidR="00363416" w:rsidRPr="00AE296D" w:rsidRDefault="00363416" w:rsidP="00C80EC6">
            <w:pPr>
              <w:jc w:val="both"/>
            </w:pPr>
          </w:p>
        </w:tc>
        <w:tc>
          <w:tcPr>
            <w:tcW w:w="2087" w:type="dxa"/>
          </w:tcPr>
          <w:p w:rsidR="00363416" w:rsidRPr="00AE296D" w:rsidRDefault="00363416" w:rsidP="00C80EC6">
            <w:pPr>
              <w:jc w:val="both"/>
            </w:pPr>
          </w:p>
        </w:tc>
        <w:tc>
          <w:tcPr>
            <w:tcW w:w="1820" w:type="dxa"/>
          </w:tcPr>
          <w:p w:rsidR="00363416" w:rsidRPr="00AE296D" w:rsidRDefault="00363416" w:rsidP="00C80EC6">
            <w:pPr>
              <w:jc w:val="right"/>
            </w:pPr>
          </w:p>
        </w:tc>
        <w:tc>
          <w:tcPr>
            <w:tcW w:w="1854" w:type="dxa"/>
            <w:shd w:val="clear" w:color="auto" w:fill="DAEEF3" w:themeFill="accent5" w:themeFillTint="33"/>
          </w:tcPr>
          <w:p w:rsidR="00363416" w:rsidRPr="00AE296D" w:rsidRDefault="00363416" w:rsidP="00C80EC6">
            <w:pPr>
              <w:jc w:val="both"/>
            </w:pPr>
            <w:r w:rsidRPr="00AE296D">
              <w:t>Inne</w:t>
            </w:r>
          </w:p>
        </w:tc>
        <w:tc>
          <w:tcPr>
            <w:tcW w:w="1854" w:type="dxa"/>
            <w:shd w:val="clear" w:color="auto" w:fill="DAEEF3" w:themeFill="accent5" w:themeFillTint="33"/>
          </w:tcPr>
          <w:p w:rsidR="00363416" w:rsidRPr="00AE296D" w:rsidRDefault="00363416" w:rsidP="00C80EC6">
            <w:pPr>
              <w:jc w:val="right"/>
            </w:pPr>
            <w:r w:rsidRPr="00AE296D">
              <w:t>7</w:t>
            </w:r>
          </w:p>
        </w:tc>
      </w:tr>
      <w:tr w:rsidR="00363416" w:rsidRPr="00AE296D" w:rsidTr="00C80EC6">
        <w:tc>
          <w:tcPr>
            <w:tcW w:w="9288" w:type="dxa"/>
            <w:gridSpan w:val="5"/>
            <w:shd w:val="clear" w:color="auto" w:fill="FDE9D9" w:themeFill="accent6" w:themeFillTint="33"/>
          </w:tcPr>
          <w:p w:rsidR="00363416" w:rsidRPr="00AE296D" w:rsidRDefault="00363416" w:rsidP="00C80EC6">
            <w:pPr>
              <w:jc w:val="center"/>
            </w:pPr>
            <w:r w:rsidRPr="00AE296D">
              <w:t>Brak: Stolarstwo, ślusarstwo, transport, murarstwo, ubezpieczenia i doradztwo finansowe</w:t>
            </w:r>
          </w:p>
        </w:tc>
      </w:tr>
    </w:tbl>
    <w:p w:rsidR="00363416" w:rsidRDefault="00363416" w:rsidP="00363416">
      <w:pPr>
        <w:jc w:val="both"/>
      </w:pPr>
      <w:r w:rsidRPr="00AE296D">
        <w:t>Źródło: Urząd Gminy w Mircu</w:t>
      </w:r>
    </w:p>
    <w:p w:rsidR="00363416" w:rsidRDefault="00363416" w:rsidP="00363416">
      <w:pPr>
        <w:pStyle w:val="Bezodstpw"/>
        <w:spacing w:line="276" w:lineRule="auto"/>
        <w:jc w:val="both"/>
        <w:rPr>
          <w:rFonts w:cs="Times New Roman"/>
        </w:rPr>
      </w:pPr>
    </w:p>
    <w:p w:rsidR="00363416" w:rsidRPr="005079A4" w:rsidRDefault="00363416" w:rsidP="00363416">
      <w:pPr>
        <w:pStyle w:val="Bezodstpw"/>
        <w:spacing w:line="276" w:lineRule="auto"/>
        <w:jc w:val="both"/>
        <w:rPr>
          <w:rFonts w:cs="Times New Roman"/>
        </w:rPr>
      </w:pPr>
      <w:r w:rsidRPr="00E51B66">
        <w:rPr>
          <w:rFonts w:cs="Times New Roman"/>
        </w:rPr>
        <w:t>Obszar rewitalizacji posiada charakter centro twórczy</w:t>
      </w:r>
      <w:r>
        <w:rPr>
          <w:rFonts w:cs="Times New Roman"/>
        </w:rPr>
        <w:t xml:space="preserve">. </w:t>
      </w:r>
      <w:r w:rsidRPr="00E51B66">
        <w:rPr>
          <w:rFonts w:cs="Times New Roman"/>
        </w:rPr>
        <w:t xml:space="preserve">Niestety obszar centrum Mirca – strategiczny dla rozwoju  gminy jest  w stanie specyficznie  kryzysowym.  Wprawdzie posiada potencjał i zasoby ( kapitał , praca)  ale nie  są one  wykorzystywane  w sposób wystarczający do potrzeb. W aspekcie społecznym bolączką jest bezrobocie, ubóstwo, wandalizm, niż demograficzny brak oferty zagospodarowania czasu wolnego, niewystarczający poziom uczestnictwa w życiu publicznym. W materii gospodarczej lokalne podmioty są niedoinwestowane bez  technologii, zaś sektor handlu i usług wymaga doinwestowania( rozbudowa infrastruktury towarzyszącej np. w  miejsca integracji ), albo stworzenia nowej oferty (targowisko). W zakresie środowiska  naturalnego obszar centrum Mirca cechuje zanieczyszczenie pewnych części terenów i degradacją obiektów oraz  obszarów gminnych. W aspekcie przestrzenno- funkcjonalnym obszar stolicy gminy wyróżnia się  słabym wyposażeniem  w infrastrukturę techniczną, społeczną i prozdrowotną( gimnastyka korekcyjna) oraz  </w:t>
      </w:r>
      <w:r w:rsidRPr="00E51B66">
        <w:rPr>
          <w:rFonts w:cs="Times New Roman"/>
        </w:rPr>
        <w:lastRenderedPageBreak/>
        <w:t>co jest piętą achillesową stolicy gminy – brak dostępu do podstawowych usług(  rekreacja,) albo ich niska jakość turystyka, wypoczynek, zdrowie, edukacja, kultura) niezadowalający poziom obsługi komunikacyjnej( brak połączeń); deficyt i niska jakość terenów publicznych ( szczególnie za Dworkiem Modrzewiowym w obszarze parku podworskiego i nieczynnego boiska piłkarskiego w kierunku kompleksu Orlik).  Dysfunkcjonalny jest też brak zagospodarowania terenów publicznych w elementy małej architektury w tym alejki spacerowe, miejsca wypoczynku, biesiady itp. Mankamentem jest też degradacja substancji  mieszkaniowej  i budynków użyteczności publicznej (  budynek szkoły podstawowej w Mircu z 1938r., budynek administracji gminy, zabytkowy kościół św. Leonarda w Mircu, budynek gminnej biblioteki publicznej, remiza OSP itp.) oraz słabe wykorzystane rozwiązań w zakresie energooszczędności i ochrony środowiska. Słabą stroną tego obszaru jest też brak ładu przestrzennego co widać poprzez zdegradowany obszar przestrzeni publicznej centrum Mirca.</w:t>
      </w:r>
    </w:p>
    <w:p w:rsidR="00363416" w:rsidRDefault="00363416" w:rsidP="00363416">
      <w:pPr>
        <w:pStyle w:val="Bezodstpw"/>
        <w:spacing w:line="276" w:lineRule="auto"/>
        <w:ind w:firstLine="708"/>
        <w:jc w:val="both"/>
        <w:rPr>
          <w:rFonts w:cs="Times New Roman"/>
          <w:color w:val="FF0000"/>
          <w:u w:val="single"/>
        </w:rPr>
      </w:pPr>
    </w:p>
    <w:p w:rsidR="00363416" w:rsidRPr="005E5D02" w:rsidRDefault="00363416" w:rsidP="00363416">
      <w:pPr>
        <w:pStyle w:val="Bezodstpw"/>
        <w:spacing w:line="276" w:lineRule="auto"/>
        <w:ind w:firstLine="708"/>
        <w:jc w:val="both"/>
        <w:rPr>
          <w:rFonts w:cs="Times New Roman"/>
          <w:color w:val="FF0000"/>
        </w:rPr>
      </w:pPr>
    </w:p>
    <w:p w:rsidR="00363416" w:rsidRPr="00E51B66" w:rsidRDefault="00363416" w:rsidP="00363416">
      <w:pPr>
        <w:pStyle w:val="Bezodstpw"/>
        <w:spacing w:line="276" w:lineRule="auto"/>
        <w:ind w:firstLine="708"/>
        <w:jc w:val="both"/>
        <w:rPr>
          <w:rFonts w:cs="Times New Roman"/>
        </w:rPr>
      </w:pPr>
    </w:p>
    <w:p w:rsidR="00363416" w:rsidRPr="00E51B66" w:rsidRDefault="00363416" w:rsidP="00363416">
      <w:pPr>
        <w:pStyle w:val="Bezodstpw"/>
        <w:spacing w:line="276" w:lineRule="auto"/>
        <w:ind w:firstLine="708"/>
        <w:jc w:val="both"/>
        <w:rPr>
          <w:rFonts w:cs="Times New Roman"/>
        </w:rPr>
      </w:pPr>
      <w:r w:rsidRPr="00E51B66">
        <w:rPr>
          <w:rFonts w:cs="Times New Roman"/>
        </w:rPr>
        <w:t xml:space="preserve">Cały obszar rewitalizacji jest skorodowany, z niską jakością i dostępem do usług publicznych, zanika charakter centro twórczy, niektóre obszary są dysfunkcjonalne i nieestetyczne , natomiast użyteczność niektórych obiektów nie spełnia oczekiwań mieszkańców. Zarówno młodzież , osoby w wieku produkcyjnym jak i seniorzy nie mają dostatecznie dobrej oferty spędzenia czasu wolnego. </w:t>
      </w:r>
    </w:p>
    <w:p w:rsidR="00363416" w:rsidRDefault="00363416" w:rsidP="00363416">
      <w:pPr>
        <w:jc w:val="both"/>
        <w:rPr>
          <w:rFonts w:cs="Times New Roman"/>
          <w:bCs/>
        </w:rPr>
      </w:pPr>
      <w:r w:rsidRPr="00E51B66">
        <w:rPr>
          <w:rFonts w:cs="Times New Roman"/>
          <w:b/>
        </w:rPr>
        <w:t xml:space="preserve">Wobec niniejszego obszar centrum Mirca obejmujący niemal w całości sołectwo Mirzec I oraz  Mirzec II zaliczono do obszaru </w:t>
      </w:r>
      <w:proofErr w:type="spellStart"/>
      <w:r w:rsidRPr="00E51B66">
        <w:rPr>
          <w:rFonts w:cs="Times New Roman"/>
          <w:b/>
        </w:rPr>
        <w:t>rewitalizacji</w:t>
      </w:r>
      <w:r w:rsidRPr="00E51B66">
        <w:rPr>
          <w:rFonts w:cs="Times New Roman"/>
          <w:bCs/>
        </w:rPr>
        <w:t>Wielkość</w:t>
      </w:r>
      <w:proofErr w:type="spellEnd"/>
      <w:r w:rsidRPr="00E51B66">
        <w:rPr>
          <w:rFonts w:cs="Times New Roman"/>
          <w:bCs/>
        </w:rPr>
        <w:t xml:space="preserve"> obszaru rewitalizacji wynosi ok. 468 ha ( ok. 4 % powierzchni całkowitej gminy) , który zamieszkuje ponad 2,1 tys. mieszkańców ( ok. 25% wszystkich mieszkańców gminy)</w:t>
      </w:r>
      <w:r>
        <w:rPr>
          <w:rFonts w:cs="Times New Roman"/>
          <w:bCs/>
        </w:rPr>
        <w:t>.</w:t>
      </w:r>
    </w:p>
    <w:p w:rsidR="00363416" w:rsidRPr="00E51B66" w:rsidRDefault="00363416" w:rsidP="00363416">
      <w:pPr>
        <w:jc w:val="both"/>
        <w:rPr>
          <w:rFonts w:cs="Times New Roman"/>
          <w:bCs/>
        </w:rPr>
      </w:pPr>
    </w:p>
    <w:p w:rsidR="00363416" w:rsidRDefault="00363416" w:rsidP="00363416">
      <w:pPr>
        <w:rPr>
          <w:rFonts w:cs="Times New Roman"/>
          <w:i/>
        </w:rPr>
      </w:pPr>
      <w:r>
        <w:rPr>
          <w:rFonts w:cs="Times New Roman"/>
          <w:i/>
        </w:rPr>
        <w:t>Mapa pomocnicza dotycząca wyznaczenia obszaru zdegradowanego i obszaru rewitalizacji gminy Mirzec.</w:t>
      </w:r>
    </w:p>
    <w:p w:rsidR="00363416" w:rsidRDefault="00363416" w:rsidP="00363416">
      <w:pPr>
        <w:rPr>
          <w:rFonts w:cs="Times New Roman"/>
          <w:i/>
        </w:rPr>
      </w:pPr>
      <w:r w:rsidRPr="00B52ADD">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9291955" cy="7581265"/>
            <wp:effectExtent l="0" t="1047750" r="0" b="1029335"/>
            <wp:wrapSquare wrapText="bothSides"/>
            <wp:docPr id="21" name="Obraz 1" descr="C:\Users\admlepa.UGMIRZEC\Desktop\Obszar rewitalziacji uchwałą\obszar rewitalizacji na tle obszaru zdegradowan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lepa.UGMIRZEC\Desktop\Obszar rewitalziacji uchwałą\obszar rewitalizacji na tle obszaru zdegradowanego.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9291955" cy="7581265"/>
                    </a:xfrm>
                    <a:prstGeom prst="rect">
                      <a:avLst/>
                    </a:prstGeom>
                    <a:ln>
                      <a:noFill/>
                    </a:ln>
                    <a:effectLst>
                      <a:outerShdw blurRad="190500" algn="tl" rotWithShape="0">
                        <a:srgbClr val="000000">
                          <a:alpha val="70000"/>
                        </a:srgbClr>
                      </a:outerShdw>
                    </a:effectLst>
                  </pic:spPr>
                </pic:pic>
              </a:graphicData>
            </a:graphic>
          </wp:anchor>
        </w:drawing>
      </w:r>
    </w:p>
    <w:p w:rsidR="00363416" w:rsidRDefault="00363416" w:rsidP="00363416">
      <w:pPr>
        <w:pStyle w:val="Nagwek3"/>
        <w:rPr>
          <w:sz w:val="26"/>
          <w:szCs w:val="26"/>
          <w:lang w:eastAsia="pl-PL"/>
        </w:rPr>
        <w:sectPr w:rsidR="00363416">
          <w:pgSz w:w="11906" w:h="16838"/>
          <w:pgMar w:top="1417" w:right="1417" w:bottom="1417" w:left="1417" w:header="708" w:footer="708" w:gutter="0"/>
          <w:cols w:space="708"/>
          <w:docGrid w:linePitch="360"/>
        </w:sectPr>
      </w:pPr>
      <w:bookmarkStart w:id="26" w:name="_Toc439157966"/>
    </w:p>
    <w:p w:rsidR="00363416" w:rsidRPr="00515415" w:rsidRDefault="00363416" w:rsidP="00363416">
      <w:pPr>
        <w:pStyle w:val="Nagwek3"/>
        <w:rPr>
          <w:sz w:val="26"/>
          <w:szCs w:val="26"/>
          <w:lang w:eastAsia="pl-PL"/>
        </w:rPr>
      </w:pPr>
      <w:r w:rsidRPr="00515415">
        <w:rPr>
          <w:sz w:val="26"/>
          <w:szCs w:val="26"/>
          <w:lang w:eastAsia="pl-PL"/>
        </w:rPr>
        <w:lastRenderedPageBreak/>
        <w:t>4.WYNIKI ANKIETY REWITALIZACYJNEJ Centrum Mirca do 2020 (II etap) przygotowanej przez Urząd Gminy w Mircu</w:t>
      </w:r>
      <w:bookmarkEnd w:id="26"/>
    </w:p>
    <w:p w:rsidR="00363416" w:rsidRDefault="00363416" w:rsidP="00363416">
      <w:pPr>
        <w:pStyle w:val="Bezodstpw"/>
        <w:spacing w:line="276" w:lineRule="auto"/>
        <w:ind w:firstLine="708"/>
        <w:jc w:val="both"/>
        <w:rPr>
          <w:rFonts w:cs="Times New Roman"/>
        </w:rPr>
      </w:pPr>
      <w:r w:rsidRPr="00E51B66">
        <w:rPr>
          <w:rFonts w:cs="Times New Roman"/>
        </w:rPr>
        <w:t>W ankietach rewitalizacyjnych respondenci wśród negatywnych zjawisk  wymieniali poza już wspomnianymi czynnikami  również   brak miejsc do propagowania aktywnego stylu życia, w tym: gimnastyki korekcyjnej i innych działań związanych z ruchem na świeżym powietrzu, czy też brak miejsc integracyjno-aktywizacyjnych. Ponadto  respondenci wskazywali  na  ograniczenia dostępu do usług zdrowotnych przez występujące bariery architektoniczne oraz nie wystarczające do potrzeb mieszkańców usługi świadczone przez PZOZ, a także specjalistki ( poniżej wykresy)</w:t>
      </w:r>
      <w:r>
        <w:rPr>
          <w:rFonts w:cs="Times New Roman"/>
        </w:rPr>
        <w:t>.</w:t>
      </w:r>
    </w:p>
    <w:p w:rsidR="00363416" w:rsidRPr="003B0B83" w:rsidRDefault="00363416" w:rsidP="00363416">
      <w:pPr>
        <w:rPr>
          <w:sz w:val="16"/>
          <w:szCs w:val="16"/>
        </w:rPr>
      </w:pPr>
    </w:p>
    <w:p w:rsidR="00363416" w:rsidRDefault="00363416" w:rsidP="00363416">
      <w:r>
        <w:t>Proszę zaznaczyć jakie główne cele winny być realizowane w przypadku działań rewitalizacji centrum Mirca d o roku 2020?</w:t>
      </w:r>
    </w:p>
    <w:p w:rsidR="00363416" w:rsidRDefault="00363416" w:rsidP="00363416">
      <w:pPr>
        <w:pStyle w:val="Akapitzlist"/>
        <w:rPr>
          <w:lang w:eastAsia="pl-PL"/>
        </w:rPr>
      </w:pPr>
      <w:r>
        <w:rPr>
          <w:lang w:eastAsia="pl-PL"/>
        </w:rPr>
        <w:t>/Ankietowani mogli zaznaczyć kilka odpowiedzi/</w:t>
      </w:r>
    </w:p>
    <w:p w:rsidR="00363416" w:rsidRDefault="00363416" w:rsidP="00363416">
      <w:pPr>
        <w:pStyle w:val="Akapitzlist"/>
        <w:ind w:left="0"/>
        <w:jc w:val="center"/>
        <w:rPr>
          <w:lang w:eastAsia="pl-PL"/>
        </w:rPr>
      </w:pPr>
      <w:r>
        <w:rPr>
          <w:noProof/>
          <w:lang w:eastAsia="pl-PL"/>
        </w:rPr>
        <w:drawing>
          <wp:inline distT="0" distB="0" distL="0" distR="0">
            <wp:extent cx="6154310" cy="6066845"/>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redniasiatka1akcent5"/>
        <w:tblW w:w="0" w:type="auto"/>
        <w:tblLook w:val="04A0"/>
      </w:tblPr>
      <w:tblGrid>
        <w:gridCol w:w="7853"/>
        <w:gridCol w:w="1271"/>
      </w:tblGrid>
      <w:tr w:rsidR="00363416" w:rsidRPr="00036642" w:rsidTr="00C80EC6">
        <w:trPr>
          <w:cnfStyle w:val="100000000000"/>
          <w:trHeight w:val="300"/>
        </w:trPr>
        <w:tc>
          <w:tcPr>
            <w:cnfStyle w:val="001000000000"/>
            <w:tcW w:w="7853" w:type="dxa"/>
            <w:noWrap/>
            <w:hideMark/>
          </w:tcPr>
          <w:p w:rsidR="00363416" w:rsidRPr="00036642" w:rsidRDefault="00363416" w:rsidP="00C80EC6">
            <w:pPr>
              <w:pStyle w:val="Akapitzlist"/>
              <w:rPr>
                <w:lang w:eastAsia="pl-PL"/>
              </w:rPr>
            </w:pPr>
            <w:r w:rsidRPr="00036642">
              <w:rPr>
                <w:lang w:eastAsia="pl-PL"/>
              </w:rPr>
              <w:lastRenderedPageBreak/>
              <w:t>Poprawa jakości usług społecznych i zdrowotnych (możliwość ich rozszerzenia) oferowanych w centrum Mirca</w:t>
            </w:r>
          </w:p>
        </w:tc>
        <w:tc>
          <w:tcPr>
            <w:tcW w:w="1271" w:type="dxa"/>
            <w:noWrap/>
            <w:hideMark/>
          </w:tcPr>
          <w:p w:rsidR="00363416" w:rsidRPr="00036642" w:rsidRDefault="00363416" w:rsidP="00C80EC6">
            <w:pPr>
              <w:pStyle w:val="Akapitzlist"/>
              <w:cnfStyle w:val="100000000000"/>
              <w:rPr>
                <w:lang w:eastAsia="pl-PL"/>
              </w:rPr>
            </w:pPr>
            <w:r w:rsidRPr="00036642">
              <w:rPr>
                <w:lang w:eastAsia="pl-PL"/>
              </w:rPr>
              <w:t>116</w:t>
            </w:r>
          </w:p>
        </w:tc>
      </w:tr>
      <w:tr w:rsidR="00363416" w:rsidRPr="00036642" w:rsidTr="00C80EC6">
        <w:trPr>
          <w:cnfStyle w:val="000000100000"/>
          <w:trHeight w:val="300"/>
        </w:trPr>
        <w:tc>
          <w:tcPr>
            <w:cnfStyle w:val="001000000000"/>
            <w:tcW w:w="7853" w:type="dxa"/>
            <w:noWrap/>
            <w:hideMark/>
          </w:tcPr>
          <w:p w:rsidR="00363416" w:rsidRPr="00036642" w:rsidRDefault="00363416" w:rsidP="00C80EC6">
            <w:pPr>
              <w:pStyle w:val="Akapitzlist"/>
              <w:rPr>
                <w:lang w:eastAsia="pl-PL"/>
              </w:rPr>
            </w:pPr>
            <w:r w:rsidRPr="00036642">
              <w:rPr>
                <w:lang w:eastAsia="pl-PL"/>
              </w:rPr>
              <w:t xml:space="preserve">Stworzenie </w:t>
            </w:r>
            <w:proofErr w:type="spellStart"/>
            <w:r w:rsidRPr="00036642">
              <w:rPr>
                <w:lang w:eastAsia="pl-PL"/>
              </w:rPr>
              <w:t>warunkówdo</w:t>
            </w:r>
            <w:proofErr w:type="spellEnd"/>
            <w:r w:rsidRPr="00036642">
              <w:rPr>
                <w:lang w:eastAsia="pl-PL"/>
              </w:rPr>
              <w:t xml:space="preserve">  rozwoju ruchu turystycznego i atrakcyjnej oferty </w:t>
            </w:r>
            <w:proofErr w:type="spellStart"/>
            <w:r w:rsidRPr="00036642">
              <w:rPr>
                <w:lang w:eastAsia="pl-PL"/>
              </w:rPr>
              <w:t>okołoturystycznej</w:t>
            </w:r>
            <w:proofErr w:type="spellEnd"/>
          </w:p>
        </w:tc>
        <w:tc>
          <w:tcPr>
            <w:tcW w:w="1271" w:type="dxa"/>
            <w:noWrap/>
            <w:hideMark/>
          </w:tcPr>
          <w:p w:rsidR="00363416" w:rsidRPr="00036642" w:rsidRDefault="00363416" w:rsidP="00C80EC6">
            <w:pPr>
              <w:pStyle w:val="Akapitzlist"/>
              <w:cnfStyle w:val="000000100000"/>
              <w:rPr>
                <w:lang w:eastAsia="pl-PL"/>
              </w:rPr>
            </w:pPr>
            <w:r w:rsidRPr="00036642">
              <w:rPr>
                <w:lang w:eastAsia="pl-PL"/>
              </w:rPr>
              <w:t>29</w:t>
            </w:r>
          </w:p>
        </w:tc>
      </w:tr>
      <w:tr w:rsidR="00363416" w:rsidRPr="00036642" w:rsidTr="00C80EC6">
        <w:trPr>
          <w:trHeight w:val="300"/>
        </w:trPr>
        <w:tc>
          <w:tcPr>
            <w:cnfStyle w:val="001000000000"/>
            <w:tcW w:w="7853" w:type="dxa"/>
            <w:noWrap/>
            <w:hideMark/>
          </w:tcPr>
          <w:p w:rsidR="00363416" w:rsidRPr="00036642" w:rsidRDefault="00363416" w:rsidP="00C80EC6">
            <w:pPr>
              <w:pStyle w:val="Akapitzlist"/>
              <w:rPr>
                <w:lang w:eastAsia="pl-PL"/>
              </w:rPr>
            </w:pPr>
            <w:r w:rsidRPr="00036642">
              <w:rPr>
                <w:lang w:eastAsia="pl-PL"/>
              </w:rPr>
              <w:t>Zwiększenie integracji Mieszkańców i pobudzenie ich aktywności lokalnej</w:t>
            </w:r>
          </w:p>
        </w:tc>
        <w:tc>
          <w:tcPr>
            <w:tcW w:w="1271" w:type="dxa"/>
            <w:noWrap/>
            <w:hideMark/>
          </w:tcPr>
          <w:p w:rsidR="00363416" w:rsidRPr="00036642" w:rsidRDefault="00363416" w:rsidP="00C80EC6">
            <w:pPr>
              <w:pStyle w:val="Akapitzlist"/>
              <w:cnfStyle w:val="000000000000"/>
              <w:rPr>
                <w:lang w:eastAsia="pl-PL"/>
              </w:rPr>
            </w:pPr>
            <w:r w:rsidRPr="00036642">
              <w:rPr>
                <w:lang w:eastAsia="pl-PL"/>
              </w:rPr>
              <w:t>89</w:t>
            </w:r>
          </w:p>
        </w:tc>
      </w:tr>
      <w:tr w:rsidR="00363416" w:rsidRPr="00036642" w:rsidTr="00C80EC6">
        <w:trPr>
          <w:cnfStyle w:val="000000100000"/>
          <w:trHeight w:val="300"/>
        </w:trPr>
        <w:tc>
          <w:tcPr>
            <w:cnfStyle w:val="001000000000"/>
            <w:tcW w:w="7853" w:type="dxa"/>
            <w:noWrap/>
            <w:hideMark/>
          </w:tcPr>
          <w:p w:rsidR="00363416" w:rsidRPr="00036642" w:rsidRDefault="00363416" w:rsidP="00C80EC6">
            <w:pPr>
              <w:pStyle w:val="Akapitzlist"/>
              <w:rPr>
                <w:lang w:eastAsia="pl-PL"/>
              </w:rPr>
            </w:pPr>
            <w:r w:rsidRPr="00036642">
              <w:rPr>
                <w:lang w:eastAsia="pl-PL"/>
              </w:rPr>
              <w:t>Poprawa jakości środowiska naturalnego (w tym z zakresu gospodarki niskoemisyjnej)</w:t>
            </w:r>
          </w:p>
        </w:tc>
        <w:tc>
          <w:tcPr>
            <w:tcW w:w="1271" w:type="dxa"/>
            <w:noWrap/>
            <w:hideMark/>
          </w:tcPr>
          <w:p w:rsidR="00363416" w:rsidRPr="00036642" w:rsidRDefault="00363416" w:rsidP="00C80EC6">
            <w:pPr>
              <w:pStyle w:val="Akapitzlist"/>
              <w:cnfStyle w:val="000000100000"/>
              <w:rPr>
                <w:lang w:eastAsia="pl-PL"/>
              </w:rPr>
            </w:pPr>
            <w:r w:rsidRPr="00036642">
              <w:rPr>
                <w:lang w:eastAsia="pl-PL"/>
              </w:rPr>
              <w:t>19</w:t>
            </w:r>
          </w:p>
        </w:tc>
      </w:tr>
      <w:tr w:rsidR="00363416" w:rsidRPr="00036642" w:rsidTr="00C80EC6">
        <w:trPr>
          <w:trHeight w:val="300"/>
        </w:trPr>
        <w:tc>
          <w:tcPr>
            <w:cnfStyle w:val="001000000000"/>
            <w:tcW w:w="7853" w:type="dxa"/>
            <w:noWrap/>
            <w:hideMark/>
          </w:tcPr>
          <w:p w:rsidR="00363416" w:rsidRPr="00036642" w:rsidRDefault="00363416" w:rsidP="00C80EC6">
            <w:pPr>
              <w:pStyle w:val="Akapitzlist"/>
              <w:rPr>
                <w:lang w:eastAsia="pl-PL"/>
              </w:rPr>
            </w:pPr>
            <w:r w:rsidRPr="00036642">
              <w:rPr>
                <w:lang w:eastAsia="pl-PL"/>
              </w:rPr>
              <w:t>Tworzenie warunków do rozwoju usług i handlu</w:t>
            </w:r>
          </w:p>
        </w:tc>
        <w:tc>
          <w:tcPr>
            <w:tcW w:w="1271" w:type="dxa"/>
            <w:noWrap/>
            <w:hideMark/>
          </w:tcPr>
          <w:p w:rsidR="00363416" w:rsidRPr="00036642" w:rsidRDefault="00363416" w:rsidP="00C80EC6">
            <w:pPr>
              <w:pStyle w:val="Akapitzlist"/>
              <w:cnfStyle w:val="000000000000"/>
              <w:rPr>
                <w:lang w:eastAsia="pl-PL"/>
              </w:rPr>
            </w:pPr>
            <w:r w:rsidRPr="00036642">
              <w:rPr>
                <w:lang w:eastAsia="pl-PL"/>
              </w:rPr>
              <w:t>33</w:t>
            </w:r>
          </w:p>
        </w:tc>
      </w:tr>
      <w:tr w:rsidR="00363416" w:rsidRPr="00036642" w:rsidTr="00C80EC6">
        <w:trPr>
          <w:cnfStyle w:val="000000100000"/>
          <w:trHeight w:val="300"/>
        </w:trPr>
        <w:tc>
          <w:tcPr>
            <w:cnfStyle w:val="001000000000"/>
            <w:tcW w:w="7853" w:type="dxa"/>
            <w:noWrap/>
            <w:hideMark/>
          </w:tcPr>
          <w:p w:rsidR="00363416" w:rsidRPr="00036642" w:rsidRDefault="00363416" w:rsidP="00C80EC6">
            <w:pPr>
              <w:pStyle w:val="Akapitzlist"/>
              <w:rPr>
                <w:lang w:eastAsia="pl-PL"/>
              </w:rPr>
            </w:pPr>
            <w:r w:rsidRPr="00036642">
              <w:rPr>
                <w:lang w:eastAsia="pl-PL"/>
              </w:rPr>
              <w:t>Funkcjonalność gminnych terenów/obiektów (m.in. Zakup sprzętu medycznego, wyposażenie strefy aktywności, poprawa ruchu kołowego i pieszego, wykonanie elementów małej archit</w:t>
            </w:r>
            <w:r>
              <w:t>ektury</w:t>
            </w:r>
            <w:r w:rsidRPr="00036642">
              <w:rPr>
                <w:lang w:eastAsia="pl-PL"/>
              </w:rPr>
              <w:t xml:space="preserve">.)  </w:t>
            </w:r>
          </w:p>
        </w:tc>
        <w:tc>
          <w:tcPr>
            <w:tcW w:w="1271" w:type="dxa"/>
            <w:noWrap/>
            <w:hideMark/>
          </w:tcPr>
          <w:p w:rsidR="00363416" w:rsidRPr="00036642" w:rsidRDefault="00363416" w:rsidP="00C80EC6">
            <w:pPr>
              <w:pStyle w:val="Akapitzlist"/>
              <w:cnfStyle w:val="000000100000"/>
              <w:rPr>
                <w:lang w:eastAsia="pl-PL"/>
              </w:rPr>
            </w:pPr>
            <w:r w:rsidRPr="00036642">
              <w:rPr>
                <w:lang w:eastAsia="pl-PL"/>
              </w:rPr>
              <w:t>119</w:t>
            </w:r>
          </w:p>
        </w:tc>
      </w:tr>
      <w:tr w:rsidR="00363416" w:rsidRPr="00036642" w:rsidTr="00C80EC6">
        <w:trPr>
          <w:trHeight w:val="300"/>
        </w:trPr>
        <w:tc>
          <w:tcPr>
            <w:cnfStyle w:val="001000000000"/>
            <w:tcW w:w="7853" w:type="dxa"/>
            <w:noWrap/>
            <w:hideMark/>
          </w:tcPr>
          <w:p w:rsidR="00363416" w:rsidRPr="00036642" w:rsidRDefault="00363416" w:rsidP="00C80EC6">
            <w:pPr>
              <w:pStyle w:val="Akapitzlist"/>
              <w:rPr>
                <w:lang w:eastAsia="pl-PL"/>
              </w:rPr>
            </w:pPr>
            <w:r w:rsidRPr="00036642">
              <w:rPr>
                <w:lang w:eastAsia="pl-PL"/>
              </w:rPr>
              <w:t>Za</w:t>
            </w:r>
            <w:r>
              <w:t>gospodarowanie czasu wolnego m.in. w</w:t>
            </w:r>
            <w:r w:rsidRPr="00036642">
              <w:rPr>
                <w:lang w:eastAsia="pl-PL"/>
              </w:rPr>
              <w:t xml:space="preserve"> kierunku aktywnego trybu życia</w:t>
            </w:r>
          </w:p>
        </w:tc>
        <w:tc>
          <w:tcPr>
            <w:tcW w:w="1271" w:type="dxa"/>
            <w:noWrap/>
            <w:hideMark/>
          </w:tcPr>
          <w:p w:rsidR="00363416" w:rsidRPr="00036642" w:rsidRDefault="00363416" w:rsidP="00C80EC6">
            <w:pPr>
              <w:pStyle w:val="Akapitzlist"/>
              <w:cnfStyle w:val="000000000000"/>
              <w:rPr>
                <w:lang w:eastAsia="pl-PL"/>
              </w:rPr>
            </w:pPr>
            <w:r w:rsidRPr="00036642">
              <w:rPr>
                <w:lang w:eastAsia="pl-PL"/>
              </w:rPr>
              <w:t>116</w:t>
            </w:r>
          </w:p>
        </w:tc>
      </w:tr>
      <w:tr w:rsidR="00363416" w:rsidRPr="00036642" w:rsidTr="00C80EC6">
        <w:trPr>
          <w:cnfStyle w:val="000000100000"/>
          <w:trHeight w:val="300"/>
        </w:trPr>
        <w:tc>
          <w:tcPr>
            <w:cnfStyle w:val="001000000000"/>
            <w:tcW w:w="7853" w:type="dxa"/>
            <w:noWrap/>
            <w:hideMark/>
          </w:tcPr>
          <w:p w:rsidR="00363416" w:rsidRPr="00036642" w:rsidRDefault="00363416" w:rsidP="00C80EC6">
            <w:pPr>
              <w:pStyle w:val="Akapitzlist"/>
              <w:rPr>
                <w:lang w:eastAsia="pl-PL"/>
              </w:rPr>
            </w:pPr>
            <w:r w:rsidRPr="00036642">
              <w:rPr>
                <w:lang w:eastAsia="pl-PL"/>
              </w:rPr>
              <w:t>Powstanie miejsc/a aktywnego wypoczynku</w:t>
            </w:r>
          </w:p>
        </w:tc>
        <w:tc>
          <w:tcPr>
            <w:tcW w:w="1271" w:type="dxa"/>
            <w:noWrap/>
            <w:hideMark/>
          </w:tcPr>
          <w:p w:rsidR="00363416" w:rsidRPr="00036642" w:rsidRDefault="00363416" w:rsidP="00C80EC6">
            <w:pPr>
              <w:pStyle w:val="Akapitzlist"/>
              <w:cnfStyle w:val="000000100000"/>
              <w:rPr>
                <w:lang w:eastAsia="pl-PL"/>
              </w:rPr>
            </w:pPr>
            <w:r w:rsidRPr="00036642">
              <w:rPr>
                <w:lang w:eastAsia="pl-PL"/>
              </w:rPr>
              <w:t>114</w:t>
            </w:r>
          </w:p>
        </w:tc>
      </w:tr>
      <w:tr w:rsidR="00363416" w:rsidRPr="00036642" w:rsidTr="00C80EC6">
        <w:trPr>
          <w:trHeight w:val="300"/>
        </w:trPr>
        <w:tc>
          <w:tcPr>
            <w:cnfStyle w:val="001000000000"/>
            <w:tcW w:w="7853" w:type="dxa"/>
            <w:noWrap/>
            <w:hideMark/>
          </w:tcPr>
          <w:p w:rsidR="00363416" w:rsidRPr="00036642" w:rsidRDefault="00363416" w:rsidP="00C80EC6">
            <w:pPr>
              <w:pStyle w:val="Akapitzlist"/>
              <w:rPr>
                <w:lang w:eastAsia="pl-PL"/>
              </w:rPr>
            </w:pPr>
            <w:r w:rsidRPr="00036642">
              <w:rPr>
                <w:lang w:eastAsia="pl-PL"/>
              </w:rPr>
              <w:t>Poprawa estetyki przestrzeni publicznej</w:t>
            </w:r>
          </w:p>
        </w:tc>
        <w:tc>
          <w:tcPr>
            <w:tcW w:w="1271" w:type="dxa"/>
            <w:noWrap/>
            <w:hideMark/>
          </w:tcPr>
          <w:p w:rsidR="00363416" w:rsidRPr="00036642" w:rsidRDefault="00363416" w:rsidP="00C80EC6">
            <w:pPr>
              <w:pStyle w:val="Akapitzlist"/>
              <w:cnfStyle w:val="000000000000"/>
              <w:rPr>
                <w:lang w:eastAsia="pl-PL"/>
              </w:rPr>
            </w:pPr>
            <w:r w:rsidRPr="00036642">
              <w:rPr>
                <w:lang w:eastAsia="pl-PL"/>
              </w:rPr>
              <w:t>25</w:t>
            </w:r>
          </w:p>
        </w:tc>
      </w:tr>
    </w:tbl>
    <w:p w:rsidR="00363416" w:rsidRDefault="00363416" w:rsidP="00363416">
      <w:pPr>
        <w:pStyle w:val="Akapitzlist"/>
        <w:numPr>
          <w:ilvl w:val="0"/>
          <w:numId w:val="47"/>
        </w:numPr>
        <w:ind w:left="284" w:hanging="284"/>
        <w:jc w:val="both"/>
        <w:rPr>
          <w:lang w:eastAsia="pl-PL"/>
        </w:rPr>
      </w:pPr>
      <w:r>
        <w:rPr>
          <w:lang w:eastAsia="pl-PL"/>
        </w:rPr>
        <w:t xml:space="preserve">Na jakie priorytetowe działania rewitalizacji centrum Mirca wydałby/aby Pan/i środki </w:t>
      </w:r>
      <w:r>
        <w:rPr>
          <w:lang w:eastAsia="pl-PL"/>
        </w:rPr>
        <w:br/>
        <w:t>z budżetu Gminy Mirzec (licząc z dofinansowaniem unijnym) w celu osiągnięcia najważniejszych efektów procesu rewitalizacji?</w:t>
      </w:r>
    </w:p>
    <w:p w:rsidR="00363416" w:rsidRPr="003B0B83" w:rsidRDefault="00363416" w:rsidP="00363416">
      <w:pPr>
        <w:pStyle w:val="Akapitzlist"/>
        <w:ind w:left="1080"/>
        <w:rPr>
          <w:sz w:val="16"/>
          <w:szCs w:val="16"/>
          <w:lang w:eastAsia="pl-PL"/>
        </w:rPr>
      </w:pPr>
    </w:p>
    <w:p w:rsidR="00363416" w:rsidRDefault="00363416" w:rsidP="00363416">
      <w:pPr>
        <w:spacing w:after="0"/>
        <w:contextualSpacing/>
        <w:jc w:val="center"/>
        <w:rPr>
          <w:rFonts w:ascii="Calibri" w:eastAsia="Times New Roman" w:hAnsi="Calibri" w:cs="Times New Roman"/>
        </w:rPr>
      </w:pPr>
      <w:r>
        <w:rPr>
          <w:noProof/>
        </w:rPr>
        <w:drawing>
          <wp:inline distT="0" distB="0" distL="0" distR="0">
            <wp:extent cx="5359179" cy="5216056"/>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63416" w:rsidRDefault="00363416" w:rsidP="00363416">
      <w:pPr>
        <w:spacing w:after="0"/>
        <w:contextualSpacing/>
        <w:rPr>
          <w:rFonts w:ascii="Calibri" w:eastAsia="Times New Roman" w:hAnsi="Calibri" w:cs="Times New Roman"/>
        </w:rPr>
      </w:pPr>
    </w:p>
    <w:p w:rsidR="00363416" w:rsidRDefault="00363416" w:rsidP="00363416">
      <w:pPr>
        <w:spacing w:after="0"/>
        <w:contextualSpacing/>
        <w:rPr>
          <w:rFonts w:ascii="Calibri" w:eastAsia="Times New Roman" w:hAnsi="Calibri" w:cs="Times New Roman"/>
        </w:rPr>
      </w:pPr>
      <w:r>
        <w:rPr>
          <w:rFonts w:ascii="Calibri" w:eastAsia="Times New Roman" w:hAnsi="Calibri" w:cs="Times New Roman"/>
        </w:rPr>
        <w:lastRenderedPageBreak/>
        <w:t>Pytanie 2 i 4 zostało podsumowane w jednym wykresie:</w:t>
      </w:r>
    </w:p>
    <w:p w:rsidR="00363416" w:rsidRDefault="00363416" w:rsidP="00363416">
      <w:pPr>
        <w:spacing w:after="0"/>
        <w:contextualSpacing/>
        <w:rPr>
          <w:rFonts w:ascii="Calibri" w:eastAsia="Times New Roman" w:hAnsi="Calibri" w:cs="Times New Roman"/>
        </w:rPr>
      </w:pPr>
    </w:p>
    <w:p w:rsidR="00363416" w:rsidRDefault="00363416" w:rsidP="00363416">
      <w:pPr>
        <w:pStyle w:val="Akapitzlist"/>
        <w:numPr>
          <w:ilvl w:val="0"/>
          <w:numId w:val="35"/>
        </w:numPr>
        <w:spacing w:after="0"/>
        <w:ind w:left="284" w:hanging="284"/>
        <w:jc w:val="both"/>
        <w:rPr>
          <w:rFonts w:ascii="Calibri" w:eastAsia="Times New Roman" w:hAnsi="Calibri" w:cs="Times New Roman"/>
          <w:lang w:eastAsia="pl-PL"/>
        </w:rPr>
      </w:pPr>
      <w:r>
        <w:rPr>
          <w:rFonts w:ascii="Calibri" w:eastAsia="Times New Roman" w:hAnsi="Calibri" w:cs="Times New Roman"/>
          <w:lang w:eastAsia="pl-PL"/>
        </w:rPr>
        <w:t>Jak zagospodarowałbyś/abyś zdegradowane tereny należące do Gminy Mirzec za Dworkiem Modrzewiowym (tzw. Mini park, tereny parku dworskiego) wraz z boiskiem trawiastym (za budynkiem ośrodka zdrowia), a także część niezagospodarowanej działki za kompleksem Orlik?</w:t>
      </w:r>
    </w:p>
    <w:p w:rsidR="00363416" w:rsidRDefault="00363416" w:rsidP="00363416">
      <w:pPr>
        <w:pStyle w:val="Akapitzlist"/>
        <w:spacing w:after="0"/>
        <w:ind w:left="284"/>
        <w:jc w:val="both"/>
        <w:rPr>
          <w:rFonts w:ascii="Calibri" w:eastAsia="Times New Roman" w:hAnsi="Calibri" w:cs="Times New Roman"/>
          <w:lang w:eastAsia="pl-PL"/>
        </w:rPr>
      </w:pPr>
    </w:p>
    <w:p w:rsidR="00363416" w:rsidRPr="00737F4D" w:rsidRDefault="00363416" w:rsidP="00363416">
      <w:pPr>
        <w:pStyle w:val="Akapitzlist"/>
        <w:numPr>
          <w:ilvl w:val="0"/>
          <w:numId w:val="35"/>
        </w:numPr>
        <w:spacing w:after="0"/>
        <w:ind w:left="284" w:hanging="284"/>
        <w:jc w:val="both"/>
        <w:rPr>
          <w:rFonts w:ascii="Calibri" w:eastAsia="Times New Roman" w:hAnsi="Calibri" w:cs="Times New Roman"/>
          <w:lang w:eastAsia="pl-PL"/>
        </w:rPr>
      </w:pPr>
      <w:r w:rsidRPr="00737F4D">
        <w:rPr>
          <w:rFonts w:ascii="Calibri" w:eastAsia="Times New Roman" w:hAnsi="Calibri" w:cs="Times New Roman"/>
          <w:lang w:eastAsia="pl-PL"/>
        </w:rPr>
        <w:t>Inne propozycje (koncepcje rewitalizacji np. z zakresu aktywnej rekreacji, sportu) uwagi, sugestie.</w:t>
      </w:r>
    </w:p>
    <w:p w:rsidR="00363416" w:rsidRDefault="00363416" w:rsidP="00363416">
      <w:pPr>
        <w:pStyle w:val="Akapitzlist"/>
        <w:spacing w:after="0"/>
        <w:ind w:left="0"/>
        <w:jc w:val="center"/>
        <w:rPr>
          <w:rFonts w:ascii="Calibri" w:eastAsia="Times New Roman" w:hAnsi="Calibri" w:cs="Times New Roman"/>
          <w:lang w:eastAsia="pl-PL"/>
        </w:rPr>
      </w:pPr>
      <w:r>
        <w:rPr>
          <w:noProof/>
          <w:lang w:eastAsia="pl-PL"/>
        </w:rPr>
        <w:lastRenderedPageBreak/>
        <w:drawing>
          <wp:inline distT="0" distB="0" distL="0" distR="0">
            <wp:extent cx="6170213" cy="8857753"/>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Jasnasiatkaakcent51"/>
        <w:tblW w:w="0" w:type="auto"/>
        <w:jc w:val="center"/>
        <w:tblLook w:val="04A0"/>
      </w:tblPr>
      <w:tblGrid>
        <w:gridCol w:w="4786"/>
        <w:gridCol w:w="3969"/>
      </w:tblGrid>
      <w:tr w:rsidR="00363416" w:rsidRPr="00033230" w:rsidTr="00C80EC6">
        <w:trPr>
          <w:cnfStyle w:val="100000000000"/>
          <w:trHeight w:val="300"/>
          <w:jc w:val="center"/>
        </w:trPr>
        <w:tc>
          <w:tcPr>
            <w:cnfStyle w:val="001000000000"/>
            <w:tcW w:w="4786" w:type="dxa"/>
            <w:noWrap/>
          </w:tcPr>
          <w:p w:rsidR="00363416" w:rsidRPr="00033230" w:rsidRDefault="00363416" w:rsidP="00C80EC6">
            <w:pPr>
              <w:contextualSpacing/>
              <w:jc w:val="both"/>
              <w:rPr>
                <w:rFonts w:ascii="Calibri" w:hAnsi="Calibri"/>
              </w:rPr>
            </w:pPr>
          </w:p>
        </w:tc>
        <w:tc>
          <w:tcPr>
            <w:tcW w:w="3969" w:type="dxa"/>
            <w:noWrap/>
          </w:tcPr>
          <w:p w:rsidR="00363416" w:rsidRPr="00033230" w:rsidRDefault="00363416" w:rsidP="00C80EC6">
            <w:pPr>
              <w:contextualSpacing/>
              <w:jc w:val="center"/>
              <w:cnfStyle w:val="100000000000"/>
              <w:rPr>
                <w:rFonts w:ascii="Calibri" w:hAnsi="Calibri"/>
              </w:rPr>
            </w:pPr>
            <w:r>
              <w:rPr>
                <w:rFonts w:ascii="Calibri" w:hAnsi="Calibri"/>
              </w:rPr>
              <w:t>Liczba odpowiedzi</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Zbiornik wodny (rekreacyjny)</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90</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Plac zabaw</w:t>
            </w:r>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75</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ścieżki rowerowe</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90</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Miejsce na grilla</w:t>
            </w:r>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72</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Górka saneczkowa</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76</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Miejsce na urządzenie zimą lodowiska</w:t>
            </w:r>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77</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Altana biesiadna</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91</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Plac pod ognisko</w:t>
            </w:r>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88</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Budowa toalety publicznej bliżej centrum Mirca</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71</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Pr>
                <w:rFonts w:ascii="Calibri" w:hAnsi="Calibri"/>
              </w:rPr>
              <w:t>Do</w:t>
            </w:r>
            <w:r w:rsidRPr="00033230">
              <w:rPr>
                <w:rFonts w:ascii="Calibri" w:hAnsi="Calibri"/>
              </w:rPr>
              <w:t>kończenie chodnika od Przedszkola do przystanku</w:t>
            </w:r>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77</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Parking</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78</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proofErr w:type="spellStart"/>
            <w:r w:rsidRPr="00033230">
              <w:rPr>
                <w:rFonts w:ascii="Calibri" w:hAnsi="Calibri"/>
              </w:rPr>
              <w:t>Skatepark</w:t>
            </w:r>
            <w:proofErr w:type="spellEnd"/>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82</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Siłownia wielofunkcyjna lub fitness</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90</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Zagospodarowanie terenów wokół przedszkola</w:t>
            </w:r>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77</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Rewitalizacja PZOZ Ośrodka w Mircu (wyposażenie w sprzęt, poszerzenie usług)</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77</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Modernizacja drogi do SKR do Mirca Majorat</w:t>
            </w:r>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6</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Basen</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14</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Odnowa Parku Dworskiego</w:t>
            </w:r>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17</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Stadnina koni</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4</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Wypożyczalnia rowerów</w:t>
            </w:r>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6</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Park linowy</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6</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 xml:space="preserve">Pole do </w:t>
            </w:r>
            <w:proofErr w:type="spellStart"/>
            <w:r w:rsidRPr="00033230">
              <w:rPr>
                <w:rFonts w:ascii="Calibri" w:hAnsi="Calibri"/>
              </w:rPr>
              <w:t>paintballa</w:t>
            </w:r>
            <w:proofErr w:type="spellEnd"/>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6</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Monitoring w centrum Mirca</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4</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Fontanna w kształcie przysmaku świętokrzyskiego</w:t>
            </w:r>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3</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Plac pod targowisko</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2</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Mała gastronomia</w:t>
            </w:r>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3</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Boisko do gry w siatkówkę plażową</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15</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Ścieżki spacerowe</w:t>
            </w:r>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17</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Budowa kortu tenisa ziemnego</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6</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Kręgielnia</w:t>
            </w:r>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7</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Powołanie Młodzieżowej Rady Gminy</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1</w:t>
            </w:r>
          </w:p>
        </w:tc>
      </w:tr>
      <w:tr w:rsidR="00363416" w:rsidRPr="00033230" w:rsidTr="00C80EC6">
        <w:trPr>
          <w:cnfStyle w:val="00000001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Oświetlenie</w:t>
            </w:r>
          </w:p>
        </w:tc>
        <w:tc>
          <w:tcPr>
            <w:tcW w:w="3969" w:type="dxa"/>
            <w:noWrap/>
            <w:hideMark/>
          </w:tcPr>
          <w:p w:rsidR="00363416" w:rsidRPr="00033230" w:rsidRDefault="00363416" w:rsidP="00C80EC6">
            <w:pPr>
              <w:contextualSpacing/>
              <w:jc w:val="center"/>
              <w:cnfStyle w:val="000000010000"/>
              <w:rPr>
                <w:rFonts w:ascii="Calibri" w:hAnsi="Calibri" w:cs="Times New Roman"/>
              </w:rPr>
            </w:pPr>
            <w:r w:rsidRPr="00033230">
              <w:rPr>
                <w:rFonts w:ascii="Calibri" w:hAnsi="Calibri" w:cs="Times New Roman"/>
              </w:rPr>
              <w:t>2</w:t>
            </w:r>
          </w:p>
        </w:tc>
      </w:tr>
      <w:tr w:rsidR="00363416" w:rsidRPr="00033230" w:rsidTr="00C80EC6">
        <w:trPr>
          <w:cnfStyle w:val="000000100000"/>
          <w:trHeight w:val="300"/>
          <w:jc w:val="center"/>
        </w:trPr>
        <w:tc>
          <w:tcPr>
            <w:cnfStyle w:val="001000000000"/>
            <w:tcW w:w="4786" w:type="dxa"/>
            <w:noWrap/>
            <w:hideMark/>
          </w:tcPr>
          <w:p w:rsidR="00363416" w:rsidRPr="00033230" w:rsidRDefault="00363416" w:rsidP="00C80EC6">
            <w:pPr>
              <w:contextualSpacing/>
              <w:jc w:val="both"/>
              <w:rPr>
                <w:rFonts w:ascii="Calibri" w:hAnsi="Calibri"/>
              </w:rPr>
            </w:pPr>
            <w:r w:rsidRPr="00033230">
              <w:rPr>
                <w:rFonts w:ascii="Calibri" w:hAnsi="Calibri"/>
              </w:rPr>
              <w:t>Bieżnia</w:t>
            </w:r>
          </w:p>
        </w:tc>
        <w:tc>
          <w:tcPr>
            <w:tcW w:w="3969" w:type="dxa"/>
            <w:noWrap/>
            <w:hideMark/>
          </w:tcPr>
          <w:p w:rsidR="00363416" w:rsidRPr="00033230" w:rsidRDefault="00363416" w:rsidP="00C80EC6">
            <w:pPr>
              <w:contextualSpacing/>
              <w:jc w:val="center"/>
              <w:cnfStyle w:val="000000100000"/>
              <w:rPr>
                <w:rFonts w:ascii="Calibri" w:hAnsi="Calibri" w:cs="Times New Roman"/>
              </w:rPr>
            </w:pPr>
            <w:r w:rsidRPr="00033230">
              <w:rPr>
                <w:rFonts w:ascii="Calibri" w:hAnsi="Calibri" w:cs="Times New Roman"/>
              </w:rPr>
              <w:t>10</w:t>
            </w:r>
          </w:p>
        </w:tc>
      </w:tr>
    </w:tbl>
    <w:p w:rsidR="00363416" w:rsidRDefault="00363416" w:rsidP="00363416">
      <w:pPr>
        <w:spacing w:after="0"/>
        <w:contextualSpacing/>
        <w:jc w:val="both"/>
        <w:rPr>
          <w:rFonts w:ascii="Calibri" w:eastAsia="Times New Roman" w:hAnsi="Calibri" w:cs="Times New Roman"/>
        </w:rPr>
      </w:pPr>
    </w:p>
    <w:p w:rsidR="00363416" w:rsidRDefault="00363416" w:rsidP="00363416">
      <w:pPr>
        <w:pStyle w:val="Akapitzlist"/>
        <w:numPr>
          <w:ilvl w:val="0"/>
          <w:numId w:val="35"/>
        </w:numPr>
        <w:spacing w:after="0"/>
        <w:ind w:left="284" w:hanging="284"/>
        <w:jc w:val="both"/>
        <w:rPr>
          <w:rFonts w:ascii="Calibri" w:eastAsia="Times New Roman" w:hAnsi="Calibri" w:cs="Times New Roman"/>
          <w:lang w:eastAsia="pl-PL"/>
        </w:rPr>
      </w:pPr>
      <w:r>
        <w:rPr>
          <w:rFonts w:ascii="Calibri" w:eastAsia="Times New Roman" w:hAnsi="Calibri" w:cs="Times New Roman"/>
          <w:lang w:eastAsia="pl-PL"/>
        </w:rPr>
        <w:t xml:space="preserve">Czy uważasz za zasadne </w:t>
      </w:r>
      <w:proofErr w:type="spellStart"/>
      <w:r>
        <w:rPr>
          <w:rFonts w:ascii="Calibri" w:eastAsia="Times New Roman" w:hAnsi="Calibri" w:cs="Times New Roman"/>
          <w:lang w:eastAsia="pl-PL"/>
        </w:rPr>
        <w:t>zrewitalizowanie</w:t>
      </w:r>
      <w:proofErr w:type="spellEnd"/>
      <w:r>
        <w:rPr>
          <w:rFonts w:ascii="Calibri" w:eastAsia="Times New Roman" w:hAnsi="Calibri" w:cs="Times New Roman"/>
          <w:lang w:eastAsia="pl-PL"/>
        </w:rPr>
        <w:t xml:space="preserve"> nieruchomości Ośrodka Zdrowia w Mircu poprzez szeroko pojętą modernizację i doposażenie budynku (jego wnętrza , min. o centralną kartotekę, wyposażenie w windę, wymiana instalacji grzewczej, zinformatyzowanie zakładu etc.) wraz </w:t>
      </w:r>
      <w:r>
        <w:rPr>
          <w:rFonts w:ascii="Calibri" w:eastAsia="Times New Roman" w:hAnsi="Calibri" w:cs="Times New Roman"/>
          <w:lang w:eastAsia="pl-PL"/>
        </w:rPr>
        <w:br/>
        <w:t>z wyposażeniem w nowoczesny sprzęt medyczny?</w:t>
      </w:r>
    </w:p>
    <w:p w:rsidR="00363416" w:rsidRPr="002751A5" w:rsidRDefault="00363416" w:rsidP="00363416">
      <w:pPr>
        <w:pStyle w:val="Akapitzlist"/>
        <w:spacing w:after="0"/>
        <w:ind w:left="1080"/>
        <w:jc w:val="both"/>
        <w:rPr>
          <w:rFonts w:ascii="Calibri" w:eastAsia="Times New Roman" w:hAnsi="Calibri" w:cs="Times New Roman"/>
          <w:lang w:eastAsia="pl-PL"/>
        </w:rPr>
      </w:pPr>
    </w:p>
    <w:p w:rsidR="00363416" w:rsidRDefault="00363416" w:rsidP="00363416">
      <w:pPr>
        <w:spacing w:after="0"/>
        <w:ind w:firstLine="1134"/>
        <w:contextualSpacing/>
        <w:rPr>
          <w:rFonts w:ascii="Calibri" w:eastAsia="Times New Roman" w:hAnsi="Calibri" w:cs="Times New Roman"/>
        </w:rPr>
      </w:pPr>
      <w:bookmarkStart w:id="27" w:name="_GoBack"/>
      <w:bookmarkEnd w:id="27"/>
      <w:r>
        <w:rPr>
          <w:noProof/>
        </w:rPr>
        <w:lastRenderedPageBreak/>
        <w:drawing>
          <wp:inline distT="0" distB="0" distL="0" distR="0">
            <wp:extent cx="3476625" cy="1905000"/>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63416" w:rsidRDefault="00363416" w:rsidP="00363416">
      <w:pPr>
        <w:pStyle w:val="Nagwek3"/>
        <w:ind w:left="426" w:hanging="426"/>
        <w:rPr>
          <w:lang w:eastAsia="pl-PL"/>
        </w:rPr>
      </w:pPr>
      <w:bookmarkStart w:id="28" w:name="_Toc439157967"/>
      <w:r>
        <w:rPr>
          <w:lang w:eastAsia="pl-PL"/>
        </w:rPr>
        <w:t xml:space="preserve">4.1. </w:t>
      </w:r>
      <w:r w:rsidRPr="006A7D75">
        <w:rPr>
          <w:lang w:eastAsia="pl-PL"/>
        </w:rPr>
        <w:t>WYNIKI ANKIETY</w:t>
      </w:r>
      <w:r>
        <w:rPr>
          <w:lang w:eastAsia="pl-PL"/>
        </w:rPr>
        <w:t xml:space="preserve"> BADAŃ SPOŁECZNYCH WŚRÓD UCZNIÓW SZKOŁY GIMNAZJALNEJ </w:t>
      </w:r>
      <w:r>
        <w:rPr>
          <w:lang w:eastAsia="pl-PL"/>
        </w:rPr>
        <w:br/>
        <w:t>w   Mir</w:t>
      </w:r>
      <w:bookmarkEnd w:id="28"/>
      <w:r>
        <w:rPr>
          <w:lang w:eastAsia="pl-PL"/>
        </w:rPr>
        <w:t>cu</w:t>
      </w:r>
    </w:p>
    <w:p w:rsidR="00363416" w:rsidRDefault="00363416" w:rsidP="00363416"/>
    <w:p w:rsidR="00363416" w:rsidRPr="00474E3F" w:rsidRDefault="00363416" w:rsidP="00363416">
      <w:r w:rsidRPr="00474E3F">
        <w:t xml:space="preserve">W ankiecie wzięło udział łącznie </w:t>
      </w:r>
      <w:r>
        <w:t>31</w:t>
      </w:r>
      <w:r w:rsidRPr="00474E3F">
        <w:t xml:space="preserve"> osób. Wśród ankietowanych przeważały dziewczęta (</w:t>
      </w:r>
      <w:r>
        <w:t>65</w:t>
      </w:r>
      <w:r w:rsidRPr="00474E3F">
        <w:t xml:space="preserve"> %).</w:t>
      </w:r>
    </w:p>
    <w:p w:rsidR="00363416" w:rsidRDefault="00363416" w:rsidP="00363416">
      <w:pPr>
        <w:jc w:val="center"/>
      </w:pPr>
      <w:r>
        <w:rPr>
          <w:noProof/>
        </w:rPr>
        <w:drawing>
          <wp:inline distT="0" distB="0" distL="0" distR="0">
            <wp:extent cx="3819525" cy="2181225"/>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63416" w:rsidRDefault="00363416" w:rsidP="00363416">
      <w:r w:rsidRPr="00474E3F">
        <w:t xml:space="preserve">Przeważającą liczbę stanowiła młodzież w wieku </w:t>
      </w:r>
      <w:r>
        <w:t>14</w:t>
      </w:r>
      <w:r w:rsidRPr="00474E3F">
        <w:t xml:space="preserve"> lat – </w:t>
      </w:r>
      <w:r>
        <w:t>95</w:t>
      </w:r>
      <w:r w:rsidRPr="00474E3F">
        <w:t>%.</w:t>
      </w:r>
    </w:p>
    <w:p w:rsidR="00363416" w:rsidRDefault="00363416" w:rsidP="00363416">
      <w:pPr>
        <w:jc w:val="center"/>
      </w:pPr>
      <w:r>
        <w:rPr>
          <w:noProof/>
        </w:rPr>
        <w:drawing>
          <wp:inline distT="0" distB="0" distL="0" distR="0">
            <wp:extent cx="3657600" cy="1962150"/>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63416" w:rsidRDefault="00363416" w:rsidP="00363416">
      <w:pPr>
        <w:rPr>
          <w:u w:val="single"/>
        </w:rPr>
      </w:pPr>
      <w:r w:rsidRPr="002B1FE4">
        <w:rPr>
          <w:u w:val="single"/>
        </w:rPr>
        <w:t xml:space="preserve">Wypełniając  ankiety, udzielili odpowiedzi na 7 ważnych dla rozwoju  ich </w:t>
      </w:r>
      <w:r>
        <w:rPr>
          <w:u w:val="single"/>
        </w:rPr>
        <w:t>miejscowości</w:t>
      </w:r>
      <w:r w:rsidRPr="002B1FE4">
        <w:rPr>
          <w:u w:val="single"/>
        </w:rPr>
        <w:t xml:space="preserve"> pytań, a ich wyniki prezentuje poniższa analiza:</w:t>
      </w:r>
    </w:p>
    <w:p w:rsidR="00363416" w:rsidRPr="00B07434" w:rsidRDefault="00363416" w:rsidP="00363416">
      <w:pPr>
        <w:ind w:left="360" w:hanging="360"/>
        <w:rPr>
          <w:u w:val="single"/>
        </w:rPr>
      </w:pPr>
      <w:r>
        <w:t>1.</w:t>
      </w:r>
      <w:r>
        <w:tab/>
      </w:r>
      <w:r w:rsidRPr="00174269">
        <w:t>Czy jes</w:t>
      </w:r>
      <w:r>
        <w:t>teś dumny z tego, że mieszkasz lub</w:t>
      </w:r>
      <w:r w:rsidRPr="00174269">
        <w:t xml:space="preserve"> uczysz się w </w:t>
      </w:r>
      <w:r>
        <w:t>centrum  Mirca</w:t>
      </w:r>
      <w:r w:rsidRPr="00174269">
        <w:t>?</w:t>
      </w:r>
    </w:p>
    <w:p w:rsidR="00363416" w:rsidRDefault="00363416" w:rsidP="00363416">
      <w:pPr>
        <w:spacing w:after="0"/>
        <w:ind w:firstLine="1134"/>
        <w:contextualSpacing/>
        <w:jc w:val="both"/>
        <w:rPr>
          <w:rFonts w:ascii="Calibri" w:eastAsia="Times New Roman" w:hAnsi="Calibri" w:cs="Times New Roman"/>
        </w:rPr>
      </w:pPr>
    </w:p>
    <w:p w:rsidR="00363416" w:rsidRDefault="00363416" w:rsidP="00363416">
      <w:pPr>
        <w:spacing w:after="0"/>
        <w:contextualSpacing/>
        <w:jc w:val="center"/>
        <w:rPr>
          <w:rFonts w:ascii="Calibri" w:eastAsia="Times New Roman" w:hAnsi="Calibri" w:cs="Times New Roman"/>
        </w:rPr>
      </w:pPr>
      <w:r>
        <w:rPr>
          <w:noProof/>
        </w:rPr>
        <w:lastRenderedPageBreak/>
        <w:drawing>
          <wp:inline distT="0" distB="0" distL="0" distR="0">
            <wp:extent cx="3743325" cy="2047875"/>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63416" w:rsidRDefault="00363416" w:rsidP="00363416">
      <w:pPr>
        <w:spacing w:after="0"/>
        <w:contextualSpacing/>
        <w:rPr>
          <w:rFonts w:ascii="Calibri" w:eastAsia="Times New Roman" w:hAnsi="Calibri" w:cs="Times New Roman"/>
        </w:rPr>
      </w:pPr>
      <w:r w:rsidRPr="002B1FE4">
        <w:rPr>
          <w:rFonts w:ascii="Calibri" w:eastAsia="Times New Roman" w:hAnsi="Calibri" w:cs="Times New Roman"/>
        </w:rPr>
        <w:t>Odpowiadając twierdząco, przedstawiali następujące powody:</w:t>
      </w:r>
    </w:p>
    <w:p w:rsidR="00363416" w:rsidRDefault="00363416" w:rsidP="00363416">
      <w:pPr>
        <w:spacing w:after="0"/>
        <w:contextualSpacing/>
        <w:rPr>
          <w:rFonts w:ascii="Calibri" w:eastAsia="Times New Roman" w:hAnsi="Calibri" w:cs="Times New Roman"/>
        </w:rPr>
      </w:pPr>
      <w:r>
        <w:rPr>
          <w:rFonts w:ascii="Calibri" w:eastAsia="Times New Roman" w:hAnsi="Calibri" w:cs="Times New Roman"/>
        </w:rPr>
        <w:t>- dobry poziom edukacji;</w:t>
      </w:r>
    </w:p>
    <w:p w:rsidR="00363416" w:rsidRDefault="00363416" w:rsidP="00363416">
      <w:pPr>
        <w:spacing w:after="0"/>
        <w:contextualSpacing/>
        <w:rPr>
          <w:rFonts w:ascii="Calibri" w:eastAsia="Times New Roman" w:hAnsi="Calibri" w:cs="Times New Roman"/>
        </w:rPr>
      </w:pPr>
      <w:r>
        <w:rPr>
          <w:rFonts w:ascii="Calibri" w:eastAsia="Times New Roman" w:hAnsi="Calibri" w:cs="Times New Roman"/>
        </w:rPr>
        <w:t>- piękno krajobrazu naturalnego;</w:t>
      </w:r>
    </w:p>
    <w:p w:rsidR="00363416" w:rsidRDefault="00363416" w:rsidP="00363416">
      <w:pPr>
        <w:spacing w:after="0"/>
        <w:contextualSpacing/>
        <w:rPr>
          <w:rFonts w:ascii="Calibri" w:eastAsia="Times New Roman" w:hAnsi="Calibri" w:cs="Times New Roman"/>
        </w:rPr>
      </w:pPr>
      <w:r>
        <w:rPr>
          <w:rFonts w:ascii="Calibri" w:eastAsia="Times New Roman" w:hAnsi="Calibri" w:cs="Times New Roman"/>
        </w:rPr>
        <w:t>- życzliwość mieszkańców;</w:t>
      </w:r>
    </w:p>
    <w:p w:rsidR="00363416" w:rsidRDefault="00363416" w:rsidP="00363416">
      <w:pPr>
        <w:spacing w:after="0"/>
        <w:contextualSpacing/>
        <w:rPr>
          <w:rFonts w:ascii="Calibri" w:eastAsia="Times New Roman" w:hAnsi="Calibri" w:cs="Times New Roman"/>
        </w:rPr>
      </w:pPr>
      <w:r>
        <w:rPr>
          <w:rFonts w:ascii="Calibri" w:eastAsia="Times New Roman" w:hAnsi="Calibri" w:cs="Times New Roman"/>
        </w:rPr>
        <w:t>- możliwość rozwoju pasji sportowych;</w:t>
      </w:r>
    </w:p>
    <w:p w:rsidR="00363416" w:rsidRDefault="00363416" w:rsidP="00363416">
      <w:pPr>
        <w:spacing w:after="0"/>
        <w:contextualSpacing/>
        <w:rPr>
          <w:rFonts w:ascii="Calibri" w:eastAsia="Times New Roman" w:hAnsi="Calibri" w:cs="Times New Roman"/>
        </w:rPr>
      </w:pPr>
      <w:r>
        <w:rPr>
          <w:rFonts w:ascii="Calibri" w:eastAsia="Times New Roman" w:hAnsi="Calibri" w:cs="Times New Roman"/>
        </w:rPr>
        <w:t>- lokalny patriotyzm;</w:t>
      </w:r>
    </w:p>
    <w:p w:rsidR="00363416" w:rsidRDefault="00363416" w:rsidP="00363416">
      <w:pPr>
        <w:spacing w:after="0"/>
        <w:contextualSpacing/>
        <w:rPr>
          <w:rFonts w:ascii="Calibri" w:eastAsia="Times New Roman" w:hAnsi="Calibri" w:cs="Times New Roman"/>
        </w:rPr>
      </w:pPr>
      <w:r>
        <w:rPr>
          <w:rFonts w:ascii="Calibri" w:eastAsia="Times New Roman" w:hAnsi="Calibri" w:cs="Times New Roman"/>
        </w:rPr>
        <w:t>- zabytki ( min. Dworek Modrzewiowy).</w:t>
      </w:r>
    </w:p>
    <w:p w:rsidR="00363416" w:rsidRDefault="00363416" w:rsidP="00363416">
      <w:pPr>
        <w:spacing w:after="0"/>
        <w:contextualSpacing/>
        <w:rPr>
          <w:rFonts w:ascii="Calibri" w:eastAsia="Times New Roman" w:hAnsi="Calibri" w:cs="Times New Roman"/>
        </w:rPr>
      </w:pPr>
    </w:p>
    <w:p w:rsidR="00363416" w:rsidRPr="00B07434" w:rsidRDefault="00363416" w:rsidP="00363416">
      <w:pPr>
        <w:pStyle w:val="Akapitzlist"/>
        <w:numPr>
          <w:ilvl w:val="0"/>
          <w:numId w:val="47"/>
        </w:numPr>
        <w:spacing w:after="0"/>
        <w:ind w:left="284" w:hanging="284"/>
        <w:rPr>
          <w:rFonts w:ascii="Calibri" w:eastAsia="Times New Roman" w:hAnsi="Calibri" w:cs="Times New Roman"/>
          <w:lang w:eastAsia="pl-PL"/>
        </w:rPr>
      </w:pPr>
      <w:r w:rsidRPr="00B07434">
        <w:rPr>
          <w:rFonts w:ascii="Calibri" w:eastAsia="Times New Roman" w:hAnsi="Calibri" w:cs="Times New Roman"/>
          <w:lang w:eastAsia="pl-PL"/>
        </w:rPr>
        <w:t>Proszę pod</w:t>
      </w:r>
      <w:r>
        <w:rPr>
          <w:rFonts w:ascii="Calibri" w:eastAsia="Times New Roman" w:hAnsi="Calibri" w:cs="Times New Roman"/>
          <w:lang w:eastAsia="pl-PL"/>
        </w:rPr>
        <w:t xml:space="preserve">ać, czym wyróżnia się centrum   Mirca na tle innych centrów </w:t>
      </w:r>
      <w:r w:rsidRPr="00B07434">
        <w:rPr>
          <w:rFonts w:ascii="Calibri" w:eastAsia="Times New Roman" w:hAnsi="Calibri" w:cs="Times New Roman"/>
          <w:lang w:eastAsia="pl-PL"/>
        </w:rPr>
        <w:br/>
        <w:t>w Polsce?</w:t>
      </w:r>
    </w:p>
    <w:p w:rsidR="00363416" w:rsidRPr="002B1FE4" w:rsidRDefault="00363416" w:rsidP="00363416">
      <w:pPr>
        <w:pStyle w:val="Akapitzlist"/>
        <w:spacing w:after="0"/>
        <w:ind w:left="0"/>
        <w:jc w:val="center"/>
        <w:rPr>
          <w:rFonts w:ascii="Calibri" w:eastAsia="Times New Roman" w:hAnsi="Calibri" w:cs="Times New Roman"/>
          <w:lang w:eastAsia="pl-PL"/>
        </w:rPr>
      </w:pPr>
      <w:r>
        <w:rPr>
          <w:noProof/>
          <w:lang w:eastAsia="pl-PL"/>
        </w:rPr>
        <w:drawing>
          <wp:inline distT="0" distB="0" distL="0" distR="0">
            <wp:extent cx="4182386" cy="2671638"/>
            <wp:effectExtent l="0" t="0" r="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63416" w:rsidRPr="00B07434" w:rsidRDefault="00363416" w:rsidP="00363416">
      <w:pPr>
        <w:pStyle w:val="Akapitzlist"/>
        <w:numPr>
          <w:ilvl w:val="0"/>
          <w:numId w:val="47"/>
        </w:numPr>
        <w:spacing w:after="0"/>
        <w:ind w:left="284" w:hanging="284"/>
        <w:jc w:val="both"/>
        <w:rPr>
          <w:rFonts w:ascii="Calibri" w:eastAsia="Times New Roman" w:hAnsi="Calibri" w:cs="Times New Roman"/>
          <w:lang w:eastAsia="pl-PL"/>
        </w:rPr>
      </w:pPr>
      <w:r w:rsidRPr="00B07434">
        <w:rPr>
          <w:rFonts w:ascii="Calibri" w:eastAsia="Times New Roman" w:hAnsi="Calibri" w:cs="Times New Roman"/>
          <w:lang w:eastAsia="pl-PL"/>
        </w:rPr>
        <w:t>Czy m</w:t>
      </w:r>
      <w:r>
        <w:rPr>
          <w:rFonts w:ascii="Calibri" w:eastAsia="Times New Roman" w:hAnsi="Calibri" w:cs="Times New Roman"/>
          <w:lang w:eastAsia="pl-PL"/>
        </w:rPr>
        <w:t>łodzi ludzie mają w centrum   Mirca</w:t>
      </w:r>
      <w:r w:rsidRPr="00B07434">
        <w:rPr>
          <w:rFonts w:ascii="Calibri" w:eastAsia="Times New Roman" w:hAnsi="Calibri" w:cs="Times New Roman"/>
          <w:lang w:eastAsia="pl-PL"/>
        </w:rPr>
        <w:t xml:space="preserve"> szanse rozwoju i znalezienia miejsca dla siebie?</w:t>
      </w:r>
    </w:p>
    <w:p w:rsidR="00363416" w:rsidRPr="00FB3D2F" w:rsidRDefault="00363416" w:rsidP="00363416">
      <w:pPr>
        <w:spacing w:after="0"/>
        <w:jc w:val="both"/>
        <w:rPr>
          <w:rFonts w:ascii="Calibri" w:eastAsia="Times New Roman" w:hAnsi="Calibri" w:cs="Times New Roman"/>
        </w:rPr>
      </w:pPr>
    </w:p>
    <w:p w:rsidR="00363416" w:rsidRDefault="00363416" w:rsidP="00363416">
      <w:pPr>
        <w:spacing w:after="0"/>
        <w:ind w:firstLine="1134"/>
        <w:contextualSpacing/>
        <w:jc w:val="center"/>
        <w:rPr>
          <w:rFonts w:ascii="Calibri" w:eastAsia="Times New Roman" w:hAnsi="Calibri" w:cs="Times New Roman"/>
        </w:rPr>
      </w:pPr>
      <w:r>
        <w:rPr>
          <w:noProof/>
        </w:rPr>
        <w:drawing>
          <wp:inline distT="0" distB="0" distL="0" distR="0">
            <wp:extent cx="2847975" cy="1485900"/>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63416" w:rsidRDefault="00363416" w:rsidP="00363416">
      <w:pPr>
        <w:spacing w:after="0"/>
        <w:contextualSpacing/>
        <w:jc w:val="both"/>
        <w:rPr>
          <w:rFonts w:ascii="Calibri" w:eastAsia="Times New Roman" w:hAnsi="Calibri" w:cs="Times New Roman"/>
        </w:rPr>
      </w:pPr>
      <w:r w:rsidRPr="00FB3D2F">
        <w:rPr>
          <w:rFonts w:ascii="Calibri" w:eastAsia="Times New Roman" w:hAnsi="Calibri" w:cs="Times New Roman"/>
        </w:rPr>
        <w:t>Młodzież, która udzieliła odpowiedzi NIE, uzasadniała ją w poniższy sposób:</w:t>
      </w:r>
    </w:p>
    <w:p w:rsidR="00363416" w:rsidRDefault="00363416" w:rsidP="00363416">
      <w:pPr>
        <w:spacing w:after="0"/>
        <w:contextualSpacing/>
        <w:jc w:val="center"/>
        <w:rPr>
          <w:rFonts w:ascii="Calibri" w:eastAsia="Times New Roman" w:hAnsi="Calibri" w:cs="Times New Roman"/>
        </w:rPr>
      </w:pPr>
      <w:r>
        <w:rPr>
          <w:noProof/>
        </w:rPr>
        <w:lastRenderedPageBreak/>
        <w:drawing>
          <wp:inline distT="0" distB="0" distL="0" distR="0">
            <wp:extent cx="6074797" cy="3085106"/>
            <wp:effectExtent l="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63416" w:rsidRPr="00B07434" w:rsidRDefault="00363416" w:rsidP="00363416">
      <w:pPr>
        <w:pStyle w:val="Akapitzlist"/>
        <w:numPr>
          <w:ilvl w:val="0"/>
          <w:numId w:val="47"/>
        </w:numPr>
        <w:spacing w:after="0"/>
        <w:ind w:left="284" w:hanging="284"/>
        <w:jc w:val="both"/>
        <w:rPr>
          <w:rFonts w:ascii="Calibri" w:eastAsia="Times New Roman" w:hAnsi="Calibri" w:cs="Times New Roman"/>
          <w:lang w:eastAsia="pl-PL"/>
        </w:rPr>
      </w:pPr>
      <w:r w:rsidRPr="00B07434">
        <w:rPr>
          <w:rFonts w:ascii="Calibri" w:eastAsia="Times New Roman" w:hAnsi="Calibri" w:cs="Times New Roman"/>
          <w:lang w:eastAsia="pl-PL"/>
        </w:rPr>
        <w:t>Czy czujes</w:t>
      </w:r>
      <w:r>
        <w:rPr>
          <w:rFonts w:ascii="Calibri" w:eastAsia="Times New Roman" w:hAnsi="Calibri" w:cs="Times New Roman"/>
          <w:lang w:eastAsia="pl-PL"/>
        </w:rPr>
        <w:t>z się bezpiecznie w centrum  Mirca</w:t>
      </w:r>
      <w:r w:rsidRPr="00B07434">
        <w:rPr>
          <w:rFonts w:ascii="Calibri" w:eastAsia="Times New Roman" w:hAnsi="Calibri" w:cs="Times New Roman"/>
          <w:lang w:eastAsia="pl-PL"/>
        </w:rPr>
        <w:t>?</w:t>
      </w:r>
    </w:p>
    <w:p w:rsidR="00363416" w:rsidRDefault="00363416" w:rsidP="00363416">
      <w:pPr>
        <w:widowControl w:val="0"/>
        <w:suppressLineNumbers/>
        <w:suppressAutoHyphens/>
        <w:autoSpaceDN w:val="0"/>
        <w:spacing w:after="0" w:line="240" w:lineRule="auto"/>
        <w:textAlignment w:val="baseline"/>
        <w:rPr>
          <w:rFonts w:ascii="Liberation Serif" w:eastAsia="SimSun" w:hAnsi="Liberation Serif" w:cs="Mangal"/>
          <w:kern w:val="3"/>
          <w:sz w:val="18"/>
          <w:szCs w:val="18"/>
          <w:lang w:eastAsia="zh-CN" w:bidi="hi-IN"/>
        </w:rPr>
      </w:pPr>
    </w:p>
    <w:p w:rsidR="00363416" w:rsidRDefault="00363416" w:rsidP="00363416">
      <w:pPr>
        <w:widowControl w:val="0"/>
        <w:suppressLineNumbers/>
        <w:suppressAutoHyphens/>
        <w:autoSpaceDN w:val="0"/>
        <w:spacing w:after="0" w:line="240" w:lineRule="auto"/>
        <w:jc w:val="center"/>
        <w:textAlignment w:val="baseline"/>
        <w:rPr>
          <w:rFonts w:ascii="Liberation Serif" w:eastAsia="SimSun" w:hAnsi="Liberation Serif" w:cs="Mangal"/>
          <w:kern w:val="3"/>
          <w:sz w:val="18"/>
          <w:szCs w:val="18"/>
          <w:lang w:eastAsia="zh-CN" w:bidi="hi-IN"/>
        </w:rPr>
      </w:pPr>
      <w:r>
        <w:rPr>
          <w:noProof/>
        </w:rPr>
        <w:drawing>
          <wp:inline distT="0" distB="0" distL="0" distR="0">
            <wp:extent cx="3190875" cy="1533525"/>
            <wp:effectExtent l="0" t="0" r="0" b="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63416" w:rsidRDefault="00363416" w:rsidP="00363416">
      <w:pPr>
        <w:rPr>
          <w:rFonts w:eastAsia="Calibri" w:cs="Times New Roman"/>
        </w:rPr>
      </w:pPr>
    </w:p>
    <w:p w:rsidR="00363416" w:rsidRDefault="00363416" w:rsidP="00363416">
      <w:pPr>
        <w:rPr>
          <w:rFonts w:eastAsia="Calibri" w:cs="Times New Roman"/>
        </w:rPr>
      </w:pPr>
      <w:r w:rsidRPr="00137B39">
        <w:rPr>
          <w:rFonts w:eastAsia="Calibri" w:cs="Times New Roman"/>
        </w:rPr>
        <w:t>Młodzież, która udzieliła odpowiedzi TAK, uzasadniała ją w poniższy sposób:</w:t>
      </w:r>
    </w:p>
    <w:p w:rsidR="00363416" w:rsidRDefault="00363416" w:rsidP="00363416">
      <w:pPr>
        <w:jc w:val="center"/>
        <w:rPr>
          <w:rFonts w:eastAsia="Calibri" w:cs="Times New Roman"/>
        </w:rPr>
      </w:pPr>
      <w:r>
        <w:rPr>
          <w:noProof/>
        </w:rPr>
        <w:drawing>
          <wp:inline distT="0" distB="0" distL="0" distR="0">
            <wp:extent cx="4683318" cy="3196424"/>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63416" w:rsidRPr="00B07434" w:rsidRDefault="00363416" w:rsidP="00363416">
      <w:pPr>
        <w:pStyle w:val="Akapitzlist"/>
        <w:numPr>
          <w:ilvl w:val="0"/>
          <w:numId w:val="47"/>
        </w:numPr>
        <w:ind w:left="284" w:hanging="284"/>
        <w:rPr>
          <w:rFonts w:eastAsia="Calibri" w:cs="Times New Roman"/>
        </w:rPr>
      </w:pPr>
      <w:r w:rsidRPr="00B07434">
        <w:rPr>
          <w:rFonts w:eastAsia="Calibri" w:cs="Times New Roman"/>
        </w:rPr>
        <w:lastRenderedPageBreak/>
        <w:t>Czy młodzi ludzie mają atrakcyjną ofertę spędze</w:t>
      </w:r>
      <w:r>
        <w:rPr>
          <w:rFonts w:eastAsia="Calibri" w:cs="Times New Roman"/>
        </w:rPr>
        <w:t>nia wolnego czasu w  centrum   Mirca</w:t>
      </w:r>
      <w:r w:rsidRPr="00B07434">
        <w:rPr>
          <w:rFonts w:eastAsia="Calibri" w:cs="Times New Roman"/>
        </w:rPr>
        <w:t xml:space="preserve">? </w:t>
      </w:r>
    </w:p>
    <w:p w:rsidR="00363416" w:rsidRDefault="00363416" w:rsidP="00363416">
      <w:pPr>
        <w:pStyle w:val="Akapitzlist"/>
        <w:ind w:left="0"/>
        <w:jc w:val="center"/>
        <w:rPr>
          <w:rFonts w:eastAsia="Calibri" w:cs="Times New Roman"/>
        </w:rPr>
      </w:pPr>
      <w:r>
        <w:rPr>
          <w:noProof/>
          <w:lang w:eastAsia="pl-PL"/>
        </w:rPr>
        <w:drawing>
          <wp:inline distT="0" distB="0" distL="0" distR="0">
            <wp:extent cx="3371850" cy="1638300"/>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63416" w:rsidRDefault="00363416" w:rsidP="00363416">
      <w:pPr>
        <w:pStyle w:val="Akapitzlist"/>
        <w:ind w:left="0"/>
        <w:rPr>
          <w:rFonts w:eastAsia="Calibri" w:cs="Times New Roman"/>
        </w:rPr>
      </w:pPr>
      <w:r w:rsidRPr="00DE5C7E">
        <w:rPr>
          <w:rFonts w:eastAsia="Calibri" w:cs="Times New Roman"/>
        </w:rPr>
        <w:t xml:space="preserve">Młodzież, która udzieliła odpowiedzi </w:t>
      </w:r>
      <w:r>
        <w:rPr>
          <w:rFonts w:eastAsia="Calibri" w:cs="Times New Roman"/>
        </w:rPr>
        <w:t>TAK</w:t>
      </w:r>
      <w:r w:rsidRPr="00DE5C7E">
        <w:rPr>
          <w:rFonts w:eastAsia="Calibri" w:cs="Times New Roman"/>
        </w:rPr>
        <w:t>, uzasadniała ją w poniższy sposób:</w:t>
      </w:r>
    </w:p>
    <w:p w:rsidR="00363416" w:rsidRDefault="00363416" w:rsidP="00363416">
      <w:pPr>
        <w:pStyle w:val="Akapitzlist"/>
        <w:ind w:left="0"/>
        <w:rPr>
          <w:rFonts w:eastAsia="Calibri" w:cs="Times New Roman"/>
        </w:rPr>
      </w:pPr>
    </w:p>
    <w:p w:rsidR="00363416" w:rsidRDefault="00363416" w:rsidP="00363416">
      <w:pPr>
        <w:pStyle w:val="Akapitzlist"/>
        <w:ind w:left="0"/>
        <w:jc w:val="center"/>
        <w:rPr>
          <w:rFonts w:eastAsia="Calibri" w:cs="Times New Roman"/>
        </w:rPr>
      </w:pPr>
      <w:r>
        <w:rPr>
          <w:noProof/>
          <w:lang w:eastAsia="pl-PL"/>
        </w:rPr>
        <w:drawing>
          <wp:inline distT="0" distB="0" distL="0" distR="0">
            <wp:extent cx="4981575" cy="2705100"/>
            <wp:effectExtent l="0" t="0" r="0" b="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63416" w:rsidRPr="00EA6CDD" w:rsidRDefault="00363416" w:rsidP="00363416">
      <w:pPr>
        <w:pStyle w:val="Akapitzlist"/>
        <w:numPr>
          <w:ilvl w:val="0"/>
          <w:numId w:val="47"/>
        </w:numPr>
        <w:ind w:left="284" w:hanging="284"/>
        <w:rPr>
          <w:rFonts w:eastAsia="Calibri" w:cs="Times New Roman"/>
        </w:rPr>
      </w:pPr>
      <w:r w:rsidRPr="00EA6CDD">
        <w:rPr>
          <w:rFonts w:eastAsia="Calibri" w:cs="Times New Roman"/>
        </w:rPr>
        <w:t xml:space="preserve">jakiej gminie marzysz? Proszę podać, co zmieniłbyś/zmieniłabyś w centrum Mirca zasiadając </w:t>
      </w:r>
      <w:r>
        <w:rPr>
          <w:rFonts w:eastAsia="Calibri" w:cs="Times New Roman"/>
        </w:rPr>
        <w:br/>
      </w:r>
      <w:r w:rsidRPr="00EA6CDD">
        <w:rPr>
          <w:rFonts w:eastAsia="Calibri" w:cs="Times New Roman"/>
        </w:rPr>
        <w:t>w fotelu Wójta Gminy Mirzec?</w:t>
      </w:r>
    </w:p>
    <w:p w:rsidR="00363416" w:rsidRDefault="00363416" w:rsidP="00363416">
      <w:pPr>
        <w:pStyle w:val="Akapitzlist"/>
        <w:ind w:left="0"/>
        <w:jc w:val="center"/>
        <w:rPr>
          <w:rFonts w:eastAsia="Calibri" w:cs="Times New Roman"/>
        </w:rPr>
      </w:pPr>
      <w:r>
        <w:rPr>
          <w:noProof/>
          <w:lang w:eastAsia="pl-PL"/>
        </w:rPr>
        <w:drawing>
          <wp:inline distT="0" distB="0" distL="0" distR="0">
            <wp:extent cx="5390984" cy="3395207"/>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63416" w:rsidRPr="00B07434" w:rsidRDefault="00363416" w:rsidP="00363416">
      <w:pPr>
        <w:pStyle w:val="Akapitzlist"/>
        <w:numPr>
          <w:ilvl w:val="0"/>
          <w:numId w:val="47"/>
        </w:numPr>
        <w:ind w:left="284" w:hanging="284"/>
        <w:rPr>
          <w:rFonts w:eastAsia="Calibri" w:cs="Times New Roman"/>
        </w:rPr>
      </w:pPr>
      <w:r w:rsidRPr="00B07434">
        <w:rPr>
          <w:rFonts w:eastAsia="Calibri" w:cs="Times New Roman"/>
        </w:rPr>
        <w:lastRenderedPageBreak/>
        <w:t>Jakie widzisz inne ważne problemy do rozwiązania w</w:t>
      </w:r>
      <w:r>
        <w:rPr>
          <w:rFonts w:eastAsia="Calibri" w:cs="Times New Roman"/>
        </w:rPr>
        <w:t xml:space="preserve"> centrum Mirca </w:t>
      </w:r>
      <w:r w:rsidRPr="00B07434">
        <w:rPr>
          <w:rFonts w:eastAsia="Calibri" w:cs="Times New Roman"/>
        </w:rPr>
        <w:t xml:space="preserve"> Mirzec?</w:t>
      </w:r>
    </w:p>
    <w:p w:rsidR="00363416" w:rsidRPr="00137B39" w:rsidRDefault="00363416" w:rsidP="00363416">
      <w:pPr>
        <w:pStyle w:val="Akapitzlist"/>
        <w:ind w:left="1494"/>
        <w:rPr>
          <w:rFonts w:eastAsia="Calibri" w:cs="Times New Roman"/>
        </w:rPr>
      </w:pPr>
    </w:p>
    <w:p w:rsidR="00363416" w:rsidRPr="00EA6CDD" w:rsidRDefault="00363416" w:rsidP="00363416">
      <w:pPr>
        <w:widowControl w:val="0"/>
        <w:suppressLineNumbers/>
        <w:suppressAutoHyphens/>
        <w:autoSpaceDN w:val="0"/>
        <w:spacing w:after="0" w:line="240" w:lineRule="auto"/>
        <w:jc w:val="center"/>
        <w:textAlignment w:val="baseline"/>
        <w:rPr>
          <w:rFonts w:ascii="Liberation Serif" w:eastAsia="SimSun" w:hAnsi="Liberation Serif" w:cs="Mangal"/>
          <w:kern w:val="3"/>
          <w:sz w:val="18"/>
          <w:szCs w:val="18"/>
          <w:lang w:eastAsia="zh-CN" w:bidi="hi-IN"/>
        </w:rPr>
      </w:pPr>
      <w:r>
        <w:rPr>
          <w:noProof/>
        </w:rPr>
        <w:drawing>
          <wp:inline distT="0" distB="0" distL="0" distR="0">
            <wp:extent cx="4314825" cy="2409825"/>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C6BEF" w:rsidRDefault="00BC6BEF"/>
    <w:sectPr w:rsidR="00BC6BEF" w:rsidSect="00C80EC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091" w:rsidRDefault="00E45091" w:rsidP="00363416">
      <w:pPr>
        <w:spacing w:after="0" w:line="240" w:lineRule="auto"/>
      </w:pPr>
      <w:r>
        <w:separator/>
      </w:r>
    </w:p>
  </w:endnote>
  <w:endnote w:type="continuationSeparator" w:id="0">
    <w:p w:rsidR="00E45091" w:rsidRDefault="00E45091" w:rsidP="003634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EE"/>
    <w:family w:val="roman"/>
    <w:pitch w:val="variable"/>
    <w:sig w:usb0="00000000"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5154971"/>
      <w:docPartObj>
        <w:docPartGallery w:val="Page Numbers (Bottom of Page)"/>
        <w:docPartUnique/>
      </w:docPartObj>
    </w:sdtPr>
    <w:sdtContent>
      <w:p w:rsidR="00C80EC6" w:rsidRDefault="00FE36E6">
        <w:pPr>
          <w:pStyle w:val="Stopka"/>
          <w:jc w:val="right"/>
        </w:pPr>
        <w:fldSimple w:instr="PAGE   \* MERGEFORMAT">
          <w:r w:rsidR="00C6121B">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091" w:rsidRDefault="00E45091" w:rsidP="00363416">
      <w:pPr>
        <w:spacing w:after="0" w:line="240" w:lineRule="auto"/>
      </w:pPr>
      <w:r>
        <w:separator/>
      </w:r>
    </w:p>
  </w:footnote>
  <w:footnote w:type="continuationSeparator" w:id="0">
    <w:p w:rsidR="00E45091" w:rsidRDefault="00E45091" w:rsidP="00363416">
      <w:pPr>
        <w:spacing w:after="0" w:line="240" w:lineRule="auto"/>
      </w:pPr>
      <w:r>
        <w:continuationSeparator/>
      </w:r>
    </w:p>
  </w:footnote>
  <w:footnote w:id="1">
    <w:p w:rsidR="00C80EC6" w:rsidRDefault="00C80EC6" w:rsidP="00363416">
      <w:pPr>
        <w:pStyle w:val="Tekstprzypisudolnego"/>
      </w:pPr>
      <w:r>
        <w:rPr>
          <w:rStyle w:val="Odwoanieprzypisudolnego"/>
        </w:rPr>
        <w:footnoteRef/>
      </w:r>
      <w:r w:rsidRPr="006C5CF7">
        <w:t>http://www.gopsmirzec.strefa.pl/o-o-rodku.html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4395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6D3B69"/>
    <w:multiLevelType w:val="hybridMultilevel"/>
    <w:tmpl w:val="F730B8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DE713F"/>
    <w:multiLevelType w:val="hybridMultilevel"/>
    <w:tmpl w:val="CBF89058"/>
    <w:lvl w:ilvl="0" w:tplc="C7DA78D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88A48CB"/>
    <w:multiLevelType w:val="hybridMultilevel"/>
    <w:tmpl w:val="06FE92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9B3471A"/>
    <w:multiLevelType w:val="hybridMultilevel"/>
    <w:tmpl w:val="98522E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1B4E93"/>
    <w:multiLevelType w:val="hybridMultilevel"/>
    <w:tmpl w:val="4B184070"/>
    <w:lvl w:ilvl="0" w:tplc="6F1E6D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B3641FB"/>
    <w:multiLevelType w:val="hybridMultilevel"/>
    <w:tmpl w:val="0CF440BC"/>
    <w:lvl w:ilvl="0" w:tplc="21F4E6DA">
      <w:numFmt w:val="bullet"/>
      <w:lvlText w:val="•"/>
      <w:lvlJc w:val="left"/>
      <w:pPr>
        <w:ind w:left="1065" w:hanging="705"/>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CAF4973"/>
    <w:multiLevelType w:val="hybridMultilevel"/>
    <w:tmpl w:val="77183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E503374"/>
    <w:multiLevelType w:val="multilevel"/>
    <w:tmpl w:val="6BC0065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F4D203A"/>
    <w:multiLevelType w:val="hybridMultilevel"/>
    <w:tmpl w:val="FA5C31EC"/>
    <w:lvl w:ilvl="0" w:tplc="9BFC79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19069E0"/>
    <w:multiLevelType w:val="hybridMultilevel"/>
    <w:tmpl w:val="71F2F4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C508E9"/>
    <w:multiLevelType w:val="hybridMultilevel"/>
    <w:tmpl w:val="56545358"/>
    <w:lvl w:ilvl="0" w:tplc="A7CE3A60">
      <w:start w:val="1"/>
      <w:numFmt w:val="decimal"/>
      <w:lvlText w:val="%1."/>
      <w:lvlJc w:val="left"/>
      <w:pPr>
        <w:ind w:left="536"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6E61DAA"/>
    <w:multiLevelType w:val="hybridMultilevel"/>
    <w:tmpl w:val="667C0890"/>
    <w:lvl w:ilvl="0" w:tplc="B934A514">
      <w:start w:val="1"/>
      <w:numFmt w:val="decimal"/>
      <w:lvlText w:val="%1."/>
      <w:lvlJc w:val="left"/>
      <w:pPr>
        <w:ind w:left="720" w:hanging="360"/>
      </w:pPr>
      <w:rPr>
        <w:rFonts w:eastAsia="+mn-ea" w:cs="+mn-c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9D94998"/>
    <w:multiLevelType w:val="hybridMultilevel"/>
    <w:tmpl w:val="7152D702"/>
    <w:lvl w:ilvl="0" w:tplc="496E55BA">
      <w:start w:val="1"/>
      <w:numFmt w:val="decimal"/>
      <w:lvlText w:val="%1."/>
      <w:lvlJc w:val="left"/>
      <w:pPr>
        <w:ind w:left="704" w:hanging="4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CD97291"/>
    <w:multiLevelType w:val="hybridMultilevel"/>
    <w:tmpl w:val="13BA13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887487"/>
    <w:multiLevelType w:val="hybridMultilevel"/>
    <w:tmpl w:val="87AAF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8A5763E"/>
    <w:multiLevelType w:val="multilevel"/>
    <w:tmpl w:val="CB0AD1FA"/>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7">
    <w:nsid w:val="296666CB"/>
    <w:multiLevelType w:val="multilevel"/>
    <w:tmpl w:val="1F7E9016"/>
    <w:lvl w:ilvl="0">
      <w:start w:val="1"/>
      <w:numFmt w:val="decimal"/>
      <w:lvlText w:val="%1."/>
      <w:lvlJc w:val="left"/>
      <w:pPr>
        <w:ind w:left="704" w:hanging="420"/>
      </w:pPr>
      <w:rPr>
        <w:rFonts w:hint="default"/>
      </w:rPr>
    </w:lvl>
    <w:lvl w:ilvl="1">
      <w:start w:val="1"/>
      <w:numFmt w:val="decimal"/>
      <w:isLgl/>
      <w:lvlText w:val="%1.%2."/>
      <w:lvlJc w:val="left"/>
      <w:pPr>
        <w:ind w:left="929" w:hanging="64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8">
    <w:nsid w:val="29A43DC3"/>
    <w:multiLevelType w:val="hybridMultilevel"/>
    <w:tmpl w:val="8DF8F5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A1C1CFF"/>
    <w:multiLevelType w:val="hybridMultilevel"/>
    <w:tmpl w:val="F190E3EA"/>
    <w:lvl w:ilvl="0" w:tplc="6F1E6D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0B43529"/>
    <w:multiLevelType w:val="hybridMultilevel"/>
    <w:tmpl w:val="B192B1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4555B7F"/>
    <w:multiLevelType w:val="hybridMultilevel"/>
    <w:tmpl w:val="DE6EB7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741720D"/>
    <w:multiLevelType w:val="hybridMultilevel"/>
    <w:tmpl w:val="626C3706"/>
    <w:lvl w:ilvl="0" w:tplc="88DC0552">
      <w:start w:val="6"/>
      <w:numFmt w:val="decimal"/>
      <w:lvlText w:val="%1."/>
      <w:lvlJc w:val="left"/>
      <w:pPr>
        <w:ind w:left="704"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79D4B21"/>
    <w:multiLevelType w:val="hybridMultilevel"/>
    <w:tmpl w:val="C08A0062"/>
    <w:lvl w:ilvl="0" w:tplc="6736FF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3C803CC2"/>
    <w:multiLevelType w:val="hybridMultilevel"/>
    <w:tmpl w:val="28A0D4D0"/>
    <w:lvl w:ilvl="0" w:tplc="4F92E874">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5">
    <w:nsid w:val="40C329F8"/>
    <w:multiLevelType w:val="multilevel"/>
    <w:tmpl w:val="A62C5B04"/>
    <w:styleLink w:val="WWNum9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nsid w:val="41034BC1"/>
    <w:multiLevelType w:val="hybridMultilevel"/>
    <w:tmpl w:val="DD76A702"/>
    <w:lvl w:ilvl="0" w:tplc="F98ACE08">
      <w:start w:val="4"/>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B9736F3"/>
    <w:multiLevelType w:val="hybridMultilevel"/>
    <w:tmpl w:val="17CC4660"/>
    <w:lvl w:ilvl="0" w:tplc="3BFA792E">
      <w:start w:val="1"/>
      <w:numFmt w:val="decimal"/>
      <w:lvlText w:val="%1."/>
      <w:lvlJc w:val="left"/>
      <w:pPr>
        <w:ind w:left="536" w:hanging="360"/>
      </w:pPr>
      <w:rPr>
        <w:rFonts w:ascii="Times New Roman" w:eastAsia="Arial Unicode MS"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C3961CA"/>
    <w:multiLevelType w:val="hybridMultilevel"/>
    <w:tmpl w:val="9FF4F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2F670C3"/>
    <w:multiLevelType w:val="hybridMultilevel"/>
    <w:tmpl w:val="99C80F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45C0DBE"/>
    <w:multiLevelType w:val="hybridMultilevel"/>
    <w:tmpl w:val="DF2AF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5C47D29"/>
    <w:multiLevelType w:val="hybridMultilevel"/>
    <w:tmpl w:val="AE9ABA92"/>
    <w:lvl w:ilvl="0" w:tplc="274CD122">
      <w:start w:val="1"/>
      <w:numFmt w:val="decimal"/>
      <w:lvlText w:val="%1."/>
      <w:lvlJc w:val="left"/>
      <w:pPr>
        <w:ind w:left="704"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A8976AD"/>
    <w:multiLevelType w:val="hybridMultilevel"/>
    <w:tmpl w:val="BAE6A638"/>
    <w:lvl w:ilvl="0" w:tplc="A2E6C0A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AAC4968"/>
    <w:multiLevelType w:val="hybridMultilevel"/>
    <w:tmpl w:val="87A89922"/>
    <w:lvl w:ilvl="0" w:tplc="2414659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nsid w:val="5AF109B1"/>
    <w:multiLevelType w:val="hybridMultilevel"/>
    <w:tmpl w:val="0FA6D9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B510751"/>
    <w:multiLevelType w:val="hybridMultilevel"/>
    <w:tmpl w:val="D8C491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F5227D4"/>
    <w:multiLevelType w:val="hybridMultilevel"/>
    <w:tmpl w:val="E63C26BA"/>
    <w:lvl w:ilvl="0" w:tplc="21F4E6DA">
      <w:numFmt w:val="bullet"/>
      <w:lvlText w:val="•"/>
      <w:lvlJc w:val="left"/>
      <w:pPr>
        <w:ind w:left="1065" w:hanging="705"/>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F784CB3"/>
    <w:multiLevelType w:val="hybridMultilevel"/>
    <w:tmpl w:val="73CCCEB0"/>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8">
    <w:nsid w:val="610D7F05"/>
    <w:multiLevelType w:val="multilevel"/>
    <w:tmpl w:val="581807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14F62A0"/>
    <w:multiLevelType w:val="hybridMultilevel"/>
    <w:tmpl w:val="8D72CED0"/>
    <w:lvl w:ilvl="0" w:tplc="B100C982">
      <w:start w:val="1"/>
      <w:numFmt w:val="decimal"/>
      <w:lvlText w:val="%1."/>
      <w:lvlJc w:val="left"/>
      <w:pPr>
        <w:ind w:left="536" w:hanging="360"/>
      </w:pPr>
      <w:rPr>
        <w:rFonts w:asciiTheme="minorHAnsi" w:eastAsia="Times New Roman" w:hAnsiTheme="minorHAns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5CE4A53"/>
    <w:multiLevelType w:val="multilevel"/>
    <w:tmpl w:val="7B700224"/>
    <w:lvl w:ilvl="0">
      <w:start w:val="1"/>
      <w:numFmt w:val="decimal"/>
      <w:lvlText w:val="%1."/>
      <w:lvlJc w:val="left"/>
      <w:pPr>
        <w:ind w:left="720" w:hanging="360"/>
      </w:pPr>
      <w:rPr>
        <w:rFonts w:cs="Arial" w:hint="default"/>
        <w:color w:val="000000" w:themeColor="text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741D591E"/>
    <w:multiLevelType w:val="hybridMultilevel"/>
    <w:tmpl w:val="74E6F6BC"/>
    <w:lvl w:ilvl="0" w:tplc="0FE663D4">
      <w:start w:val="1"/>
      <w:numFmt w:val="decimal"/>
      <w:lvlText w:val="%1."/>
      <w:lvlJc w:val="left"/>
      <w:pPr>
        <w:ind w:left="536" w:hanging="360"/>
      </w:pPr>
      <w:rPr>
        <w:rFonts w:asciiTheme="minorHAnsi" w:eastAsia="Times New Roman" w:hAnsiTheme="minorHAnsi"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6CF2F35"/>
    <w:multiLevelType w:val="hybridMultilevel"/>
    <w:tmpl w:val="01161A36"/>
    <w:lvl w:ilvl="0" w:tplc="D970547E">
      <w:start w:val="1"/>
      <w:numFmt w:val="decimal"/>
      <w:lvlText w:val="%1."/>
      <w:lvlJc w:val="left"/>
      <w:pPr>
        <w:ind w:left="536"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8287957"/>
    <w:multiLevelType w:val="hybridMultilevel"/>
    <w:tmpl w:val="284EB6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86D2DBF"/>
    <w:multiLevelType w:val="hybridMultilevel"/>
    <w:tmpl w:val="258CB532"/>
    <w:lvl w:ilvl="0" w:tplc="F36E75AA">
      <w:start w:val="1"/>
      <w:numFmt w:val="decimal"/>
      <w:lvlText w:val="%1."/>
      <w:lvlJc w:val="left"/>
      <w:pPr>
        <w:ind w:left="536"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9E51CEF"/>
    <w:multiLevelType w:val="hybridMultilevel"/>
    <w:tmpl w:val="9042C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F5E0E22"/>
    <w:multiLevelType w:val="hybridMultilevel"/>
    <w:tmpl w:val="94F64608"/>
    <w:lvl w:ilvl="0" w:tplc="A4668AA0">
      <w:start w:val="1"/>
      <w:numFmt w:val="upperRoman"/>
      <w:lvlText w:val="%1."/>
      <w:lvlJc w:val="left"/>
      <w:pPr>
        <w:ind w:left="1649" w:hanging="720"/>
      </w:pPr>
      <w:rPr>
        <w:rFonts w:hint="default"/>
      </w:rPr>
    </w:lvl>
    <w:lvl w:ilvl="1" w:tplc="04150019" w:tentative="1">
      <w:start w:val="1"/>
      <w:numFmt w:val="lowerLetter"/>
      <w:lvlText w:val="%2."/>
      <w:lvlJc w:val="left"/>
      <w:pPr>
        <w:ind w:left="2009" w:hanging="360"/>
      </w:pPr>
    </w:lvl>
    <w:lvl w:ilvl="2" w:tplc="0415001B" w:tentative="1">
      <w:start w:val="1"/>
      <w:numFmt w:val="lowerRoman"/>
      <w:lvlText w:val="%3."/>
      <w:lvlJc w:val="right"/>
      <w:pPr>
        <w:ind w:left="2729" w:hanging="180"/>
      </w:pPr>
    </w:lvl>
    <w:lvl w:ilvl="3" w:tplc="0415000F" w:tentative="1">
      <w:start w:val="1"/>
      <w:numFmt w:val="decimal"/>
      <w:lvlText w:val="%4."/>
      <w:lvlJc w:val="left"/>
      <w:pPr>
        <w:ind w:left="3449" w:hanging="360"/>
      </w:pPr>
    </w:lvl>
    <w:lvl w:ilvl="4" w:tplc="04150019" w:tentative="1">
      <w:start w:val="1"/>
      <w:numFmt w:val="lowerLetter"/>
      <w:lvlText w:val="%5."/>
      <w:lvlJc w:val="left"/>
      <w:pPr>
        <w:ind w:left="4169" w:hanging="360"/>
      </w:pPr>
    </w:lvl>
    <w:lvl w:ilvl="5" w:tplc="0415001B" w:tentative="1">
      <w:start w:val="1"/>
      <w:numFmt w:val="lowerRoman"/>
      <w:lvlText w:val="%6."/>
      <w:lvlJc w:val="right"/>
      <w:pPr>
        <w:ind w:left="4889" w:hanging="180"/>
      </w:pPr>
    </w:lvl>
    <w:lvl w:ilvl="6" w:tplc="0415000F" w:tentative="1">
      <w:start w:val="1"/>
      <w:numFmt w:val="decimal"/>
      <w:lvlText w:val="%7."/>
      <w:lvlJc w:val="left"/>
      <w:pPr>
        <w:ind w:left="5609" w:hanging="360"/>
      </w:pPr>
    </w:lvl>
    <w:lvl w:ilvl="7" w:tplc="04150019" w:tentative="1">
      <w:start w:val="1"/>
      <w:numFmt w:val="lowerLetter"/>
      <w:lvlText w:val="%8."/>
      <w:lvlJc w:val="left"/>
      <w:pPr>
        <w:ind w:left="6329" w:hanging="360"/>
      </w:pPr>
    </w:lvl>
    <w:lvl w:ilvl="8" w:tplc="0415001B" w:tentative="1">
      <w:start w:val="1"/>
      <w:numFmt w:val="lowerRoman"/>
      <w:lvlText w:val="%9."/>
      <w:lvlJc w:val="right"/>
      <w:pPr>
        <w:ind w:left="7049" w:hanging="180"/>
      </w:pPr>
    </w:lvl>
  </w:abstractNum>
  <w:num w:numId="1">
    <w:abstractNumId w:val="32"/>
  </w:num>
  <w:num w:numId="2">
    <w:abstractNumId w:val="38"/>
  </w:num>
  <w:num w:numId="3">
    <w:abstractNumId w:val="8"/>
  </w:num>
  <w:num w:numId="4">
    <w:abstractNumId w:val="16"/>
  </w:num>
  <w:num w:numId="5">
    <w:abstractNumId w:val="9"/>
  </w:num>
  <w:num w:numId="6">
    <w:abstractNumId w:val="2"/>
  </w:num>
  <w:num w:numId="7">
    <w:abstractNumId w:val="15"/>
  </w:num>
  <w:num w:numId="8">
    <w:abstractNumId w:val="14"/>
  </w:num>
  <w:num w:numId="9">
    <w:abstractNumId w:val="45"/>
  </w:num>
  <w:num w:numId="10">
    <w:abstractNumId w:val="1"/>
  </w:num>
  <w:num w:numId="11">
    <w:abstractNumId w:val="10"/>
  </w:num>
  <w:num w:numId="12">
    <w:abstractNumId w:val="24"/>
  </w:num>
  <w:num w:numId="13">
    <w:abstractNumId w:val="42"/>
  </w:num>
  <w:num w:numId="14">
    <w:abstractNumId w:val="11"/>
  </w:num>
  <w:num w:numId="15">
    <w:abstractNumId w:val="19"/>
  </w:num>
  <w:num w:numId="16">
    <w:abstractNumId w:val="5"/>
  </w:num>
  <w:num w:numId="17">
    <w:abstractNumId w:val="12"/>
  </w:num>
  <w:num w:numId="18">
    <w:abstractNumId w:val="4"/>
  </w:num>
  <w:num w:numId="19">
    <w:abstractNumId w:val="34"/>
  </w:num>
  <w:num w:numId="20">
    <w:abstractNumId w:val="20"/>
  </w:num>
  <w:num w:numId="21">
    <w:abstractNumId w:val="7"/>
  </w:num>
  <w:num w:numId="22">
    <w:abstractNumId w:val="44"/>
  </w:num>
  <w:num w:numId="23">
    <w:abstractNumId w:val="27"/>
  </w:num>
  <w:num w:numId="24">
    <w:abstractNumId w:val="13"/>
  </w:num>
  <w:num w:numId="25">
    <w:abstractNumId w:val="37"/>
  </w:num>
  <w:num w:numId="26">
    <w:abstractNumId w:val="3"/>
  </w:num>
  <w:num w:numId="27">
    <w:abstractNumId w:val="29"/>
  </w:num>
  <w:num w:numId="28">
    <w:abstractNumId w:val="18"/>
  </w:num>
  <w:num w:numId="29">
    <w:abstractNumId w:val="43"/>
  </w:num>
  <w:num w:numId="30">
    <w:abstractNumId w:val="39"/>
  </w:num>
  <w:num w:numId="31">
    <w:abstractNumId w:val="41"/>
  </w:num>
  <w:num w:numId="32">
    <w:abstractNumId w:val="17"/>
  </w:num>
  <w:num w:numId="33">
    <w:abstractNumId w:val="31"/>
  </w:num>
  <w:num w:numId="34">
    <w:abstractNumId w:val="22"/>
  </w:num>
  <w:num w:numId="35">
    <w:abstractNumId w:val="33"/>
  </w:num>
  <w:num w:numId="36">
    <w:abstractNumId w:val="26"/>
  </w:num>
  <w:num w:numId="37">
    <w:abstractNumId w:val="25"/>
  </w:num>
  <w:num w:numId="38">
    <w:abstractNumId w:val="46"/>
  </w:num>
  <w:num w:numId="39">
    <w:abstractNumId w:val="30"/>
  </w:num>
  <w:num w:numId="40">
    <w:abstractNumId w:val="0"/>
  </w:num>
  <w:num w:numId="41">
    <w:abstractNumId w:val="40"/>
  </w:num>
  <w:num w:numId="42">
    <w:abstractNumId w:val="23"/>
  </w:num>
  <w:num w:numId="43">
    <w:abstractNumId w:val="28"/>
  </w:num>
  <w:num w:numId="44">
    <w:abstractNumId w:val="35"/>
  </w:num>
  <w:num w:numId="45">
    <w:abstractNumId w:val="36"/>
  </w:num>
  <w:num w:numId="46">
    <w:abstractNumId w:val="6"/>
  </w:num>
  <w:num w:numId="4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1"/>
    <w:footnote w:id="0"/>
  </w:footnotePr>
  <w:endnotePr>
    <w:endnote w:id="-1"/>
    <w:endnote w:id="0"/>
  </w:endnotePr>
  <w:compat>
    <w:useFELayout/>
  </w:compat>
  <w:rsids>
    <w:rsidRoot w:val="00363416"/>
    <w:rsid w:val="001D26F9"/>
    <w:rsid w:val="003328A2"/>
    <w:rsid w:val="00363416"/>
    <w:rsid w:val="0091671B"/>
    <w:rsid w:val="00A260CA"/>
    <w:rsid w:val="00B85BA3"/>
    <w:rsid w:val="00BC6BEF"/>
    <w:rsid w:val="00BF2EB8"/>
    <w:rsid w:val="00C6121B"/>
    <w:rsid w:val="00C80EC6"/>
    <w:rsid w:val="00E45091"/>
    <w:rsid w:val="00FE36E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328A2"/>
  </w:style>
  <w:style w:type="paragraph" w:styleId="Nagwek1">
    <w:name w:val="heading 1"/>
    <w:basedOn w:val="Normalny"/>
    <w:next w:val="Normalny"/>
    <w:link w:val="Nagwek1Znak"/>
    <w:uiPriority w:val="9"/>
    <w:qFormat/>
    <w:rsid w:val="0036341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unhideWhenUsed/>
    <w:qFormat/>
    <w:rsid w:val="0036341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Nagwek3">
    <w:name w:val="heading 3"/>
    <w:basedOn w:val="Normalny"/>
    <w:next w:val="Normalny"/>
    <w:link w:val="Nagwek3Znak"/>
    <w:uiPriority w:val="9"/>
    <w:unhideWhenUsed/>
    <w:qFormat/>
    <w:rsid w:val="00363416"/>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Nagwek4">
    <w:name w:val="heading 4"/>
    <w:basedOn w:val="Normalny"/>
    <w:next w:val="Normalny"/>
    <w:link w:val="Nagwek4Znak"/>
    <w:uiPriority w:val="9"/>
    <w:unhideWhenUsed/>
    <w:qFormat/>
    <w:rsid w:val="00363416"/>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63416"/>
    <w:rPr>
      <w:rFonts w:asciiTheme="majorHAnsi" w:eastAsiaTheme="majorEastAsia" w:hAnsiTheme="majorHAnsi" w:cstheme="majorBidi"/>
      <w:b/>
      <w:bCs/>
      <w:color w:val="365F91" w:themeColor="accent1" w:themeShade="BF"/>
      <w:sz w:val="28"/>
      <w:szCs w:val="28"/>
      <w:lang w:eastAsia="en-US"/>
    </w:rPr>
  </w:style>
  <w:style w:type="character" w:customStyle="1" w:styleId="Nagwek2Znak">
    <w:name w:val="Nagłówek 2 Znak"/>
    <w:basedOn w:val="Domylnaczcionkaakapitu"/>
    <w:link w:val="Nagwek2"/>
    <w:uiPriority w:val="9"/>
    <w:rsid w:val="00363416"/>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uiPriority w:val="9"/>
    <w:rsid w:val="00363416"/>
    <w:rPr>
      <w:rFonts w:asciiTheme="majorHAnsi" w:eastAsiaTheme="majorEastAsia" w:hAnsiTheme="majorHAnsi" w:cstheme="majorBidi"/>
      <w:b/>
      <w:bCs/>
      <w:color w:val="4F81BD" w:themeColor="accent1"/>
      <w:lang w:eastAsia="en-US"/>
    </w:rPr>
  </w:style>
  <w:style w:type="character" w:customStyle="1" w:styleId="Nagwek4Znak">
    <w:name w:val="Nagłówek 4 Znak"/>
    <w:basedOn w:val="Domylnaczcionkaakapitu"/>
    <w:link w:val="Nagwek4"/>
    <w:uiPriority w:val="9"/>
    <w:rsid w:val="00363416"/>
    <w:rPr>
      <w:rFonts w:asciiTheme="majorHAnsi" w:eastAsiaTheme="majorEastAsia" w:hAnsiTheme="majorHAnsi" w:cstheme="majorBidi"/>
      <w:b/>
      <w:bCs/>
      <w:i/>
      <w:iCs/>
      <w:color w:val="4F81BD" w:themeColor="accent1"/>
      <w:lang w:eastAsia="en-US"/>
    </w:rPr>
  </w:style>
  <w:style w:type="paragraph" w:styleId="Nagwek">
    <w:name w:val="header"/>
    <w:basedOn w:val="Normalny"/>
    <w:link w:val="NagwekZnak"/>
    <w:uiPriority w:val="99"/>
    <w:unhideWhenUsed/>
    <w:rsid w:val="00363416"/>
    <w:pPr>
      <w:tabs>
        <w:tab w:val="center" w:pos="4536"/>
        <w:tab w:val="right" w:pos="9072"/>
      </w:tabs>
      <w:spacing w:after="0" w:line="240" w:lineRule="auto"/>
    </w:pPr>
    <w:rPr>
      <w:rFonts w:eastAsiaTheme="minorHAnsi"/>
      <w:lang w:eastAsia="en-US"/>
    </w:rPr>
  </w:style>
  <w:style w:type="character" w:customStyle="1" w:styleId="NagwekZnak">
    <w:name w:val="Nagłówek Znak"/>
    <w:basedOn w:val="Domylnaczcionkaakapitu"/>
    <w:link w:val="Nagwek"/>
    <w:uiPriority w:val="99"/>
    <w:rsid w:val="00363416"/>
    <w:rPr>
      <w:rFonts w:eastAsiaTheme="minorHAnsi"/>
      <w:lang w:eastAsia="en-US"/>
    </w:rPr>
  </w:style>
  <w:style w:type="paragraph" w:styleId="Stopka">
    <w:name w:val="footer"/>
    <w:basedOn w:val="Normalny"/>
    <w:link w:val="StopkaZnak"/>
    <w:uiPriority w:val="99"/>
    <w:unhideWhenUsed/>
    <w:rsid w:val="00363416"/>
    <w:pPr>
      <w:tabs>
        <w:tab w:val="center" w:pos="4536"/>
        <w:tab w:val="right" w:pos="9072"/>
      </w:tabs>
      <w:spacing w:after="0" w:line="240" w:lineRule="auto"/>
    </w:pPr>
    <w:rPr>
      <w:rFonts w:eastAsiaTheme="minorHAnsi"/>
      <w:lang w:eastAsia="en-US"/>
    </w:rPr>
  </w:style>
  <w:style w:type="character" w:customStyle="1" w:styleId="StopkaZnak">
    <w:name w:val="Stopka Znak"/>
    <w:basedOn w:val="Domylnaczcionkaakapitu"/>
    <w:link w:val="Stopka"/>
    <w:uiPriority w:val="99"/>
    <w:rsid w:val="00363416"/>
    <w:rPr>
      <w:rFonts w:eastAsiaTheme="minorHAnsi"/>
      <w:lang w:eastAsia="en-US"/>
    </w:rPr>
  </w:style>
  <w:style w:type="paragraph" w:styleId="Tekstdymka">
    <w:name w:val="Balloon Text"/>
    <w:basedOn w:val="Normalny"/>
    <w:link w:val="TekstdymkaZnak"/>
    <w:uiPriority w:val="99"/>
    <w:semiHidden/>
    <w:unhideWhenUsed/>
    <w:rsid w:val="00363416"/>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363416"/>
    <w:rPr>
      <w:rFonts w:ascii="Tahoma" w:eastAsiaTheme="minorHAnsi" w:hAnsi="Tahoma" w:cs="Tahoma"/>
      <w:sz w:val="16"/>
      <w:szCs w:val="16"/>
      <w:lang w:eastAsia="en-US"/>
    </w:rPr>
  </w:style>
  <w:style w:type="paragraph" w:styleId="Akapitzlist">
    <w:name w:val="List Paragraph"/>
    <w:basedOn w:val="Normalny"/>
    <w:uiPriority w:val="34"/>
    <w:qFormat/>
    <w:rsid w:val="00363416"/>
    <w:pPr>
      <w:ind w:left="720"/>
      <w:contextualSpacing/>
    </w:pPr>
    <w:rPr>
      <w:rFonts w:eastAsiaTheme="minorHAnsi"/>
      <w:lang w:eastAsia="en-US"/>
    </w:rPr>
  </w:style>
  <w:style w:type="paragraph" w:styleId="Nagwekspisutreci">
    <w:name w:val="TOC Heading"/>
    <w:basedOn w:val="Nagwek1"/>
    <w:next w:val="Normalny"/>
    <w:uiPriority w:val="39"/>
    <w:semiHidden/>
    <w:unhideWhenUsed/>
    <w:qFormat/>
    <w:rsid w:val="00363416"/>
    <w:pPr>
      <w:outlineLvl w:val="9"/>
    </w:pPr>
    <w:rPr>
      <w:lang w:eastAsia="pl-PL"/>
    </w:rPr>
  </w:style>
  <w:style w:type="paragraph" w:styleId="Spistreci1">
    <w:name w:val="toc 1"/>
    <w:basedOn w:val="Normalny"/>
    <w:next w:val="Normalny"/>
    <w:autoRedefine/>
    <w:uiPriority w:val="39"/>
    <w:unhideWhenUsed/>
    <w:rsid w:val="00363416"/>
    <w:pPr>
      <w:spacing w:after="100"/>
    </w:pPr>
    <w:rPr>
      <w:rFonts w:eastAsiaTheme="minorHAnsi"/>
      <w:lang w:eastAsia="en-US"/>
    </w:rPr>
  </w:style>
  <w:style w:type="paragraph" w:styleId="Spistreci2">
    <w:name w:val="toc 2"/>
    <w:basedOn w:val="Normalny"/>
    <w:next w:val="Normalny"/>
    <w:autoRedefine/>
    <w:uiPriority w:val="39"/>
    <w:unhideWhenUsed/>
    <w:rsid w:val="00363416"/>
    <w:pPr>
      <w:spacing w:after="100"/>
      <w:ind w:left="220"/>
    </w:pPr>
    <w:rPr>
      <w:rFonts w:eastAsiaTheme="minorHAnsi"/>
      <w:lang w:eastAsia="en-US"/>
    </w:rPr>
  </w:style>
  <w:style w:type="paragraph" w:styleId="Spistreci3">
    <w:name w:val="toc 3"/>
    <w:basedOn w:val="Normalny"/>
    <w:next w:val="Normalny"/>
    <w:autoRedefine/>
    <w:uiPriority w:val="39"/>
    <w:unhideWhenUsed/>
    <w:rsid w:val="00363416"/>
    <w:pPr>
      <w:spacing w:after="100"/>
      <w:ind w:left="440"/>
    </w:pPr>
    <w:rPr>
      <w:rFonts w:eastAsiaTheme="minorHAnsi"/>
      <w:lang w:eastAsia="en-US"/>
    </w:rPr>
  </w:style>
  <w:style w:type="character" w:styleId="Hipercze">
    <w:name w:val="Hyperlink"/>
    <w:basedOn w:val="Domylnaczcionkaakapitu"/>
    <w:uiPriority w:val="99"/>
    <w:unhideWhenUsed/>
    <w:rsid w:val="00363416"/>
    <w:rPr>
      <w:color w:val="0000FF" w:themeColor="hyperlink"/>
      <w:u w:val="single"/>
    </w:rPr>
  </w:style>
  <w:style w:type="paragraph" w:styleId="Tytu">
    <w:name w:val="Title"/>
    <w:basedOn w:val="Normalny"/>
    <w:next w:val="Normalny"/>
    <w:link w:val="TytuZnak"/>
    <w:uiPriority w:val="10"/>
    <w:qFormat/>
    <w:rsid w:val="003634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ytuZnak">
    <w:name w:val="Tytuł Znak"/>
    <w:basedOn w:val="Domylnaczcionkaakapitu"/>
    <w:link w:val="Tytu"/>
    <w:uiPriority w:val="10"/>
    <w:rsid w:val="00363416"/>
    <w:rPr>
      <w:rFonts w:asciiTheme="majorHAnsi" w:eastAsiaTheme="majorEastAsia" w:hAnsiTheme="majorHAnsi" w:cstheme="majorBidi"/>
      <w:color w:val="17365D" w:themeColor="text2" w:themeShade="BF"/>
      <w:spacing w:val="5"/>
      <w:kern w:val="28"/>
      <w:sz w:val="52"/>
      <w:szCs w:val="52"/>
      <w:lang w:eastAsia="en-US"/>
    </w:rPr>
  </w:style>
  <w:style w:type="table" w:styleId="Tabela-Siatka">
    <w:name w:val="Table Grid"/>
    <w:basedOn w:val="Standardowy"/>
    <w:uiPriority w:val="59"/>
    <w:rsid w:val="003634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ootnote text,Fußnote,FOOTNOTES,o,fn"/>
    <w:basedOn w:val="Normalny"/>
    <w:link w:val="TekstprzypisudolnegoZnak"/>
    <w:unhideWhenUsed/>
    <w:rsid w:val="00363416"/>
    <w:pPr>
      <w:spacing w:after="0" w:line="240" w:lineRule="auto"/>
    </w:pPr>
    <w:rPr>
      <w:rFonts w:ascii="Calibri" w:eastAsia="Times New Roman" w:hAnsi="Calibri" w:cs="Times New Roman"/>
      <w:sz w:val="20"/>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ootnote text Znak,Fußnote Znak,o Znak"/>
    <w:basedOn w:val="Domylnaczcionkaakapitu"/>
    <w:link w:val="Tekstprzypisudolnego"/>
    <w:rsid w:val="00363416"/>
    <w:rPr>
      <w:rFonts w:ascii="Calibri" w:eastAsia="Times New Roman" w:hAnsi="Calibri" w:cs="Times New Roman"/>
      <w:sz w:val="20"/>
      <w:szCs w:val="20"/>
    </w:rPr>
  </w:style>
  <w:style w:type="character" w:styleId="Odwoanieprzypisudolnego">
    <w:name w:val="footnote reference"/>
    <w:aliases w:val="Footnote Reference Number,Footnote symbol"/>
    <w:unhideWhenUsed/>
    <w:rsid w:val="00363416"/>
    <w:rPr>
      <w:vertAlign w:val="superscript"/>
    </w:rPr>
  </w:style>
  <w:style w:type="paragraph" w:styleId="NormalnyWeb">
    <w:name w:val="Normal (Web)"/>
    <w:basedOn w:val="Normalny"/>
    <w:uiPriority w:val="99"/>
    <w:unhideWhenUsed/>
    <w:rsid w:val="00363416"/>
    <w:pPr>
      <w:spacing w:before="100" w:beforeAutospacing="1" w:after="100" w:afterAutospacing="1" w:line="240" w:lineRule="auto"/>
    </w:pPr>
    <w:rPr>
      <w:rFonts w:ascii="Times New Roman" w:eastAsia="Times New Roman" w:hAnsi="Times New Roman" w:cs="Times New Roman"/>
      <w:sz w:val="24"/>
      <w:szCs w:val="24"/>
    </w:rPr>
  </w:style>
  <w:style w:type="table" w:styleId="Jasnalistaakcent5">
    <w:name w:val="Light List Accent 5"/>
    <w:basedOn w:val="Standardowy"/>
    <w:uiPriority w:val="61"/>
    <w:rsid w:val="00363416"/>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ecieniowanieakcent5">
    <w:name w:val="Light Shading Accent 5"/>
    <w:basedOn w:val="Standardowy"/>
    <w:uiPriority w:val="60"/>
    <w:rsid w:val="00363416"/>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redniecieniowanie2akcent5">
    <w:name w:val="Medium Shading 2 Accent 5"/>
    <w:basedOn w:val="Standardowy"/>
    <w:uiPriority w:val="64"/>
    <w:rsid w:val="00363416"/>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ogrubienie">
    <w:name w:val="Strong"/>
    <w:basedOn w:val="Domylnaczcionkaakapitu"/>
    <w:uiPriority w:val="22"/>
    <w:qFormat/>
    <w:rsid w:val="00363416"/>
    <w:rPr>
      <w:b/>
      <w:bCs/>
    </w:rPr>
  </w:style>
  <w:style w:type="paragraph" w:customStyle="1" w:styleId="Default">
    <w:name w:val="Default"/>
    <w:rsid w:val="00363416"/>
    <w:pPr>
      <w:widowControl w:val="0"/>
      <w:suppressAutoHyphens/>
      <w:autoSpaceDN w:val="0"/>
      <w:spacing w:after="0" w:line="240" w:lineRule="auto"/>
    </w:pPr>
    <w:rPr>
      <w:rFonts w:ascii="Calibri" w:eastAsia="SimSun" w:hAnsi="Calibri" w:cs="Mangal"/>
      <w:color w:val="000000"/>
      <w:kern w:val="3"/>
      <w:sz w:val="24"/>
      <w:szCs w:val="24"/>
      <w:lang w:eastAsia="zh-CN" w:bidi="hi-IN"/>
    </w:rPr>
  </w:style>
  <w:style w:type="table" w:styleId="redniecieniowanie1akcent5">
    <w:name w:val="Medium Shading 1 Accent 5"/>
    <w:basedOn w:val="Standardowy"/>
    <w:uiPriority w:val="63"/>
    <w:rsid w:val="00363416"/>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asiatka1akcent5">
    <w:name w:val="Medium Grid 1 Accent 5"/>
    <w:basedOn w:val="Standardowy"/>
    <w:uiPriority w:val="67"/>
    <w:rsid w:val="00363416"/>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3akcent5">
    <w:name w:val="Medium Grid 3 Accent 5"/>
    <w:basedOn w:val="Standardowy"/>
    <w:uiPriority w:val="69"/>
    <w:rsid w:val="00363416"/>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Kolorowasiatkaakcent5">
    <w:name w:val="Colorful Grid Accent 5"/>
    <w:basedOn w:val="Standardowy"/>
    <w:uiPriority w:val="73"/>
    <w:rsid w:val="00363416"/>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Jasnasiatkaakcent51">
    <w:name w:val="Jasna siatka — akcent 51"/>
    <w:basedOn w:val="Standardowy"/>
    <w:next w:val="Jasnasiatkaakcent5"/>
    <w:uiPriority w:val="62"/>
    <w:rsid w:val="00363416"/>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Jasnasiatkaakcent5">
    <w:name w:val="Light Grid Accent 5"/>
    <w:basedOn w:val="Standardowy"/>
    <w:uiPriority w:val="62"/>
    <w:rsid w:val="00363416"/>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andard">
    <w:name w:val="Standard"/>
    <w:rsid w:val="00363416"/>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numbering" w:customStyle="1" w:styleId="WWNum97">
    <w:name w:val="WWNum97"/>
    <w:basedOn w:val="Bezlisty"/>
    <w:rsid w:val="00363416"/>
    <w:pPr>
      <w:numPr>
        <w:numId w:val="37"/>
      </w:numPr>
    </w:pPr>
  </w:style>
  <w:style w:type="paragraph" w:styleId="Bezodstpw">
    <w:name w:val="No Spacing"/>
    <w:uiPriority w:val="1"/>
    <w:qFormat/>
    <w:rsid w:val="00363416"/>
    <w:pPr>
      <w:spacing w:after="0" w:line="240" w:lineRule="auto"/>
    </w:pPr>
  </w:style>
  <w:style w:type="table" w:customStyle="1" w:styleId="Tabela-Siatka1">
    <w:name w:val="Tabela - Siatka1"/>
    <w:basedOn w:val="Standardowy"/>
    <w:next w:val="Tabela-Siatka"/>
    <w:uiPriority w:val="59"/>
    <w:rsid w:val="0036341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36341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36341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36341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at.gov.pl/bdl/app/portret.display?p_styl=1&amp;p_nts=13&amp;p_tery=3065&amp;p_czas=20&amp;p_prn=0" TargetMode="External"/><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mirzec.pl" TargetMode="External"/><Relationship Id="rId25" Type="http://schemas.openxmlformats.org/officeDocument/2006/relationships/image" Target="media/image15.emf"/><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chart" Target="charts/chart7.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chart" Target="charts/chart2.xml"/><Relationship Id="rId44" Type="http://schemas.openxmlformats.org/officeDocument/2006/relationships/chart" Target="charts/chart15.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mirzec.pl/index.php?page=o-gminie"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Magdalena\Desktop\MIRZEC\Mirzec%20ankiet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Magdalena\Desktop\MIRZEC\Mirzec%20ankiety.xlsx"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28"/>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48559614882262941"/>
          <c:y val="1.5954415954415969E-2"/>
          <c:w val="0.45627140409101724"/>
          <c:h val="0.92169432667070694"/>
        </c:manualLayout>
      </c:layout>
      <c:bar3DChart>
        <c:barDir val="bar"/>
        <c:grouping val="clustered"/>
        <c:ser>
          <c:idx val="0"/>
          <c:order val="0"/>
          <c:dPt>
            <c:idx val="0"/>
            <c:spPr>
              <a:solidFill>
                <a:srgbClr val="92D050"/>
              </a:solidFill>
            </c:spPr>
          </c:dPt>
          <c:dPt>
            <c:idx val="1"/>
            <c:spPr>
              <a:solidFill>
                <a:schemeClr val="bg2">
                  <a:lumMod val="50000"/>
                </a:schemeClr>
              </a:solidFill>
            </c:spPr>
          </c:dPt>
          <c:dPt>
            <c:idx val="2"/>
            <c:spPr>
              <a:solidFill>
                <a:srgbClr val="FF0000"/>
              </a:solidFill>
            </c:spPr>
          </c:dPt>
          <c:dPt>
            <c:idx val="3"/>
            <c:spPr>
              <a:solidFill>
                <a:schemeClr val="accent6">
                  <a:lumMod val="75000"/>
                </a:schemeClr>
              </a:solidFill>
            </c:spPr>
          </c:dPt>
          <c:dPt>
            <c:idx val="4"/>
            <c:spPr>
              <a:solidFill>
                <a:srgbClr val="FFC000"/>
              </a:solidFill>
            </c:spPr>
          </c:dPt>
          <c:dPt>
            <c:idx val="5"/>
            <c:spPr>
              <a:solidFill>
                <a:srgbClr val="7030A0"/>
              </a:solidFill>
            </c:spPr>
          </c:dPt>
          <c:dPt>
            <c:idx val="6"/>
            <c:spPr>
              <a:solidFill>
                <a:srgbClr val="00B0F0"/>
              </a:solidFill>
            </c:spPr>
          </c:dPt>
          <c:dPt>
            <c:idx val="7"/>
            <c:spPr>
              <a:solidFill>
                <a:srgbClr val="00B050"/>
              </a:solidFill>
            </c:spPr>
          </c:dPt>
          <c:dLbls>
            <c:txPr>
              <a:bodyPr/>
              <a:lstStyle/>
              <a:p>
                <a:pPr>
                  <a:defRPr sz="1200" b="1"/>
                </a:pPr>
                <a:endParaRPr lang="pl-PL"/>
              </a:p>
            </c:txPr>
            <c:showVal val="1"/>
          </c:dLbls>
          <c:cat>
            <c:strRef>
              <c:f>Arkusz1!$A$2:$A$10</c:f>
              <c:strCache>
                <c:ptCount val="9"/>
                <c:pt idx="0">
                  <c:v>Poprawa jakości usług społecznych i zdrowotnych (możliwość ich rozszerzenia) oferowanych w centrum Mirca</c:v>
                </c:pt>
                <c:pt idx="1">
                  <c:v>Stworzenie warunkówdo  rozwoju ruchu turystycznego i atrakcyjnej oferty okołoturystycznej</c:v>
                </c:pt>
                <c:pt idx="2">
                  <c:v>Zwiększenie integracji Mieszkańców i pobudzenie ich aktywności lokalnej</c:v>
                </c:pt>
                <c:pt idx="3">
                  <c:v>Poprawa jakości środowiska naturalnego (w tym z zakresu gospodarki niskoemisyjnej)</c:v>
                </c:pt>
                <c:pt idx="4">
                  <c:v>Tworzenie warunków do rozwoju usług i handlu</c:v>
                </c:pt>
                <c:pt idx="5">
                  <c:v>Funkcjonalność gminnych terenów/obiektów  </c:v>
                </c:pt>
                <c:pt idx="6">
                  <c:v>Zagospodarowanie czasu wolnego m.in. w kierunku aktywnego trybu życia</c:v>
                </c:pt>
                <c:pt idx="7">
                  <c:v>Powstanie miejsc/a aktywnego wypoczynku</c:v>
                </c:pt>
                <c:pt idx="8">
                  <c:v>Poprawa estetyki przestrzeni publicznej</c:v>
                </c:pt>
              </c:strCache>
            </c:strRef>
          </c:cat>
          <c:val>
            <c:numRef>
              <c:f>Arkusz1!$B$2:$B$10</c:f>
              <c:numCache>
                <c:formatCode>0%</c:formatCode>
                <c:ptCount val="9"/>
                <c:pt idx="0">
                  <c:v>0.17575757575757575</c:v>
                </c:pt>
                <c:pt idx="1">
                  <c:v>4.3939393939394014E-2</c:v>
                </c:pt>
                <c:pt idx="2">
                  <c:v>0.13484848484848563</c:v>
                </c:pt>
                <c:pt idx="3">
                  <c:v>2.8787878787878904E-2</c:v>
                </c:pt>
                <c:pt idx="4">
                  <c:v>5.00000000000001E-2</c:v>
                </c:pt>
                <c:pt idx="5">
                  <c:v>0.18030303030303041</c:v>
                </c:pt>
                <c:pt idx="6">
                  <c:v>0.17575757575757575</c:v>
                </c:pt>
                <c:pt idx="7">
                  <c:v>0.17272727272727326</c:v>
                </c:pt>
                <c:pt idx="8">
                  <c:v>3.7878787878788012E-2</c:v>
                </c:pt>
              </c:numCache>
            </c:numRef>
          </c:val>
        </c:ser>
        <c:shape val="box"/>
        <c:axId val="136213632"/>
        <c:axId val="136215168"/>
        <c:axId val="0"/>
      </c:bar3DChart>
      <c:catAx>
        <c:axId val="136213632"/>
        <c:scaling>
          <c:orientation val="minMax"/>
        </c:scaling>
        <c:axPos val="l"/>
        <c:tickLblPos val="nextTo"/>
        <c:crossAx val="136215168"/>
        <c:crosses val="autoZero"/>
        <c:auto val="1"/>
        <c:lblAlgn val="ctr"/>
        <c:lblOffset val="100"/>
      </c:catAx>
      <c:valAx>
        <c:axId val="136215168"/>
        <c:scaling>
          <c:orientation val="minMax"/>
        </c:scaling>
        <c:axPos val="b"/>
        <c:majorGridlines/>
        <c:numFmt formatCode="0%" sourceLinked="1"/>
        <c:tickLblPos val="nextTo"/>
        <c:crossAx val="136213632"/>
        <c:crosses val="autoZero"/>
        <c:crossBetween val="between"/>
      </c:valAx>
    </c:plotArea>
    <c:plotVisOnly val="1"/>
    <c:dispBlanksAs val="gap"/>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dPt>
            <c:idx val="1"/>
            <c:spPr>
              <a:solidFill>
                <a:srgbClr val="7030A0"/>
              </a:solidFill>
            </c:spPr>
          </c:dPt>
          <c:dPt>
            <c:idx val="2"/>
            <c:spPr>
              <a:solidFill>
                <a:schemeClr val="accent6">
                  <a:lumMod val="75000"/>
                </a:schemeClr>
              </a:solidFill>
            </c:spPr>
          </c:dPt>
          <c:dPt>
            <c:idx val="3"/>
            <c:spPr>
              <a:solidFill>
                <a:srgbClr val="00B050"/>
              </a:solidFill>
            </c:spPr>
          </c:dPt>
          <c:dLbls>
            <c:dLbl>
              <c:idx val="0"/>
              <c:layout>
                <c:manualLayout>
                  <c:x val="2.8282828282828285E-2"/>
                  <c:y val="-1.8518518518518573E-2"/>
                </c:manualLayout>
              </c:layout>
              <c:showVal val="1"/>
            </c:dLbl>
            <c:dLbl>
              <c:idx val="1"/>
              <c:layout>
                <c:manualLayout>
                  <c:x val="3.2323232323232351E-2"/>
                  <c:y val="-1.3888888888888951E-2"/>
                </c:manualLayout>
              </c:layout>
              <c:showVal val="1"/>
            </c:dLbl>
            <c:dLbl>
              <c:idx val="2"/>
              <c:layout>
                <c:manualLayout>
                  <c:x val="3.2323232323232254E-2"/>
                  <c:y val="-3.7037037037037056E-2"/>
                </c:manualLayout>
              </c:layout>
              <c:showVal val="1"/>
            </c:dLbl>
            <c:dLbl>
              <c:idx val="3"/>
              <c:layout>
                <c:manualLayout>
                  <c:x val="2.0202020202020211E-2"/>
                  <c:y val="-4.6296296296296474E-2"/>
                </c:manualLayout>
              </c:layout>
              <c:showVal val="1"/>
            </c:dLbl>
            <c:txPr>
              <a:bodyPr/>
              <a:lstStyle/>
              <a:p>
                <a:pPr>
                  <a:defRPr sz="1200" b="1"/>
                </a:pPr>
                <a:endParaRPr lang="pl-PL"/>
              </a:p>
            </c:txPr>
            <c:showVal val="1"/>
          </c:dLbls>
          <c:cat>
            <c:strRef>
              <c:f>Arkusz1!$A$119:$A$122</c:f>
              <c:strCache>
                <c:ptCount val="4"/>
                <c:pt idx="0">
                  <c:v>brak miejsc pracy</c:v>
                </c:pt>
                <c:pt idx="1">
                  <c:v>słaby poziom transportu lokalnego</c:v>
                </c:pt>
                <c:pt idx="2">
                  <c:v>utrudniony dostęp do edukacji ponadgimnazjalnej</c:v>
                </c:pt>
                <c:pt idx="3">
                  <c:v>zbyt mało miejsc do rozwoju pozasportowego</c:v>
                </c:pt>
              </c:strCache>
            </c:strRef>
          </c:cat>
          <c:val>
            <c:numRef>
              <c:f>Arkusz1!$B$119:$B$122</c:f>
              <c:numCache>
                <c:formatCode>0%</c:formatCode>
                <c:ptCount val="4"/>
                <c:pt idx="0">
                  <c:v>0.41176470588235425</c:v>
                </c:pt>
                <c:pt idx="1">
                  <c:v>0.11764705882352942</c:v>
                </c:pt>
                <c:pt idx="2">
                  <c:v>0.35294117647058826</c:v>
                </c:pt>
                <c:pt idx="3">
                  <c:v>0.11764705882352942</c:v>
                </c:pt>
              </c:numCache>
            </c:numRef>
          </c:val>
        </c:ser>
        <c:shape val="box"/>
        <c:axId val="140765440"/>
        <c:axId val="142168064"/>
        <c:axId val="0"/>
      </c:bar3DChart>
      <c:catAx>
        <c:axId val="140765440"/>
        <c:scaling>
          <c:orientation val="minMax"/>
        </c:scaling>
        <c:axPos val="b"/>
        <c:tickLblPos val="nextTo"/>
        <c:txPr>
          <a:bodyPr/>
          <a:lstStyle/>
          <a:p>
            <a:pPr>
              <a:defRPr sz="1100"/>
            </a:pPr>
            <a:endParaRPr lang="pl-PL"/>
          </a:p>
        </c:txPr>
        <c:crossAx val="142168064"/>
        <c:crosses val="autoZero"/>
        <c:auto val="1"/>
        <c:lblAlgn val="ctr"/>
        <c:lblOffset val="100"/>
      </c:catAx>
      <c:valAx>
        <c:axId val="142168064"/>
        <c:scaling>
          <c:orientation val="minMax"/>
        </c:scaling>
        <c:axPos val="l"/>
        <c:majorGridlines/>
        <c:numFmt formatCode="0%" sourceLinked="1"/>
        <c:tickLblPos val="nextTo"/>
        <c:crossAx val="140765440"/>
        <c:crosses val="autoZero"/>
        <c:crossBetween val="between"/>
      </c:valAx>
    </c:plotArea>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Pt>
            <c:idx val="0"/>
            <c:spPr>
              <a:solidFill>
                <a:srgbClr val="00B050"/>
              </a:solidFill>
            </c:spPr>
          </c:dPt>
          <c:dLbls>
            <c:txPr>
              <a:bodyPr/>
              <a:lstStyle/>
              <a:p>
                <a:pPr>
                  <a:defRPr sz="1200" b="1"/>
                </a:pPr>
                <a:endParaRPr lang="pl-PL"/>
              </a:p>
            </c:txPr>
            <c:showCatName val="1"/>
            <c:showPercent val="1"/>
            <c:showLeaderLines val="1"/>
          </c:dLbls>
          <c:cat>
            <c:strRef>
              <c:f>Arkusz1!$A$130:$A$131</c:f>
              <c:strCache>
                <c:ptCount val="2"/>
                <c:pt idx="0">
                  <c:v>TAK</c:v>
                </c:pt>
                <c:pt idx="1">
                  <c:v>NIE</c:v>
                </c:pt>
              </c:strCache>
            </c:strRef>
          </c:cat>
          <c:val>
            <c:numRef>
              <c:f>Arkusz1!$B$130:$B$131</c:f>
              <c:numCache>
                <c:formatCode>General</c:formatCode>
                <c:ptCount val="2"/>
                <c:pt idx="0">
                  <c:v>13</c:v>
                </c:pt>
                <c:pt idx="1">
                  <c:v>6</c:v>
                </c:pt>
              </c:numCache>
            </c:numRef>
          </c:val>
        </c:ser>
        <c:dLbls>
          <c:showCatName val="1"/>
          <c:showPercent val="1"/>
        </c:dLbls>
      </c:pie3DChart>
    </c:plotArea>
    <c:plotVisOnly val="1"/>
    <c:dispBlanksAs val="zero"/>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dPt>
            <c:idx val="0"/>
            <c:spPr>
              <a:solidFill>
                <a:srgbClr val="00B050"/>
              </a:solidFill>
            </c:spPr>
          </c:dPt>
          <c:dPt>
            <c:idx val="1"/>
            <c:spPr>
              <a:solidFill>
                <a:schemeClr val="bg2">
                  <a:lumMod val="50000"/>
                </a:schemeClr>
              </a:solidFill>
            </c:spPr>
          </c:dPt>
          <c:dPt>
            <c:idx val="2"/>
            <c:spPr>
              <a:solidFill>
                <a:srgbClr val="C00000"/>
              </a:solidFill>
            </c:spPr>
          </c:dPt>
          <c:dLbls>
            <c:txPr>
              <a:bodyPr/>
              <a:lstStyle/>
              <a:p>
                <a:pPr>
                  <a:defRPr sz="1200" b="1"/>
                </a:pPr>
                <a:endParaRPr lang="pl-PL"/>
              </a:p>
            </c:txPr>
            <c:showVal val="1"/>
          </c:dLbls>
          <c:cat>
            <c:strRef>
              <c:f>Arkusz1!$A$147:$A$150</c:f>
              <c:strCache>
                <c:ptCount val="4"/>
                <c:pt idx="0">
                  <c:v>ogólne poczucie bezpieczeństwa</c:v>
                </c:pt>
                <c:pt idx="1">
                  <c:v>brak zorganizowanej przestępczości</c:v>
                </c:pt>
                <c:pt idx="2">
                  <c:v>mała dobrze znająca się społeczność</c:v>
                </c:pt>
                <c:pt idx="3">
                  <c:v>niski poziom przestępczości</c:v>
                </c:pt>
              </c:strCache>
            </c:strRef>
          </c:cat>
          <c:val>
            <c:numRef>
              <c:f>Arkusz1!$B$147:$B$150</c:f>
              <c:numCache>
                <c:formatCode>0%</c:formatCode>
                <c:ptCount val="4"/>
                <c:pt idx="0">
                  <c:v>0.4</c:v>
                </c:pt>
                <c:pt idx="1">
                  <c:v>0.2</c:v>
                </c:pt>
                <c:pt idx="2">
                  <c:v>0.26666666666666738</c:v>
                </c:pt>
                <c:pt idx="3">
                  <c:v>0.13333333333333341</c:v>
                </c:pt>
              </c:numCache>
            </c:numRef>
          </c:val>
        </c:ser>
        <c:shape val="box"/>
        <c:axId val="142277248"/>
        <c:axId val="146940288"/>
        <c:axId val="0"/>
      </c:bar3DChart>
      <c:catAx>
        <c:axId val="142277248"/>
        <c:scaling>
          <c:orientation val="minMax"/>
        </c:scaling>
        <c:axPos val="b"/>
        <c:tickLblPos val="nextTo"/>
        <c:txPr>
          <a:bodyPr/>
          <a:lstStyle/>
          <a:p>
            <a:pPr>
              <a:defRPr sz="1000"/>
            </a:pPr>
            <a:endParaRPr lang="pl-PL"/>
          </a:p>
        </c:txPr>
        <c:crossAx val="146940288"/>
        <c:crosses val="autoZero"/>
        <c:auto val="1"/>
        <c:lblAlgn val="ctr"/>
        <c:lblOffset val="100"/>
      </c:catAx>
      <c:valAx>
        <c:axId val="146940288"/>
        <c:scaling>
          <c:orientation val="minMax"/>
        </c:scaling>
        <c:axPos val="l"/>
        <c:majorGridlines/>
        <c:numFmt formatCode="0%" sourceLinked="1"/>
        <c:tickLblPos val="nextTo"/>
        <c:crossAx val="142277248"/>
        <c:crosses val="autoZero"/>
        <c:crossBetween val="between"/>
      </c:valAx>
    </c:plotArea>
    <c:plotVisOnly val="1"/>
    <c:dispBlanksAs val="gap"/>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Pt>
            <c:idx val="0"/>
            <c:spPr>
              <a:solidFill>
                <a:srgbClr val="FFC000"/>
              </a:solidFill>
            </c:spPr>
          </c:dPt>
          <c:dPt>
            <c:idx val="1"/>
            <c:spPr>
              <a:solidFill>
                <a:srgbClr val="00B0F0"/>
              </a:solidFill>
            </c:spPr>
          </c:dPt>
          <c:dLbls>
            <c:txPr>
              <a:bodyPr/>
              <a:lstStyle/>
              <a:p>
                <a:pPr>
                  <a:defRPr sz="1200" b="1"/>
                </a:pPr>
                <a:endParaRPr lang="pl-PL"/>
              </a:p>
            </c:txPr>
            <c:showCatName val="1"/>
            <c:showPercent val="1"/>
            <c:showLeaderLines val="1"/>
          </c:dLbls>
          <c:cat>
            <c:strRef>
              <c:f>Arkusz1!$A$157:$A$158</c:f>
              <c:strCache>
                <c:ptCount val="2"/>
                <c:pt idx="0">
                  <c:v>TAK</c:v>
                </c:pt>
                <c:pt idx="1">
                  <c:v>NIE</c:v>
                </c:pt>
              </c:strCache>
            </c:strRef>
          </c:cat>
          <c:val>
            <c:numRef>
              <c:f>Arkusz1!$B$157:$B$158</c:f>
              <c:numCache>
                <c:formatCode>General</c:formatCode>
                <c:ptCount val="2"/>
                <c:pt idx="0">
                  <c:v>12</c:v>
                </c:pt>
                <c:pt idx="1">
                  <c:v>7</c:v>
                </c:pt>
              </c:numCache>
            </c:numRef>
          </c:val>
        </c:ser>
        <c:dLbls>
          <c:showCatName val="1"/>
          <c:showPercent val="1"/>
        </c:dLbls>
      </c:pie3DChart>
    </c:plotArea>
    <c:plotVisOnly val="1"/>
    <c:dispBlanksAs val="zero"/>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dPt>
            <c:idx val="1"/>
            <c:spPr>
              <a:solidFill>
                <a:srgbClr val="92D050"/>
              </a:solidFill>
            </c:spPr>
          </c:dPt>
          <c:dPt>
            <c:idx val="2"/>
            <c:spPr>
              <a:solidFill>
                <a:schemeClr val="bg2">
                  <a:lumMod val="50000"/>
                </a:schemeClr>
              </a:solidFill>
            </c:spPr>
          </c:dPt>
          <c:dPt>
            <c:idx val="3"/>
            <c:spPr>
              <a:solidFill>
                <a:schemeClr val="accent2">
                  <a:lumMod val="75000"/>
                </a:schemeClr>
              </a:solidFill>
            </c:spPr>
          </c:dPt>
          <c:dPt>
            <c:idx val="4"/>
            <c:spPr>
              <a:solidFill>
                <a:srgbClr val="00B0F0"/>
              </a:solidFill>
            </c:spPr>
          </c:dPt>
          <c:dLbls>
            <c:dLbl>
              <c:idx val="1"/>
              <c:layout>
                <c:manualLayout>
                  <c:x val="1.6666666666666701E-2"/>
                  <c:y val="9.2592592592593212E-3"/>
                </c:manualLayout>
              </c:layout>
              <c:showVal val="1"/>
            </c:dLbl>
            <c:dLbl>
              <c:idx val="3"/>
              <c:layout>
                <c:manualLayout>
                  <c:x val="1.6666666666666701E-2"/>
                  <c:y val="-9.2592592592593212E-3"/>
                </c:manualLayout>
              </c:layout>
              <c:showVal val="1"/>
            </c:dLbl>
            <c:txPr>
              <a:bodyPr/>
              <a:lstStyle/>
              <a:p>
                <a:pPr>
                  <a:defRPr sz="1200" b="1"/>
                </a:pPr>
                <a:endParaRPr lang="pl-PL"/>
              </a:p>
            </c:txPr>
            <c:showVal val="1"/>
          </c:dLbls>
          <c:cat>
            <c:strRef>
              <c:f>Arkusz1!$A$162:$A$166</c:f>
              <c:strCache>
                <c:ptCount val="5"/>
                <c:pt idx="0">
                  <c:v>liczne place zabaw</c:v>
                </c:pt>
                <c:pt idx="1">
                  <c:v>obiekty sportowe (min. Orlik)</c:v>
                </c:pt>
                <c:pt idx="2">
                  <c:v>amfiteatr</c:v>
                </c:pt>
                <c:pt idx="3">
                  <c:v>staw rekreacyjny</c:v>
                </c:pt>
                <c:pt idx="4">
                  <c:v>biblioteka publiczna</c:v>
                </c:pt>
              </c:strCache>
            </c:strRef>
          </c:cat>
          <c:val>
            <c:numRef>
              <c:f>Arkusz1!$B$162:$B$166</c:f>
              <c:numCache>
                <c:formatCode>0%</c:formatCode>
                <c:ptCount val="5"/>
                <c:pt idx="0">
                  <c:v>0.13636363636363635</c:v>
                </c:pt>
                <c:pt idx="1">
                  <c:v>0.36363636363636381</c:v>
                </c:pt>
                <c:pt idx="2">
                  <c:v>0.18181818181818252</c:v>
                </c:pt>
                <c:pt idx="3">
                  <c:v>0.22727272727272727</c:v>
                </c:pt>
                <c:pt idx="4">
                  <c:v>9.0909090909091064E-2</c:v>
                </c:pt>
              </c:numCache>
            </c:numRef>
          </c:val>
        </c:ser>
        <c:shape val="cylinder"/>
        <c:axId val="146952192"/>
        <c:axId val="146953728"/>
        <c:axId val="0"/>
      </c:bar3DChart>
      <c:catAx>
        <c:axId val="146952192"/>
        <c:scaling>
          <c:orientation val="minMax"/>
        </c:scaling>
        <c:axPos val="b"/>
        <c:tickLblPos val="nextTo"/>
        <c:crossAx val="146953728"/>
        <c:crosses val="autoZero"/>
        <c:auto val="1"/>
        <c:lblAlgn val="ctr"/>
        <c:lblOffset val="100"/>
      </c:catAx>
      <c:valAx>
        <c:axId val="146953728"/>
        <c:scaling>
          <c:orientation val="minMax"/>
        </c:scaling>
        <c:axPos val="l"/>
        <c:majorGridlines/>
        <c:numFmt formatCode="0%" sourceLinked="1"/>
        <c:tickLblPos val="nextTo"/>
        <c:crossAx val="146952192"/>
        <c:crosses val="autoZero"/>
        <c:crossBetween val="between"/>
      </c:valAx>
    </c:plotArea>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dPt>
            <c:idx val="0"/>
            <c:spPr>
              <a:solidFill>
                <a:schemeClr val="bg2">
                  <a:lumMod val="50000"/>
                </a:schemeClr>
              </a:solidFill>
            </c:spPr>
          </c:dPt>
          <c:dPt>
            <c:idx val="1"/>
            <c:spPr>
              <a:solidFill>
                <a:schemeClr val="accent6">
                  <a:lumMod val="50000"/>
                </a:schemeClr>
              </a:solidFill>
            </c:spPr>
          </c:dPt>
          <c:dPt>
            <c:idx val="2"/>
            <c:spPr>
              <a:solidFill>
                <a:srgbClr val="7030A0"/>
              </a:solidFill>
            </c:spPr>
          </c:dPt>
          <c:dPt>
            <c:idx val="3"/>
            <c:spPr>
              <a:solidFill>
                <a:srgbClr val="00B0F0"/>
              </a:solidFill>
            </c:spPr>
          </c:dPt>
          <c:dPt>
            <c:idx val="4"/>
            <c:spPr>
              <a:solidFill>
                <a:srgbClr val="C00000"/>
              </a:solidFill>
            </c:spPr>
          </c:dPt>
          <c:dPt>
            <c:idx val="5"/>
            <c:spPr>
              <a:solidFill>
                <a:srgbClr val="92D050"/>
              </a:solidFill>
            </c:spPr>
          </c:dPt>
          <c:dLbls>
            <c:txPr>
              <a:bodyPr/>
              <a:lstStyle/>
              <a:p>
                <a:pPr>
                  <a:defRPr sz="1200" b="1"/>
                </a:pPr>
                <a:endParaRPr lang="pl-PL"/>
              </a:p>
            </c:txPr>
            <c:showVal val="1"/>
          </c:dLbls>
          <c:cat>
            <c:strRef>
              <c:f>Arkusz1!$A$174:$A$180</c:f>
              <c:strCache>
                <c:ptCount val="7"/>
                <c:pt idx="0">
                  <c:v>stały komisariat policji</c:v>
                </c:pt>
                <c:pt idx="1">
                  <c:v>darmowe obiady dla uczniów</c:v>
                </c:pt>
                <c:pt idx="2">
                  <c:v>poprawienie komunikacji autobusowej w gminie</c:v>
                </c:pt>
                <c:pt idx="3">
                  <c:v>poprawa komunikacji władz samorządowych z mieszkańcami gminy</c:v>
                </c:pt>
                <c:pt idx="4">
                  <c:v>odnowienie stawu i mostu</c:v>
                </c:pt>
                <c:pt idx="5">
                  <c:v>więcej miejsc do spędzania wolnego czasu</c:v>
                </c:pt>
                <c:pt idx="6">
                  <c:v>zajęcia dodatkowe dla młodzieży i dla seniorów</c:v>
                </c:pt>
              </c:strCache>
            </c:strRef>
          </c:cat>
          <c:val>
            <c:numRef>
              <c:f>Arkusz1!$B$174:$B$180</c:f>
              <c:numCache>
                <c:formatCode>0%</c:formatCode>
                <c:ptCount val="7"/>
                <c:pt idx="0">
                  <c:v>0.12000000000000002</c:v>
                </c:pt>
                <c:pt idx="1">
                  <c:v>8.0000000000000043E-2</c:v>
                </c:pt>
                <c:pt idx="2">
                  <c:v>0.2</c:v>
                </c:pt>
                <c:pt idx="3">
                  <c:v>0.12000000000000002</c:v>
                </c:pt>
                <c:pt idx="4">
                  <c:v>0.12000000000000002</c:v>
                </c:pt>
                <c:pt idx="5">
                  <c:v>0.24000000000000021</c:v>
                </c:pt>
                <c:pt idx="6">
                  <c:v>0.12000000000000002</c:v>
                </c:pt>
              </c:numCache>
            </c:numRef>
          </c:val>
        </c:ser>
        <c:shape val="cylinder"/>
        <c:axId val="147148160"/>
        <c:axId val="147182720"/>
        <c:axId val="0"/>
      </c:bar3DChart>
      <c:catAx>
        <c:axId val="147148160"/>
        <c:scaling>
          <c:orientation val="minMax"/>
        </c:scaling>
        <c:axPos val="l"/>
        <c:tickLblPos val="nextTo"/>
        <c:crossAx val="147182720"/>
        <c:crosses val="autoZero"/>
        <c:auto val="1"/>
        <c:lblAlgn val="ctr"/>
        <c:lblOffset val="100"/>
      </c:catAx>
      <c:valAx>
        <c:axId val="147182720"/>
        <c:scaling>
          <c:orientation val="minMax"/>
        </c:scaling>
        <c:axPos val="b"/>
        <c:majorGridlines/>
        <c:numFmt formatCode="0%" sourceLinked="1"/>
        <c:tickLblPos val="nextTo"/>
        <c:crossAx val="147148160"/>
        <c:crosses val="autoZero"/>
        <c:crossBetween val="between"/>
      </c:valAx>
    </c:plotArea>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view3D>
      <c:rAngAx val="1"/>
    </c:view3D>
    <c:plotArea>
      <c:layout/>
      <c:bar3DChart>
        <c:barDir val="bar"/>
        <c:grouping val="stacked"/>
        <c:ser>
          <c:idx val="0"/>
          <c:order val="0"/>
          <c:dPt>
            <c:idx val="0"/>
            <c:spPr>
              <a:solidFill>
                <a:srgbClr val="00FFFF"/>
              </a:solidFill>
            </c:spPr>
          </c:dPt>
          <c:dPt>
            <c:idx val="1"/>
            <c:spPr>
              <a:solidFill>
                <a:srgbClr val="00B050"/>
              </a:solidFill>
            </c:spPr>
          </c:dPt>
          <c:dPt>
            <c:idx val="2"/>
            <c:spPr>
              <a:solidFill>
                <a:schemeClr val="bg2">
                  <a:lumMod val="50000"/>
                </a:schemeClr>
              </a:solidFill>
            </c:spPr>
          </c:dPt>
          <c:dPt>
            <c:idx val="3"/>
            <c:spPr>
              <a:solidFill>
                <a:srgbClr val="FF0000"/>
              </a:solidFill>
            </c:spPr>
          </c:dPt>
          <c:dLbls>
            <c:txPr>
              <a:bodyPr/>
              <a:lstStyle/>
              <a:p>
                <a:pPr>
                  <a:defRPr sz="1200" b="1"/>
                </a:pPr>
                <a:endParaRPr lang="pl-PL"/>
              </a:p>
            </c:txPr>
            <c:showVal val="1"/>
          </c:dLbls>
          <c:cat>
            <c:strRef>
              <c:f>Arkusz1!$A$192:$A$195</c:f>
              <c:strCache>
                <c:ptCount val="4"/>
                <c:pt idx="0">
                  <c:v>zły stan komunikacji autobusowej w gminie</c:v>
                </c:pt>
                <c:pt idx="1">
                  <c:v>zbyt mała ilość miejsc do spędzania wolnego czasu</c:v>
                </c:pt>
                <c:pt idx="2">
                  <c:v>zbyt mała częstotliwość wywozu odpadów komunalnych</c:v>
                </c:pt>
                <c:pt idx="3">
                  <c:v>zbyt duży ruch samochodów ciężarowych</c:v>
                </c:pt>
              </c:strCache>
            </c:strRef>
          </c:cat>
          <c:val>
            <c:numRef>
              <c:f>Arkusz1!$B$192:$B$195</c:f>
              <c:numCache>
                <c:formatCode>0%</c:formatCode>
                <c:ptCount val="4"/>
                <c:pt idx="0">
                  <c:v>0.5</c:v>
                </c:pt>
                <c:pt idx="1">
                  <c:v>0.16666666666666666</c:v>
                </c:pt>
                <c:pt idx="2">
                  <c:v>0.22222222222222221</c:v>
                </c:pt>
                <c:pt idx="3">
                  <c:v>0.1111111111111111</c:v>
                </c:pt>
              </c:numCache>
            </c:numRef>
          </c:val>
        </c:ser>
        <c:shape val="box"/>
        <c:axId val="146921728"/>
        <c:axId val="147189760"/>
        <c:axId val="0"/>
      </c:bar3DChart>
      <c:catAx>
        <c:axId val="146921728"/>
        <c:scaling>
          <c:orientation val="minMax"/>
        </c:scaling>
        <c:axPos val="l"/>
        <c:tickLblPos val="nextTo"/>
        <c:crossAx val="147189760"/>
        <c:crosses val="autoZero"/>
        <c:auto val="1"/>
        <c:lblAlgn val="ctr"/>
        <c:lblOffset val="100"/>
      </c:catAx>
      <c:valAx>
        <c:axId val="147189760"/>
        <c:scaling>
          <c:orientation val="minMax"/>
        </c:scaling>
        <c:axPos val="b"/>
        <c:majorGridlines/>
        <c:numFmt formatCode="0%" sourceLinked="1"/>
        <c:tickLblPos val="nextTo"/>
        <c:crossAx val="146921728"/>
        <c:crosses val="autoZero"/>
        <c:crossBetween val="between"/>
      </c:valAx>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dPt>
            <c:idx val="0"/>
            <c:spPr>
              <a:solidFill>
                <a:srgbClr val="FF0066"/>
              </a:solidFill>
            </c:spPr>
          </c:dPt>
          <c:dPt>
            <c:idx val="3"/>
            <c:spPr>
              <a:solidFill>
                <a:srgbClr val="FF0000"/>
              </a:solidFill>
            </c:spPr>
          </c:dPt>
          <c:dPt>
            <c:idx val="4"/>
            <c:spPr>
              <a:solidFill>
                <a:srgbClr val="FFC000"/>
              </a:solidFill>
            </c:spPr>
          </c:dPt>
          <c:dPt>
            <c:idx val="5"/>
            <c:spPr>
              <a:solidFill>
                <a:srgbClr val="7030A0"/>
              </a:solidFill>
            </c:spPr>
          </c:dPt>
          <c:dPt>
            <c:idx val="6"/>
            <c:spPr>
              <a:solidFill>
                <a:srgbClr val="92D050"/>
              </a:solidFill>
            </c:spPr>
          </c:dPt>
          <c:dPt>
            <c:idx val="8"/>
            <c:spPr>
              <a:solidFill>
                <a:schemeClr val="accent2"/>
              </a:solidFill>
            </c:spPr>
          </c:dPt>
          <c:dLbls>
            <c:txPr>
              <a:bodyPr/>
              <a:lstStyle/>
              <a:p>
                <a:pPr>
                  <a:defRPr sz="1200" b="1"/>
                </a:pPr>
                <a:endParaRPr lang="pl-PL"/>
              </a:p>
            </c:txPr>
            <c:showVal val="1"/>
          </c:dLbls>
          <c:cat>
            <c:strRef>
              <c:f>Arkusz1!$A$1:$A$9</c:f>
              <c:strCache>
                <c:ptCount val="9"/>
                <c:pt idx="0">
                  <c:v>Poprawa jakości usług społecznych i zdrowotnych (możliwość ich rozszerzenia) oferowanych w centrum Mirca</c:v>
                </c:pt>
                <c:pt idx="1">
                  <c:v>Stworzenie warunków do  rozwoju ruchu turystycznego i atrakcyjnej oferty okołoturystycznej</c:v>
                </c:pt>
                <c:pt idx="2">
                  <c:v>Zwiększenie integracji Mieszkańców i pobudzenie ich aktywności lokalnej</c:v>
                </c:pt>
                <c:pt idx="3">
                  <c:v>Poprawa jakości środowiska naturalnego (w tym z zakresu gospodarki niskoemisyjnej)</c:v>
                </c:pt>
                <c:pt idx="4">
                  <c:v>Tworzenie warunków do rozwoju usług i handlu</c:v>
                </c:pt>
                <c:pt idx="5">
                  <c:v>Funkcjonalność gminnych terenów/obiektów</c:v>
                </c:pt>
                <c:pt idx="6">
                  <c:v>Zagospodarowanie czasu wolnego m.in. w kierunku aktywnego trybu życia</c:v>
                </c:pt>
                <c:pt idx="7">
                  <c:v>Powstanie miejsc/a aktywnego wypoczynku</c:v>
                </c:pt>
                <c:pt idx="8">
                  <c:v>Poprawa estetyki przestrzeni publicznej</c:v>
                </c:pt>
              </c:strCache>
            </c:strRef>
          </c:cat>
          <c:val>
            <c:numRef>
              <c:f>Arkusz1!$B$1:$B$9</c:f>
              <c:numCache>
                <c:formatCode>0%</c:formatCode>
                <c:ptCount val="9"/>
                <c:pt idx="0">
                  <c:v>0.24000000000000021</c:v>
                </c:pt>
                <c:pt idx="1">
                  <c:v>0</c:v>
                </c:pt>
                <c:pt idx="2">
                  <c:v>0</c:v>
                </c:pt>
                <c:pt idx="3">
                  <c:v>1.6000000000000021E-2</c:v>
                </c:pt>
                <c:pt idx="4">
                  <c:v>0.2106666666666667</c:v>
                </c:pt>
                <c:pt idx="5">
                  <c:v>0.21600000000000041</c:v>
                </c:pt>
                <c:pt idx="6">
                  <c:v>0.23466666666666666</c:v>
                </c:pt>
                <c:pt idx="7">
                  <c:v>4.2666666666666714E-2</c:v>
                </c:pt>
                <c:pt idx="8">
                  <c:v>4.0000000000000022E-2</c:v>
                </c:pt>
              </c:numCache>
            </c:numRef>
          </c:val>
        </c:ser>
        <c:shape val="box"/>
        <c:axId val="135862528"/>
        <c:axId val="135880704"/>
        <c:axId val="0"/>
      </c:bar3DChart>
      <c:catAx>
        <c:axId val="135862528"/>
        <c:scaling>
          <c:orientation val="minMax"/>
        </c:scaling>
        <c:axPos val="l"/>
        <c:tickLblPos val="nextTo"/>
        <c:crossAx val="135880704"/>
        <c:crosses val="autoZero"/>
        <c:auto val="1"/>
        <c:lblAlgn val="ctr"/>
        <c:lblOffset val="100"/>
      </c:catAx>
      <c:valAx>
        <c:axId val="135880704"/>
        <c:scaling>
          <c:orientation val="minMax"/>
        </c:scaling>
        <c:axPos val="b"/>
        <c:majorGridlines/>
        <c:numFmt formatCode="0%" sourceLinked="1"/>
        <c:tickLblPos val="nextTo"/>
        <c:crossAx val="135862528"/>
        <c:crosses val="autoZero"/>
        <c:crossBetween val="between"/>
      </c:valAx>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plotArea>
      <c:layout/>
      <c:barChart>
        <c:barDir val="bar"/>
        <c:grouping val="clustered"/>
        <c:ser>
          <c:idx val="0"/>
          <c:order val="0"/>
          <c:dPt>
            <c:idx val="0"/>
            <c:spPr>
              <a:solidFill>
                <a:srgbClr val="666633"/>
              </a:solidFill>
            </c:spPr>
          </c:dPt>
          <c:dPt>
            <c:idx val="1"/>
            <c:spPr>
              <a:solidFill>
                <a:srgbClr val="660033"/>
              </a:solidFill>
            </c:spPr>
          </c:dPt>
          <c:dPt>
            <c:idx val="2"/>
            <c:spPr>
              <a:solidFill>
                <a:srgbClr val="F79646">
                  <a:lumMod val="75000"/>
                </a:srgbClr>
              </a:solidFill>
            </c:spPr>
          </c:dPt>
          <c:dPt>
            <c:idx val="4"/>
            <c:spPr>
              <a:solidFill>
                <a:srgbClr val="FF0066"/>
              </a:solidFill>
            </c:spPr>
          </c:dPt>
          <c:dPt>
            <c:idx val="5"/>
            <c:spPr>
              <a:solidFill>
                <a:srgbClr val="8064A2">
                  <a:lumMod val="60000"/>
                  <a:lumOff val="40000"/>
                </a:srgbClr>
              </a:solidFill>
            </c:spPr>
          </c:dPt>
          <c:dPt>
            <c:idx val="6"/>
            <c:spPr>
              <a:solidFill>
                <a:srgbClr val="EEECE1">
                  <a:lumMod val="50000"/>
                </a:srgbClr>
              </a:solidFill>
            </c:spPr>
          </c:dPt>
          <c:dPt>
            <c:idx val="7"/>
            <c:spPr>
              <a:solidFill>
                <a:srgbClr val="9BBB59">
                  <a:lumMod val="60000"/>
                  <a:lumOff val="40000"/>
                </a:srgbClr>
              </a:solidFill>
            </c:spPr>
          </c:dPt>
          <c:dPt>
            <c:idx val="8"/>
            <c:spPr>
              <a:solidFill>
                <a:srgbClr val="C0504D">
                  <a:lumMod val="60000"/>
                  <a:lumOff val="40000"/>
                </a:srgbClr>
              </a:solidFill>
            </c:spPr>
          </c:dPt>
          <c:dPt>
            <c:idx val="9"/>
            <c:spPr>
              <a:solidFill>
                <a:sysClr val="window" lastClr="FFFFFF">
                  <a:lumMod val="65000"/>
                </a:sysClr>
              </a:solidFill>
            </c:spPr>
          </c:dPt>
          <c:dPt>
            <c:idx val="10"/>
            <c:spPr>
              <a:solidFill>
                <a:srgbClr val="FFFF00"/>
              </a:solidFill>
            </c:spPr>
          </c:dPt>
          <c:dPt>
            <c:idx val="11"/>
            <c:spPr>
              <a:solidFill>
                <a:srgbClr val="C00000"/>
              </a:solidFill>
            </c:spPr>
          </c:dPt>
          <c:dPt>
            <c:idx val="12"/>
            <c:spPr>
              <a:solidFill>
                <a:srgbClr val="7030A0"/>
              </a:solidFill>
            </c:spPr>
          </c:dPt>
          <c:dPt>
            <c:idx val="13"/>
            <c:spPr>
              <a:solidFill>
                <a:srgbClr val="66FFFF"/>
              </a:solidFill>
            </c:spPr>
          </c:dPt>
          <c:dPt>
            <c:idx val="14"/>
            <c:spPr>
              <a:solidFill>
                <a:srgbClr val="660033"/>
              </a:solidFill>
            </c:spPr>
          </c:dPt>
          <c:dPt>
            <c:idx val="15"/>
            <c:spPr>
              <a:solidFill>
                <a:sysClr val="windowText" lastClr="000000"/>
              </a:solidFill>
            </c:spPr>
          </c:dPt>
          <c:dPt>
            <c:idx val="16"/>
            <c:spPr>
              <a:solidFill>
                <a:srgbClr val="F79646">
                  <a:lumMod val="50000"/>
                </a:srgbClr>
              </a:solidFill>
            </c:spPr>
          </c:dPt>
          <c:dPt>
            <c:idx val="17"/>
            <c:spPr>
              <a:solidFill>
                <a:srgbClr val="9BBB59">
                  <a:lumMod val="50000"/>
                </a:srgbClr>
              </a:solidFill>
            </c:spPr>
          </c:dPt>
          <c:dPt>
            <c:idx val="19"/>
            <c:spPr>
              <a:solidFill>
                <a:srgbClr val="C0504D">
                  <a:lumMod val="40000"/>
                  <a:lumOff val="60000"/>
                </a:srgbClr>
              </a:solidFill>
            </c:spPr>
          </c:dPt>
          <c:dPt>
            <c:idx val="21"/>
            <c:spPr>
              <a:solidFill>
                <a:srgbClr val="66FFFF"/>
              </a:solidFill>
            </c:spPr>
          </c:dPt>
          <c:dPt>
            <c:idx val="22"/>
            <c:spPr>
              <a:solidFill>
                <a:srgbClr val="002060"/>
              </a:solidFill>
            </c:spPr>
          </c:dPt>
          <c:dPt>
            <c:idx val="23"/>
            <c:spPr>
              <a:solidFill>
                <a:srgbClr val="660033"/>
              </a:solidFill>
            </c:spPr>
          </c:dPt>
          <c:dPt>
            <c:idx val="24"/>
            <c:spPr>
              <a:solidFill>
                <a:srgbClr val="F79646">
                  <a:lumMod val="75000"/>
                </a:srgbClr>
              </a:solidFill>
            </c:spPr>
          </c:dPt>
          <c:dPt>
            <c:idx val="25"/>
            <c:spPr>
              <a:solidFill>
                <a:srgbClr val="00B050"/>
              </a:solidFill>
            </c:spPr>
          </c:dPt>
          <c:dPt>
            <c:idx val="26"/>
            <c:spPr>
              <a:solidFill>
                <a:srgbClr val="EEECE1">
                  <a:lumMod val="50000"/>
                </a:srgbClr>
              </a:solidFill>
            </c:spPr>
          </c:dPt>
          <c:dPt>
            <c:idx val="27"/>
            <c:spPr>
              <a:solidFill>
                <a:srgbClr val="8064A2">
                  <a:lumMod val="75000"/>
                </a:srgbClr>
              </a:solidFill>
            </c:spPr>
          </c:dPt>
          <c:dPt>
            <c:idx val="28"/>
            <c:spPr>
              <a:solidFill>
                <a:srgbClr val="4BACC6">
                  <a:lumMod val="75000"/>
                </a:srgbClr>
              </a:solidFill>
            </c:spPr>
          </c:dPt>
          <c:dPt>
            <c:idx val="29"/>
            <c:spPr>
              <a:solidFill>
                <a:srgbClr val="92D050"/>
              </a:solidFill>
            </c:spPr>
          </c:dPt>
          <c:dPt>
            <c:idx val="30"/>
            <c:spPr>
              <a:solidFill>
                <a:srgbClr val="FFC000"/>
              </a:solidFill>
            </c:spPr>
          </c:dPt>
          <c:dPt>
            <c:idx val="32"/>
            <c:spPr>
              <a:solidFill>
                <a:srgbClr val="C0504D"/>
              </a:solidFill>
            </c:spPr>
          </c:dPt>
          <c:dLbls>
            <c:txPr>
              <a:bodyPr/>
              <a:lstStyle/>
              <a:p>
                <a:pPr>
                  <a:defRPr b="1"/>
                </a:pPr>
                <a:endParaRPr lang="pl-PL"/>
              </a:p>
            </c:txPr>
            <c:showVal val="1"/>
          </c:dLbls>
          <c:cat>
            <c:strRef>
              <c:f>Arkusz1!$A$65:$A$97</c:f>
              <c:strCache>
                <c:ptCount val="33"/>
                <c:pt idx="0">
                  <c:v>Zbiornik wodny (rekreacyjny)</c:v>
                </c:pt>
                <c:pt idx="1">
                  <c:v>Plac zabaw</c:v>
                </c:pt>
                <c:pt idx="2">
                  <c:v>ścieżki rowerowe</c:v>
                </c:pt>
                <c:pt idx="3">
                  <c:v>Miejsce na grilla</c:v>
                </c:pt>
                <c:pt idx="4">
                  <c:v>Górka saneczkowa</c:v>
                </c:pt>
                <c:pt idx="5">
                  <c:v>Miejsce na urządzenie zimą lodowiska</c:v>
                </c:pt>
                <c:pt idx="6">
                  <c:v>Altana biesiadna</c:v>
                </c:pt>
                <c:pt idx="7">
                  <c:v>Plac pod ognisko</c:v>
                </c:pt>
                <c:pt idx="8">
                  <c:v>Budowa toalety publicznej bliżej centrum Mirca</c:v>
                </c:pt>
                <c:pt idx="9">
                  <c:v>Dikończenie chodnika od Przedszkola do przystanku</c:v>
                </c:pt>
                <c:pt idx="10">
                  <c:v>Parking</c:v>
                </c:pt>
                <c:pt idx="11">
                  <c:v>Skatepark</c:v>
                </c:pt>
                <c:pt idx="12">
                  <c:v>Siłownia wielofunkcyjna lub fitness</c:v>
                </c:pt>
                <c:pt idx="13">
                  <c:v>Zagospodarowanie terenów wokół przedszkola</c:v>
                </c:pt>
                <c:pt idx="14">
                  <c:v>Rewitalizacja PZOZ Ośrodka w Mircu (wyposażenie w sprzęt, poszerzenie usług)</c:v>
                </c:pt>
                <c:pt idx="15">
                  <c:v>Modernizacja drogi do SKR do Mirca Majorat</c:v>
                </c:pt>
                <c:pt idx="16">
                  <c:v>Basen</c:v>
                </c:pt>
                <c:pt idx="17">
                  <c:v>Odnowa Parku Dworskiego</c:v>
                </c:pt>
                <c:pt idx="18">
                  <c:v>Stadnina koni</c:v>
                </c:pt>
                <c:pt idx="19">
                  <c:v>Wypożyczalnia rowerów</c:v>
                </c:pt>
                <c:pt idx="20">
                  <c:v>Park linowy</c:v>
                </c:pt>
                <c:pt idx="21">
                  <c:v>Pole do paintballa</c:v>
                </c:pt>
                <c:pt idx="22">
                  <c:v>Monitoring w centrum Mirca</c:v>
                </c:pt>
                <c:pt idx="23">
                  <c:v>Fontanna w kształcie przysmaku świętokrzyskiego</c:v>
                </c:pt>
                <c:pt idx="24">
                  <c:v>Plac pod targowisko</c:v>
                </c:pt>
                <c:pt idx="25">
                  <c:v>Mała gastronomia</c:v>
                </c:pt>
                <c:pt idx="26">
                  <c:v>Boisko do gry w siatkówkę plażową</c:v>
                </c:pt>
                <c:pt idx="27">
                  <c:v>Ścieżki spacerowe</c:v>
                </c:pt>
                <c:pt idx="28">
                  <c:v>Budowa kortu tenisa ziemnego</c:v>
                </c:pt>
                <c:pt idx="29">
                  <c:v>Kręgielnia</c:v>
                </c:pt>
                <c:pt idx="30">
                  <c:v>Powołanie Młodzieżowej Rady Gminy</c:v>
                </c:pt>
                <c:pt idx="31">
                  <c:v>Oświetlenie</c:v>
                </c:pt>
                <c:pt idx="32">
                  <c:v>Bieżnia</c:v>
                </c:pt>
              </c:strCache>
            </c:strRef>
          </c:cat>
          <c:val>
            <c:numRef>
              <c:f>Arkusz1!$B$65:$B$97</c:f>
              <c:numCache>
                <c:formatCode>0%</c:formatCode>
                <c:ptCount val="33"/>
                <c:pt idx="0">
                  <c:v>6.7164179104477612E-2</c:v>
                </c:pt>
                <c:pt idx="1">
                  <c:v>5.5970149253731373E-2</c:v>
                </c:pt>
                <c:pt idx="2">
                  <c:v>6.7164179104477612E-2</c:v>
                </c:pt>
                <c:pt idx="3">
                  <c:v>5.3731343283582075E-2</c:v>
                </c:pt>
                <c:pt idx="4">
                  <c:v>5.6716417910448146E-2</c:v>
                </c:pt>
                <c:pt idx="5">
                  <c:v>5.7462686567164183E-2</c:v>
                </c:pt>
                <c:pt idx="6">
                  <c:v>6.7910447761194023E-2</c:v>
                </c:pt>
                <c:pt idx="7">
                  <c:v>6.5671641791044774E-2</c:v>
                </c:pt>
                <c:pt idx="8">
                  <c:v>5.2985074626865684E-2</c:v>
                </c:pt>
                <c:pt idx="9">
                  <c:v>5.7462686567164183E-2</c:v>
                </c:pt>
                <c:pt idx="10">
                  <c:v>5.8208955223880546E-2</c:v>
                </c:pt>
                <c:pt idx="11">
                  <c:v>6.1194029850746616E-2</c:v>
                </c:pt>
                <c:pt idx="12" formatCode="0.0%">
                  <c:v>6.7164179104477612E-2</c:v>
                </c:pt>
                <c:pt idx="13" formatCode="0.0%">
                  <c:v>5.7462686567164183E-2</c:v>
                </c:pt>
                <c:pt idx="14" formatCode="0.0%">
                  <c:v>5.7462686567164183E-2</c:v>
                </c:pt>
                <c:pt idx="15" formatCode="0.0%">
                  <c:v>4.4776119402985103E-3</c:v>
                </c:pt>
                <c:pt idx="16" formatCode="0.0%">
                  <c:v>1.0447761194029851E-2</c:v>
                </c:pt>
                <c:pt idx="17" formatCode="0.0%">
                  <c:v>1.2686567164179105E-2</c:v>
                </c:pt>
                <c:pt idx="18" formatCode="0.0%">
                  <c:v>2.9850746268656812E-3</c:v>
                </c:pt>
                <c:pt idx="19" formatCode="0.0%">
                  <c:v>4.4776119402985103E-3</c:v>
                </c:pt>
                <c:pt idx="20" formatCode="0.0%">
                  <c:v>4.4776119402985103E-3</c:v>
                </c:pt>
                <c:pt idx="21" formatCode="0.0%">
                  <c:v>4.4776119402985103E-3</c:v>
                </c:pt>
                <c:pt idx="22" formatCode="0.0%">
                  <c:v>2.9850746268656812E-3</c:v>
                </c:pt>
                <c:pt idx="23" formatCode="0.0%">
                  <c:v>2.2388059701492539E-3</c:v>
                </c:pt>
                <c:pt idx="24" formatCode="0.0%">
                  <c:v>1.4925373134328361E-3</c:v>
                </c:pt>
                <c:pt idx="25" formatCode="0.0%">
                  <c:v>2.2388059701492539E-3</c:v>
                </c:pt>
                <c:pt idx="26" formatCode="0.0%">
                  <c:v>1.1194029850746271E-2</c:v>
                </c:pt>
                <c:pt idx="27" formatCode="0.0%">
                  <c:v>1.2686567164179105E-2</c:v>
                </c:pt>
                <c:pt idx="28" formatCode="0.0%">
                  <c:v>4.4776119402985103E-3</c:v>
                </c:pt>
                <c:pt idx="29" formatCode="0.0%">
                  <c:v>5.2238805970149264E-3</c:v>
                </c:pt>
                <c:pt idx="30" formatCode="0.0%">
                  <c:v>7.4626865671641813E-4</c:v>
                </c:pt>
                <c:pt idx="31" formatCode="0.0%">
                  <c:v>1.4925373134328361E-3</c:v>
                </c:pt>
                <c:pt idx="32" formatCode="0.0%">
                  <c:v>7.4626865671641824E-3</c:v>
                </c:pt>
              </c:numCache>
            </c:numRef>
          </c:val>
        </c:ser>
        <c:axId val="136075904"/>
        <c:axId val="136077696"/>
      </c:barChart>
      <c:catAx>
        <c:axId val="136075904"/>
        <c:scaling>
          <c:orientation val="minMax"/>
        </c:scaling>
        <c:axPos val="l"/>
        <c:tickLblPos val="nextTo"/>
        <c:txPr>
          <a:bodyPr/>
          <a:lstStyle/>
          <a:p>
            <a:pPr>
              <a:defRPr sz="800"/>
            </a:pPr>
            <a:endParaRPr lang="pl-PL"/>
          </a:p>
        </c:txPr>
        <c:crossAx val="136077696"/>
        <c:crosses val="autoZero"/>
        <c:auto val="1"/>
        <c:lblAlgn val="ctr"/>
        <c:lblOffset val="100"/>
      </c:catAx>
      <c:valAx>
        <c:axId val="136077696"/>
        <c:scaling>
          <c:orientation val="minMax"/>
        </c:scaling>
        <c:axPos val="b"/>
        <c:majorGridlines/>
        <c:numFmt formatCode="0%" sourceLinked="1"/>
        <c:tickLblPos val="nextTo"/>
        <c:crossAx val="136075904"/>
        <c:crosses val="autoZero"/>
        <c:crossBetween val="between"/>
      </c:val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spPr>
            <a:solidFill>
              <a:srgbClr val="FF0066"/>
            </a:solidFill>
          </c:spPr>
          <c:explosion val="25"/>
          <c:dPt>
            <c:idx val="0"/>
            <c:spPr>
              <a:solidFill>
                <a:srgbClr val="00B050"/>
              </a:solidFill>
            </c:spPr>
          </c:dPt>
          <c:dLbls>
            <c:txPr>
              <a:bodyPr/>
              <a:lstStyle/>
              <a:p>
                <a:pPr>
                  <a:defRPr sz="1100" b="1"/>
                </a:pPr>
                <a:endParaRPr lang="pl-PL"/>
              </a:p>
            </c:txPr>
            <c:showCatName val="1"/>
            <c:showPercent val="1"/>
            <c:showLeaderLines val="1"/>
          </c:dLbls>
          <c:cat>
            <c:strRef>
              <c:f>Arkusz1!$A$126:$A$127</c:f>
              <c:strCache>
                <c:ptCount val="2"/>
                <c:pt idx="0">
                  <c:v>TAK</c:v>
                </c:pt>
                <c:pt idx="1">
                  <c:v>NIE</c:v>
                </c:pt>
              </c:strCache>
            </c:strRef>
          </c:cat>
          <c:val>
            <c:numRef>
              <c:f>Arkusz1!$B$126:$B$127</c:f>
              <c:numCache>
                <c:formatCode>General</c:formatCode>
                <c:ptCount val="2"/>
                <c:pt idx="0">
                  <c:v>140</c:v>
                </c:pt>
                <c:pt idx="1">
                  <c:v>2</c:v>
                </c:pt>
              </c:numCache>
            </c:numRef>
          </c:val>
        </c:ser>
        <c:dLbls>
          <c:showCatName val="1"/>
          <c:showPercent val="1"/>
        </c:dLbls>
      </c:pie3DChart>
    </c:plotArea>
    <c:plotVisOnly val="1"/>
    <c:dispBlanksAs val="zero"/>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Pt>
            <c:idx val="0"/>
            <c:spPr>
              <a:solidFill>
                <a:srgbClr val="00B050"/>
              </a:solidFill>
            </c:spPr>
          </c:dPt>
          <c:dLbls>
            <c:txPr>
              <a:bodyPr/>
              <a:lstStyle/>
              <a:p>
                <a:pPr>
                  <a:defRPr sz="1050" b="1"/>
                </a:pPr>
                <a:endParaRPr lang="pl-PL"/>
              </a:p>
            </c:txPr>
            <c:showCatName val="1"/>
            <c:showPercent val="1"/>
            <c:showLeaderLines val="1"/>
          </c:dLbls>
          <c:cat>
            <c:strRef>
              <c:f>Arkusz1!$A$70:$A$71</c:f>
              <c:strCache>
                <c:ptCount val="2"/>
                <c:pt idx="0">
                  <c:v>CHŁOPIEC</c:v>
                </c:pt>
                <c:pt idx="1">
                  <c:v>DZIEWCZYNA</c:v>
                </c:pt>
              </c:strCache>
            </c:strRef>
          </c:cat>
          <c:val>
            <c:numRef>
              <c:f>Arkusz1!$B$70:$B$71</c:f>
              <c:numCache>
                <c:formatCode>General</c:formatCode>
                <c:ptCount val="2"/>
                <c:pt idx="0">
                  <c:v>11</c:v>
                </c:pt>
                <c:pt idx="1">
                  <c:v>20</c:v>
                </c:pt>
              </c:numCache>
            </c:numRef>
          </c:val>
        </c:ser>
        <c:dLbls>
          <c:showCatName val="1"/>
          <c:showPercent val="1"/>
        </c:dLbls>
      </c:pie3DChart>
    </c:plotArea>
    <c:plotVisOnly val="1"/>
    <c:dispBlanksAs val="zero"/>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view3D>
      <c:rAngAx val="1"/>
    </c:view3D>
    <c:plotArea>
      <c:layout/>
      <c:bar3DChart>
        <c:barDir val="col"/>
        <c:grouping val="stacked"/>
        <c:ser>
          <c:idx val="0"/>
          <c:order val="0"/>
          <c:dPt>
            <c:idx val="1"/>
            <c:spPr>
              <a:solidFill>
                <a:srgbClr val="00B050"/>
              </a:solidFill>
            </c:spPr>
          </c:dPt>
          <c:dLbls>
            <c:txPr>
              <a:bodyPr/>
              <a:lstStyle/>
              <a:p>
                <a:pPr>
                  <a:defRPr sz="1100" b="1"/>
                </a:pPr>
                <a:endParaRPr lang="pl-PL"/>
              </a:p>
            </c:txPr>
            <c:showVal val="1"/>
          </c:dLbls>
          <c:cat>
            <c:strRef>
              <c:f>Arkusz1!$A$76:$A$79</c:f>
              <c:strCache>
                <c:ptCount val="4"/>
                <c:pt idx="0">
                  <c:v>13 lat</c:v>
                </c:pt>
                <c:pt idx="1">
                  <c:v>14 lat</c:v>
                </c:pt>
                <c:pt idx="2">
                  <c:v>15 lat</c:v>
                </c:pt>
                <c:pt idx="3">
                  <c:v>16 lat</c:v>
                </c:pt>
              </c:strCache>
            </c:strRef>
          </c:cat>
          <c:val>
            <c:numRef>
              <c:f>Arkusz1!$B$76:$B$79</c:f>
              <c:numCache>
                <c:formatCode>0%</c:formatCode>
                <c:ptCount val="4"/>
                <c:pt idx="1">
                  <c:v>0.94736842105262953</c:v>
                </c:pt>
                <c:pt idx="2">
                  <c:v>5.2631578947368432E-2</c:v>
                </c:pt>
              </c:numCache>
            </c:numRef>
          </c:val>
        </c:ser>
        <c:shape val="box"/>
        <c:axId val="114213248"/>
        <c:axId val="114214784"/>
        <c:axId val="0"/>
      </c:bar3DChart>
      <c:catAx>
        <c:axId val="114213248"/>
        <c:scaling>
          <c:orientation val="minMax"/>
        </c:scaling>
        <c:axPos val="b"/>
        <c:tickLblPos val="nextTo"/>
        <c:crossAx val="114214784"/>
        <c:crosses val="autoZero"/>
        <c:auto val="1"/>
        <c:lblAlgn val="ctr"/>
        <c:lblOffset val="100"/>
      </c:catAx>
      <c:valAx>
        <c:axId val="114214784"/>
        <c:scaling>
          <c:orientation val="minMax"/>
        </c:scaling>
        <c:axPos val="l"/>
        <c:majorGridlines/>
        <c:numFmt formatCode="General" sourceLinked="1"/>
        <c:tickLblPos val="nextTo"/>
        <c:crossAx val="114213248"/>
        <c:crosses val="autoZero"/>
        <c:crossBetween val="between"/>
      </c:valAx>
    </c:plotArea>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txPr>
              <a:bodyPr/>
              <a:lstStyle/>
              <a:p>
                <a:pPr>
                  <a:defRPr sz="1200" b="1"/>
                </a:pPr>
                <a:endParaRPr lang="pl-PL"/>
              </a:p>
            </c:txPr>
            <c:showPercent val="1"/>
            <c:showLeaderLines val="1"/>
          </c:dLbls>
          <c:cat>
            <c:strRef>
              <c:f>Arkusz1!$A$64:$A$65</c:f>
              <c:strCache>
                <c:ptCount val="2"/>
                <c:pt idx="0">
                  <c:v>TAK</c:v>
                </c:pt>
                <c:pt idx="1">
                  <c:v>NIE</c:v>
                </c:pt>
              </c:strCache>
            </c:strRef>
          </c:cat>
          <c:val>
            <c:numRef>
              <c:f>Arkusz1!$B$64:$B$65</c:f>
              <c:numCache>
                <c:formatCode>General</c:formatCode>
                <c:ptCount val="2"/>
                <c:pt idx="0">
                  <c:v>27</c:v>
                </c:pt>
                <c:pt idx="1">
                  <c:v>4</c:v>
                </c:pt>
              </c:numCache>
            </c:numRef>
          </c:val>
        </c:ser>
        <c:dLbls>
          <c:showPercent val="1"/>
        </c:dLbls>
      </c:pie3DChart>
    </c:plotArea>
    <c:legend>
      <c:legendPos val="t"/>
    </c:legend>
    <c:plotVisOnly val="1"/>
    <c:dispBlanksAs val="zero"/>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spPr>
            <a:solidFill>
              <a:srgbClr val="00B050"/>
            </a:solidFill>
          </c:spPr>
          <c:dPt>
            <c:idx val="1"/>
            <c:spPr>
              <a:solidFill>
                <a:srgbClr val="FFC000"/>
              </a:solidFill>
            </c:spPr>
          </c:dPt>
          <c:dPt>
            <c:idx val="2"/>
            <c:spPr>
              <a:solidFill>
                <a:schemeClr val="tx2"/>
              </a:solidFill>
            </c:spPr>
          </c:dPt>
          <c:dPt>
            <c:idx val="3"/>
            <c:spPr>
              <a:solidFill>
                <a:schemeClr val="accent2">
                  <a:lumMod val="75000"/>
                </a:schemeClr>
              </a:solidFill>
            </c:spPr>
          </c:dPt>
          <c:dPt>
            <c:idx val="4"/>
            <c:spPr>
              <a:solidFill>
                <a:schemeClr val="accent5"/>
              </a:solidFill>
            </c:spPr>
          </c:dPt>
          <c:dPt>
            <c:idx val="5"/>
            <c:spPr>
              <a:solidFill>
                <a:srgbClr val="7030A0"/>
              </a:solidFill>
            </c:spPr>
          </c:dPt>
          <c:dLbls>
            <c:txPr>
              <a:bodyPr/>
              <a:lstStyle/>
              <a:p>
                <a:pPr>
                  <a:defRPr sz="1100" b="1"/>
                </a:pPr>
                <a:endParaRPr lang="pl-PL"/>
              </a:p>
            </c:txPr>
            <c:showVal val="1"/>
          </c:dLbls>
          <c:cat>
            <c:strRef>
              <c:f>Arkusz1!$A$93:$A$98</c:f>
              <c:strCache>
                <c:ptCount val="6"/>
                <c:pt idx="0">
                  <c:v>dobry poziom rozwoju (wiele instytucji użeteczności publicznej)</c:v>
                </c:pt>
                <c:pt idx="1">
                  <c:v>piękne krajobrazy</c:v>
                </c:pt>
                <c:pt idx="2">
                  <c:v>amfiteatr</c:v>
                </c:pt>
                <c:pt idx="3">
                  <c:v>Dworek Modrzewiowy</c:v>
                </c:pt>
                <c:pt idx="4">
                  <c:v>poziom infrastruktury sportowej</c:v>
                </c:pt>
                <c:pt idx="5">
                  <c:v>działalność Gminnego Domu Kultury i Integracji</c:v>
                </c:pt>
              </c:strCache>
            </c:strRef>
          </c:cat>
          <c:val>
            <c:numRef>
              <c:f>Arkusz1!$B$93:$B$98</c:f>
              <c:numCache>
                <c:formatCode>0%</c:formatCode>
                <c:ptCount val="6"/>
                <c:pt idx="0">
                  <c:v>0.41666666666666785</c:v>
                </c:pt>
                <c:pt idx="1">
                  <c:v>0.25</c:v>
                </c:pt>
                <c:pt idx="2">
                  <c:v>0.125</c:v>
                </c:pt>
                <c:pt idx="3">
                  <c:v>8.3333333333333343E-2</c:v>
                </c:pt>
                <c:pt idx="4">
                  <c:v>8.3333333333333343E-2</c:v>
                </c:pt>
                <c:pt idx="5">
                  <c:v>4.1666666666666664E-2</c:v>
                </c:pt>
              </c:numCache>
            </c:numRef>
          </c:val>
        </c:ser>
        <c:shape val="box"/>
        <c:axId val="135996928"/>
        <c:axId val="135998464"/>
        <c:axId val="0"/>
      </c:bar3DChart>
      <c:catAx>
        <c:axId val="135996928"/>
        <c:scaling>
          <c:orientation val="minMax"/>
        </c:scaling>
        <c:axPos val="l"/>
        <c:tickLblPos val="nextTo"/>
        <c:crossAx val="135998464"/>
        <c:crosses val="autoZero"/>
        <c:auto val="1"/>
        <c:lblAlgn val="ctr"/>
        <c:lblOffset val="100"/>
      </c:catAx>
      <c:valAx>
        <c:axId val="135998464"/>
        <c:scaling>
          <c:orientation val="minMax"/>
        </c:scaling>
        <c:axPos val="b"/>
        <c:majorGridlines/>
        <c:numFmt formatCode="0%" sourceLinked="1"/>
        <c:tickLblPos val="nextTo"/>
        <c:crossAx val="135996928"/>
        <c:crosses val="autoZero"/>
        <c:crossBetween val="between"/>
      </c:valAx>
    </c:plotArea>
    <c:plotVisOnly val="1"/>
    <c:dispBlanksAs val="gap"/>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style val="26"/>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1993571572784172"/>
          <c:y val="0.14536233818230454"/>
          <c:w val="0.78474395315970358"/>
          <c:h val="0.70927532363539525"/>
        </c:manualLayout>
      </c:layout>
      <c:pie3DChart>
        <c:varyColors val="1"/>
        <c:ser>
          <c:idx val="0"/>
          <c:order val="0"/>
          <c:explosion val="25"/>
          <c:dPt>
            <c:idx val="0"/>
            <c:spPr>
              <a:solidFill>
                <a:srgbClr val="7030A0"/>
              </a:solidFill>
            </c:spPr>
          </c:dPt>
          <c:dPt>
            <c:idx val="1"/>
            <c:spPr>
              <a:solidFill>
                <a:srgbClr val="C00000"/>
              </a:solidFill>
            </c:spPr>
          </c:dPt>
          <c:dLbls>
            <c:txPr>
              <a:bodyPr/>
              <a:lstStyle/>
              <a:p>
                <a:pPr>
                  <a:defRPr sz="1200" b="1"/>
                </a:pPr>
                <a:endParaRPr lang="pl-PL"/>
              </a:p>
            </c:txPr>
            <c:showCatName val="1"/>
            <c:showPercent val="1"/>
            <c:showLeaderLines val="1"/>
          </c:dLbls>
          <c:cat>
            <c:strRef>
              <c:f>Arkusz1!$A$106:$A$107</c:f>
              <c:strCache>
                <c:ptCount val="2"/>
                <c:pt idx="0">
                  <c:v>TAK</c:v>
                </c:pt>
                <c:pt idx="1">
                  <c:v>NIE</c:v>
                </c:pt>
              </c:strCache>
            </c:strRef>
          </c:cat>
          <c:val>
            <c:numRef>
              <c:f>Arkusz1!$B$106:$B$107</c:f>
              <c:numCache>
                <c:formatCode>General</c:formatCode>
                <c:ptCount val="2"/>
                <c:pt idx="0">
                  <c:v>7</c:v>
                </c:pt>
                <c:pt idx="1">
                  <c:v>12</c:v>
                </c:pt>
              </c:numCache>
            </c:numRef>
          </c:val>
        </c:ser>
        <c:dLbls>
          <c:showCatName val="1"/>
          <c:showPercent val="1"/>
        </c:dLbls>
      </c:pie3DChart>
    </c:plotArea>
    <c:plotVisOnly val="1"/>
    <c:dispBlanksAs val="zero"/>
  </c:chart>
  <c:spPr>
    <a:ln>
      <a:noFill/>
    </a:ln>
  </c:sp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TotalTime>
  <Pages>62</Pages>
  <Words>14045</Words>
  <Characters>84272</Characters>
  <Application>Microsoft Office Word</Application>
  <DocSecurity>0</DocSecurity>
  <Lines>702</Lines>
  <Paragraphs>196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Lewkowicz</dc:creator>
  <cp:keywords/>
  <dc:description/>
  <cp:lastModifiedBy>Admin</cp:lastModifiedBy>
  <cp:revision>5</cp:revision>
  <dcterms:created xsi:type="dcterms:W3CDTF">2016-01-14T10:49:00Z</dcterms:created>
  <dcterms:modified xsi:type="dcterms:W3CDTF">2016-01-14T20:51:00Z</dcterms:modified>
</cp:coreProperties>
</file>