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43" w:rsidRDefault="00A06D43" w:rsidP="00A06D43">
      <w:pPr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Mirzec, dnia 16 września </w:t>
      </w:r>
      <w:r w:rsidRPr="0037702A">
        <w:rPr>
          <w:rFonts w:ascii="Times New Roman" w:hAnsi="Times New Roman" w:cs="Times New Roman"/>
          <w:i/>
        </w:rPr>
        <w:t xml:space="preserve"> 2015r.</w:t>
      </w:r>
    </w:p>
    <w:p w:rsidR="00A06D43" w:rsidRPr="0037702A" w:rsidRDefault="00A06D43" w:rsidP="00A06D43">
      <w:pPr>
        <w:ind w:left="4956" w:firstLine="708"/>
        <w:rPr>
          <w:rFonts w:ascii="Times New Roman" w:hAnsi="Times New Roman" w:cs="Times New Roman"/>
          <w:i/>
        </w:rPr>
      </w:pPr>
      <w:r w:rsidRPr="006A596A"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-535719</wp:posOffset>
            </wp:positionV>
            <wp:extent cx="1380380" cy="1264257"/>
            <wp:effectExtent l="19050" t="0" r="0" b="0"/>
            <wp:wrapTight wrapText="bothSides">
              <wp:wrapPolygon edited="0">
                <wp:start x="-298" y="0"/>
                <wp:lineTo x="-298" y="21166"/>
                <wp:lineTo x="21471" y="21166"/>
                <wp:lineTo x="21471" y="0"/>
                <wp:lineTo x="-298" y="0"/>
              </wp:wrapPolygon>
            </wp:wrapTight>
            <wp:docPr id="1" name="Obraz 1" descr="Herb gminy Mir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Mirz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D43" w:rsidRPr="0037702A" w:rsidRDefault="00A06D43" w:rsidP="00A06D4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702A">
        <w:rPr>
          <w:rFonts w:ascii="Times New Roman" w:hAnsi="Times New Roman" w:cs="Times New Roman"/>
          <w:b/>
          <w:sz w:val="26"/>
          <w:szCs w:val="26"/>
        </w:rPr>
        <w:t>Wytyczne Gmi</w:t>
      </w:r>
      <w:r>
        <w:rPr>
          <w:rFonts w:ascii="Times New Roman" w:hAnsi="Times New Roman" w:cs="Times New Roman"/>
          <w:b/>
          <w:sz w:val="26"/>
          <w:szCs w:val="26"/>
        </w:rPr>
        <w:t xml:space="preserve">ny Mirzec w sprawie opracowywania </w:t>
      </w:r>
      <w:r w:rsidRPr="0037702A">
        <w:rPr>
          <w:rFonts w:ascii="Times New Roman" w:hAnsi="Times New Roman" w:cs="Times New Roman"/>
          <w:b/>
          <w:sz w:val="26"/>
          <w:szCs w:val="26"/>
        </w:rPr>
        <w:t xml:space="preserve"> Lokalnego Programu Rewitalizacji miejscowości Mirzec na lata 2015-2020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Fonts w:ascii="Times New Roman" w:hAnsi="Times New Roman" w:cs="Times New Roman"/>
          <w:sz w:val="24"/>
          <w:szCs w:val="24"/>
        </w:rPr>
        <w:t xml:space="preserve">      Uchwałą  Nr VII/31/2015 Rady Gminy w Mircu z dnia 27 marca 2015 roku w sprawie: </w:t>
      </w:r>
      <w:r w:rsidRPr="00C9137D">
        <w:rPr>
          <w:rFonts w:ascii="Times New Roman" w:hAnsi="Times New Roman" w:cs="Times New Roman"/>
          <w:i/>
          <w:sz w:val="24"/>
          <w:szCs w:val="24"/>
        </w:rPr>
        <w:t xml:space="preserve">Przystąpienia do II etapu procesu rewitalizacji centrum Mirca i opracowania Lokalnego Programu Rewitalizacji  miejscowości Mirzec na lata 2015 - 2020  </w:t>
      </w:r>
      <w:r w:rsidRPr="00C9137D">
        <w:rPr>
          <w:rFonts w:ascii="Times New Roman" w:hAnsi="Times New Roman" w:cs="Times New Roman"/>
          <w:sz w:val="24"/>
          <w:szCs w:val="24"/>
        </w:rPr>
        <w:t>rozpoczęto działania inicjujące powstanie przedmiotowego programu</w:t>
      </w:r>
      <w:r w:rsidRPr="00C9137D">
        <w:rPr>
          <w:rFonts w:ascii="Times New Roman" w:hAnsi="Times New Roman" w:cs="Times New Roman"/>
          <w:i/>
          <w:sz w:val="24"/>
          <w:szCs w:val="24"/>
        </w:rPr>
        <w:t>.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zakresie rewitalizacji jednym z celów </w:t>
      </w:r>
      <w:r w:rsidRPr="00C9137D">
        <w:rPr>
          <w:rFonts w:ascii="Times New Roman" w:hAnsi="Times New Roman" w:cs="Times New Roman"/>
          <w:sz w:val="24"/>
          <w:szCs w:val="24"/>
        </w:rPr>
        <w:t>gminy Mirzec będzie posiadanie</w:t>
      </w:r>
      <w:r>
        <w:rPr>
          <w:rFonts w:ascii="Times New Roman" w:hAnsi="Times New Roman" w:cs="Times New Roman"/>
          <w:sz w:val="24"/>
          <w:szCs w:val="24"/>
        </w:rPr>
        <w:t xml:space="preserve"> Lokalnego Programu Rewitalizacji</w:t>
      </w:r>
      <w:r w:rsidRPr="00C91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137D">
        <w:rPr>
          <w:rFonts w:ascii="Times New Roman" w:hAnsi="Times New Roman" w:cs="Times New Roman"/>
          <w:sz w:val="24"/>
          <w:szCs w:val="24"/>
        </w:rPr>
        <w:t>LPR</w:t>
      </w:r>
      <w:r>
        <w:rPr>
          <w:rFonts w:ascii="Times New Roman" w:hAnsi="Times New Roman" w:cs="Times New Roman"/>
          <w:sz w:val="24"/>
          <w:szCs w:val="24"/>
        </w:rPr>
        <w:t xml:space="preserve">) z przedstawieniem </w:t>
      </w:r>
      <w:r w:rsidRPr="00C9137D">
        <w:rPr>
          <w:rFonts w:ascii="Times New Roman" w:hAnsi="Times New Roman" w:cs="Times New Roman"/>
          <w:sz w:val="24"/>
          <w:szCs w:val="24"/>
        </w:rPr>
        <w:t xml:space="preserve"> kompleksowy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9137D">
        <w:rPr>
          <w:rFonts w:ascii="Times New Roman" w:hAnsi="Times New Roman" w:cs="Times New Roman"/>
          <w:sz w:val="24"/>
          <w:szCs w:val="24"/>
        </w:rPr>
        <w:t xml:space="preserve"> rozwiąza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9137D">
        <w:rPr>
          <w:rFonts w:ascii="Times New Roman" w:hAnsi="Times New Roman" w:cs="Times New Roman"/>
          <w:sz w:val="24"/>
          <w:szCs w:val="24"/>
        </w:rPr>
        <w:t xml:space="preserve"> w dążeniu do   </w:t>
      </w:r>
      <w:r>
        <w:rPr>
          <w:rFonts w:ascii="Times New Roman" w:hAnsi="Times New Roman" w:cs="Times New Roman"/>
          <w:sz w:val="24"/>
          <w:szCs w:val="24"/>
        </w:rPr>
        <w:t>podniesienia jakości życia na obszarach</w:t>
      </w:r>
      <w:r w:rsidRPr="00C9137D">
        <w:rPr>
          <w:rFonts w:ascii="Times New Roman" w:hAnsi="Times New Roman" w:cs="Times New Roman"/>
          <w:sz w:val="24"/>
          <w:szCs w:val="24"/>
        </w:rPr>
        <w:t xml:space="preserve"> zdegradowanych. Dlatego niezbędne będzie</w:t>
      </w:r>
      <w:r w:rsidRPr="00C913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uwzględnienie</w:t>
      </w:r>
      <w:r w:rsidRPr="00C9137D">
        <w:rPr>
          <w:rFonts w:ascii="Times New Roman" w:hAnsi="Times New Roman" w:cs="Times New Roman"/>
          <w:sz w:val="24"/>
          <w:szCs w:val="24"/>
        </w:rPr>
        <w:t xml:space="preserve"> sfery społecznej, gospodarczej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37D">
        <w:rPr>
          <w:rFonts w:ascii="Times New Roman" w:hAnsi="Times New Roman" w:cs="Times New Roman"/>
          <w:sz w:val="24"/>
          <w:szCs w:val="24"/>
        </w:rPr>
        <w:t>przestrzennej oraz środowiskowej</w:t>
      </w:r>
      <w:r>
        <w:rPr>
          <w:rFonts w:ascii="Times New Roman" w:hAnsi="Times New Roman" w:cs="Times New Roman"/>
          <w:sz w:val="24"/>
          <w:szCs w:val="24"/>
        </w:rPr>
        <w:t xml:space="preserve">. Stąd </w:t>
      </w:r>
      <w:r w:rsidRPr="00C9137D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 dokumentu </w:t>
      </w:r>
      <w:r w:rsidRPr="00C9137D">
        <w:rPr>
          <w:rFonts w:ascii="Times New Roman" w:hAnsi="Times New Roman" w:cs="Times New Roman"/>
          <w:sz w:val="24"/>
          <w:szCs w:val="24"/>
        </w:rPr>
        <w:t>LPR powinien zawrzeć w programie  poza obszarami  rozwojowymi typu turystyka, czy rekreacja, również działania komplementarne m.in.  aktywizacyjne, edukacyjne, kulturalne, integrujące lokalną społeczność. Ponadto inwestycje w infrastrukturę zdrowotną( w tym modernizacja nieruchomości lokalowej i wyposażenie w sprzęt medyczny Ośrodka Zdrowia w Mircu) zmniejszając nierówności w  zakresie lepszego dostępu do usług zdrowotnych i szeroko pojęte promowanie włączenia społecznego</w:t>
      </w:r>
      <w:r>
        <w:rPr>
          <w:rFonts w:ascii="Times New Roman" w:hAnsi="Times New Roman" w:cs="Times New Roman"/>
          <w:sz w:val="24"/>
          <w:szCs w:val="24"/>
        </w:rPr>
        <w:t xml:space="preserve"> zwiększając </w:t>
      </w:r>
      <w:r w:rsidRPr="00C9137D">
        <w:rPr>
          <w:rFonts w:ascii="Times New Roman" w:hAnsi="Times New Roman" w:cs="Times New Roman"/>
          <w:sz w:val="24"/>
          <w:szCs w:val="24"/>
        </w:rPr>
        <w:t xml:space="preserve"> dostęp do usług ogólnospołecznych.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Fonts w:ascii="Times New Roman" w:hAnsi="Times New Roman" w:cs="Times New Roman"/>
          <w:sz w:val="24"/>
          <w:szCs w:val="24"/>
        </w:rPr>
        <w:t xml:space="preserve">LPR powinien być opracowany w sposób: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37D">
        <w:rPr>
          <w:rFonts w:ascii="Times New Roman" w:hAnsi="Times New Roman" w:cs="Times New Roman"/>
          <w:sz w:val="24"/>
          <w:szCs w:val="24"/>
        </w:rPr>
        <w:t xml:space="preserve">a) </w:t>
      </w:r>
      <w:r w:rsidRPr="009D480D">
        <w:rPr>
          <w:rFonts w:ascii="Times New Roman" w:hAnsi="Times New Roman" w:cs="Times New Roman"/>
          <w:b/>
          <w:sz w:val="24"/>
          <w:szCs w:val="24"/>
        </w:rPr>
        <w:t>kompletny</w:t>
      </w:r>
      <w:r w:rsidRPr="00C9137D">
        <w:rPr>
          <w:rFonts w:ascii="Times New Roman" w:hAnsi="Times New Roman" w:cs="Times New Roman"/>
          <w:sz w:val="24"/>
          <w:szCs w:val="24"/>
        </w:rPr>
        <w:t xml:space="preserve"> tj. z uwzględnieniem cech, celów ,zakresu i charakteru  oraz  minimalnej zawartości ( elementów) programu rewitalizacji ( zob. lit ,,a –l” ze str. 24-25 Wytycznych w zakresie rewitalizacji w programach operacyjnych na lata 2014-2020 zatwierdzonych przez Ministra Infrastruktury i Rozwoju).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Fonts w:ascii="Times New Roman" w:hAnsi="Times New Roman" w:cs="Times New Roman"/>
          <w:b/>
          <w:sz w:val="24"/>
          <w:szCs w:val="24"/>
        </w:rPr>
        <w:t xml:space="preserve">b) komplementarny </w:t>
      </w:r>
      <w:r w:rsidRPr="00C9137D">
        <w:rPr>
          <w:rFonts w:ascii="Times New Roman" w:hAnsi="Times New Roman" w:cs="Times New Roman"/>
          <w:sz w:val="24"/>
          <w:szCs w:val="24"/>
        </w:rPr>
        <w:t>uwzględniający wymiar społeczno gospodarczy, urbanistyczny, środowiskowy, zdrowotny, kulturalny, danego przedsięwzięcia rewitalizacyjnego zawartego lub wynikającego z LPR oraz logicznie powiązanym z treścią i celami programu rewitalizacji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Fonts w:ascii="Times New Roman" w:hAnsi="Times New Roman" w:cs="Times New Roman"/>
          <w:b/>
          <w:sz w:val="24"/>
          <w:szCs w:val="24"/>
        </w:rPr>
        <w:t>c) wewnętrznie spójny</w:t>
      </w:r>
      <w:r w:rsidRPr="00C9137D">
        <w:rPr>
          <w:rFonts w:ascii="Times New Roman" w:hAnsi="Times New Roman" w:cs="Times New Roman"/>
          <w:sz w:val="24"/>
          <w:szCs w:val="24"/>
        </w:rPr>
        <w:t>( dobór takich działań rewitalizacyjnych, aby obszar kryzysowy skierować na ścieżkę rozwoju)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Style w:val="Pogrubienie"/>
          <w:rFonts w:ascii="Times New Roman" w:hAnsi="Times New Roman" w:cs="Times New Roman"/>
          <w:sz w:val="24"/>
          <w:szCs w:val="24"/>
        </w:rPr>
        <w:t>d) Kompleksowy</w:t>
      </w:r>
      <w:r w:rsidRPr="00C9137D">
        <w:rPr>
          <w:rFonts w:ascii="Times New Roman" w:hAnsi="Times New Roman" w:cs="Times New Roman"/>
          <w:sz w:val="24"/>
          <w:szCs w:val="24"/>
        </w:rPr>
        <w:t xml:space="preserve"> poprzez propozycję działań inwestycyjnych i przedsięwzięć </w:t>
      </w:r>
      <w:proofErr w:type="spellStart"/>
      <w:r w:rsidRPr="00C9137D">
        <w:rPr>
          <w:rFonts w:ascii="Times New Roman" w:hAnsi="Times New Roman" w:cs="Times New Roman"/>
          <w:sz w:val="24"/>
          <w:szCs w:val="24"/>
        </w:rPr>
        <w:t>nieinwestycyjnych</w:t>
      </w:r>
      <w:proofErr w:type="spellEnd"/>
      <w:r w:rsidRPr="00C9137D">
        <w:rPr>
          <w:rFonts w:ascii="Times New Roman" w:hAnsi="Times New Roman" w:cs="Times New Roman"/>
          <w:sz w:val="24"/>
          <w:szCs w:val="24"/>
        </w:rPr>
        <w:t xml:space="preserve">  prowadzących do  zmiany w różnych sferach życia mieszkańców centrum Mirca.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Style w:val="Pogrubienie"/>
          <w:rFonts w:ascii="Times New Roman" w:hAnsi="Times New Roman" w:cs="Times New Roman"/>
          <w:sz w:val="24"/>
          <w:szCs w:val="24"/>
        </w:rPr>
        <w:t>e) Zintegrowany</w:t>
      </w:r>
      <w:r w:rsidRPr="00C9137D">
        <w:rPr>
          <w:rFonts w:ascii="Times New Roman" w:hAnsi="Times New Roman" w:cs="Times New Roman"/>
          <w:sz w:val="24"/>
          <w:szCs w:val="24"/>
        </w:rPr>
        <w:t xml:space="preserve"> poprzez współpracę i uporządkowanie działań różnych podmiotów ( pomoc w poszukiwaniu partnerstwa, połączenie działań</w:t>
      </w:r>
      <w:r>
        <w:rPr>
          <w:rFonts w:ascii="Times New Roman" w:hAnsi="Times New Roman" w:cs="Times New Roman"/>
          <w:sz w:val="24"/>
          <w:szCs w:val="24"/>
        </w:rPr>
        <w:t xml:space="preserve"> infrastrukturalnych</w:t>
      </w:r>
      <w:r w:rsidRPr="00C9137D">
        <w:rPr>
          <w:rFonts w:ascii="Times New Roman" w:hAnsi="Times New Roman" w:cs="Times New Roman"/>
          <w:sz w:val="24"/>
          <w:szCs w:val="24"/>
        </w:rPr>
        <w:t xml:space="preserve"> na obszarach kryzysowych  z działaniami społecznymi adresowanymi do mieszkańców),</w:t>
      </w:r>
    </w:p>
    <w:p w:rsidR="00A06D43" w:rsidRPr="00C9137D" w:rsidRDefault="00A06D43" w:rsidP="00A06D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9137D">
        <w:rPr>
          <w:rStyle w:val="Pogrubienie"/>
          <w:rFonts w:ascii="Times New Roman" w:hAnsi="Times New Roman" w:cs="Times New Roman"/>
          <w:sz w:val="24"/>
          <w:szCs w:val="24"/>
        </w:rPr>
        <w:t xml:space="preserve">f) Na zasadzie ścisłej współpracy ze społecznością lokalną </w:t>
      </w:r>
      <w:r w:rsidRPr="00C9137D">
        <w:rPr>
          <w:rFonts w:ascii="Times New Roman" w:hAnsi="Times New Roman" w:cs="Times New Roman"/>
          <w:sz w:val="24"/>
          <w:szCs w:val="24"/>
        </w:rPr>
        <w:t>(partycypacja społeczna),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Style w:val="Pogrubienie"/>
          <w:rFonts w:ascii="Times New Roman" w:hAnsi="Times New Roman" w:cs="Times New Roman"/>
          <w:sz w:val="24"/>
          <w:szCs w:val="24"/>
        </w:rPr>
        <w:t>g) Skoncentrowany terytorialnie</w:t>
      </w:r>
      <w:r w:rsidRPr="00C9137D">
        <w:rPr>
          <w:rFonts w:ascii="Times New Roman" w:hAnsi="Times New Roman" w:cs="Times New Roman"/>
          <w:sz w:val="24"/>
          <w:szCs w:val="24"/>
        </w:rPr>
        <w:t xml:space="preserve"> tj.  odniesienie do konkretnego zdegradowanego obszaru, zlokalizowanego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9137D">
        <w:rPr>
          <w:rFonts w:ascii="Times New Roman" w:hAnsi="Times New Roman" w:cs="Times New Roman"/>
          <w:sz w:val="24"/>
          <w:szCs w:val="24"/>
        </w:rPr>
        <w:t>centrum Mirca na pow. ok. 5 ha w przeważającej części na tzw. terenach kulturowy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913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9137D">
        <w:rPr>
          <w:rFonts w:ascii="Times New Roman" w:hAnsi="Times New Roman" w:cs="Times New Roman"/>
          <w:sz w:val="24"/>
          <w:szCs w:val="24"/>
        </w:rPr>
        <w:t>mniejszej części na tzw. terenach historycznych wg – nazewnictwa powstałego w Lokalnym Programie Rewitalizacji  miejscowości Mirzec na lata 2009-2015r.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Style w:val="Pogrubienie"/>
          <w:rFonts w:ascii="Times New Roman" w:hAnsi="Times New Roman" w:cs="Times New Roman"/>
          <w:sz w:val="24"/>
          <w:szCs w:val="24"/>
        </w:rPr>
        <w:t xml:space="preserve">      </w:t>
      </w:r>
      <w:r w:rsidRPr="00C9137D">
        <w:rPr>
          <w:rFonts w:ascii="Times New Roman" w:hAnsi="Times New Roman" w:cs="Times New Roman"/>
          <w:sz w:val="24"/>
          <w:szCs w:val="24"/>
        </w:rPr>
        <w:t>Konieczne jest, aby  LPR posiadał wyeksponowane tereny/obiekty/ poddane rewitalizacji (z opisem negatywnych zjawisk typu: bezrobocie, wandalizm, zanieczyszczenie środowiska</w:t>
      </w:r>
      <w:r>
        <w:rPr>
          <w:rFonts w:ascii="Times New Roman" w:hAnsi="Times New Roman" w:cs="Times New Roman"/>
          <w:sz w:val="24"/>
          <w:szCs w:val="24"/>
        </w:rPr>
        <w:t xml:space="preserve">, patologie społeczne, ubóstwo, </w:t>
      </w:r>
      <w:r w:rsidRPr="00C9137D">
        <w:rPr>
          <w:rFonts w:ascii="Times New Roman" w:hAnsi="Times New Roman" w:cs="Times New Roman"/>
          <w:sz w:val="24"/>
          <w:szCs w:val="24"/>
        </w:rPr>
        <w:t>słaba jakość dostępu do usług zdrowotnych, czy nikłe u</w:t>
      </w:r>
      <w:r>
        <w:rPr>
          <w:rFonts w:ascii="Times New Roman" w:hAnsi="Times New Roman" w:cs="Times New Roman"/>
          <w:sz w:val="24"/>
          <w:szCs w:val="24"/>
        </w:rPr>
        <w:t>czestnictwo w życiu publicznym, albo</w:t>
      </w:r>
      <w:r w:rsidRPr="00C9137D">
        <w:rPr>
          <w:rFonts w:ascii="Times New Roman" w:hAnsi="Times New Roman" w:cs="Times New Roman"/>
          <w:sz w:val="24"/>
          <w:szCs w:val="24"/>
        </w:rPr>
        <w:t xml:space="preserve"> kulturalnym</w:t>
      </w:r>
      <w:r>
        <w:rPr>
          <w:rFonts w:ascii="Times New Roman" w:hAnsi="Times New Roman" w:cs="Times New Roman"/>
          <w:sz w:val="24"/>
          <w:szCs w:val="24"/>
        </w:rPr>
        <w:t xml:space="preserve"> -mieszkańców</w:t>
      </w:r>
      <w:r w:rsidRPr="00C9137D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zawierał  propozycje</w:t>
      </w:r>
      <w:r w:rsidRPr="00C91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zapisów</w:t>
      </w:r>
      <w:r w:rsidRPr="00C9137D">
        <w:rPr>
          <w:rFonts w:ascii="Times New Roman" w:hAnsi="Times New Roman" w:cs="Times New Roman"/>
          <w:sz w:val="24"/>
          <w:szCs w:val="24"/>
        </w:rPr>
        <w:t xml:space="preserve"> rozwiązywania szeregu problemów w centrum Mirca w takich  obszarach jak: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1.S</w:t>
      </w:r>
      <w:r w:rsidRPr="00C9137D">
        <w:rPr>
          <w:rFonts w:ascii="Times New Roman" w:hAnsi="Times New Roman" w:cs="Times New Roman"/>
          <w:sz w:val="24"/>
          <w:szCs w:val="24"/>
        </w:rPr>
        <w:t xml:space="preserve">połeczny np. edukacja, aktywizacja społeczna, oferta zdrowotna, 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</w:t>
      </w:r>
      <w:r w:rsidRPr="00C9137D">
        <w:rPr>
          <w:rFonts w:ascii="Times New Roman" w:hAnsi="Times New Roman" w:cs="Times New Roman"/>
          <w:sz w:val="24"/>
          <w:szCs w:val="24"/>
        </w:rPr>
        <w:t>ospodarczy( np. ożywienie sektora usług i handlu)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</w:t>
      </w:r>
      <w:r w:rsidRPr="00C9137D">
        <w:rPr>
          <w:rFonts w:ascii="Times New Roman" w:hAnsi="Times New Roman" w:cs="Times New Roman"/>
          <w:sz w:val="24"/>
          <w:szCs w:val="24"/>
        </w:rPr>
        <w:t xml:space="preserve">rzestrzenno-funkcjonalny(funkcjonalne zagospodarowanie publicznej przestrzeni w oparciu o  infrastrukturę techniczną obszary turystyki, rekreacji ) </w:t>
      </w:r>
    </w:p>
    <w:p w:rsidR="00A06D43" w:rsidRPr="00C9137D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4.Ś</w:t>
      </w:r>
      <w:r w:rsidRPr="00C9137D">
        <w:rPr>
          <w:rFonts w:ascii="Times New Roman" w:hAnsi="Times New Roman" w:cs="Times New Roman"/>
          <w:sz w:val="24"/>
          <w:szCs w:val="24"/>
        </w:rPr>
        <w:t>rodowiskowy( zagospodarowanie kryzysowych terenów w zieleń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37D">
        <w:rPr>
          <w:rFonts w:ascii="Times New Roman" w:hAnsi="Times New Roman" w:cs="Times New Roman"/>
          <w:sz w:val="24"/>
          <w:szCs w:val="24"/>
        </w:rPr>
        <w:t>gospodarka niskoemisyjna, działania naprawcze w obszarze o przekroczonym standardzie  jakości środowiska).</w:t>
      </w:r>
    </w:p>
    <w:p w:rsidR="00A06D43" w:rsidRDefault="00A06D43" w:rsidP="00A06D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137D">
        <w:rPr>
          <w:rFonts w:ascii="Times New Roman" w:hAnsi="Times New Roman" w:cs="Times New Roman"/>
          <w:sz w:val="24"/>
          <w:szCs w:val="24"/>
        </w:rPr>
        <w:t xml:space="preserve">    Przy proponowanych działaniach rewitalizacyjnych wymagany będzie montaż finansowy dane</w:t>
      </w:r>
      <w:r>
        <w:rPr>
          <w:rFonts w:ascii="Times New Roman" w:hAnsi="Times New Roman" w:cs="Times New Roman"/>
          <w:sz w:val="24"/>
          <w:szCs w:val="24"/>
        </w:rPr>
        <w:t>go zadania z kalkulacją kosztów</w:t>
      </w:r>
      <w:r w:rsidRPr="00C9137D">
        <w:rPr>
          <w:rFonts w:ascii="Times New Roman" w:hAnsi="Times New Roman" w:cs="Times New Roman"/>
          <w:sz w:val="24"/>
          <w:szCs w:val="24"/>
        </w:rPr>
        <w:t xml:space="preserve"> w podziale na wkład własny oraz wkład obcy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137D">
        <w:rPr>
          <w:rFonts w:ascii="Times New Roman" w:hAnsi="Times New Roman" w:cs="Times New Roman"/>
          <w:sz w:val="24"/>
          <w:szCs w:val="24"/>
        </w:rPr>
        <w:t>( konieczność podania źródeł finansowania).</w:t>
      </w:r>
    </w:p>
    <w:p w:rsidR="00A06D43" w:rsidRPr="00C9137D" w:rsidRDefault="00A06D43" w:rsidP="00A06D43">
      <w:pPr>
        <w:pStyle w:val="Bezodstpw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06D43" w:rsidRPr="00C9137D" w:rsidRDefault="00A06D43" w:rsidP="00A06D4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r w:rsidRPr="00C9137D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  Opracowując  Lokalny Program Rewitalizacji miejscowości Mirzec na lata 2015-2020  wykonawca  powinien   dążyć  do spójności  i zgodności z zapisami    m.in. takich  dokumentów jak: </w:t>
      </w:r>
    </w:p>
    <w:p w:rsidR="00A06D43" w:rsidRPr="00C9137D" w:rsidRDefault="00A06D43" w:rsidP="00A06D4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:rsidR="00A06D43" w:rsidRPr="00C9137D" w:rsidRDefault="00A06D43" w:rsidP="00A06D43">
      <w:pPr>
        <w:pStyle w:val="Bezodstpw"/>
        <w:jc w:val="both"/>
        <w:rPr>
          <w:rStyle w:val="Uwydatnienie"/>
          <w:rFonts w:ascii="Times New Roman" w:hAnsi="Times New Roman" w:cs="Times New Roman"/>
          <w:b/>
          <w:bCs/>
          <w:sz w:val="24"/>
          <w:szCs w:val="24"/>
        </w:rPr>
      </w:pPr>
      <w:r w:rsidRPr="00C9137D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1.Zatwierdzone Wytyczne Ministra Infrastruktury i Rozwoju w zakresie rewitalizacji w programach operacyjnych na lata 2014-2020  -</w:t>
      </w:r>
      <w:r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37D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Warszawa 3  lipca 2015r.</w:t>
      </w:r>
    </w:p>
    <w:p w:rsidR="00A06D43" w:rsidRPr="00C9137D" w:rsidRDefault="00A06D43" w:rsidP="00A06D43">
      <w:pPr>
        <w:pStyle w:val="Bezodstpw"/>
        <w:jc w:val="both"/>
        <w:rPr>
          <w:rStyle w:val="Uwydatnienie"/>
          <w:rFonts w:ascii="Times New Roman" w:hAnsi="Times New Roman" w:cs="Times New Roman"/>
          <w:b/>
          <w:bCs/>
          <w:sz w:val="24"/>
          <w:szCs w:val="24"/>
        </w:rPr>
      </w:pPr>
    </w:p>
    <w:p w:rsidR="00A06D43" w:rsidRPr="00C9137D" w:rsidRDefault="00A06D43" w:rsidP="00A06D43">
      <w:pPr>
        <w:pStyle w:val="Bezodstpw"/>
        <w:jc w:val="both"/>
        <w:rPr>
          <w:rStyle w:val="Uwydatnienie"/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C9137D">
          <w:rPr>
            <w:rStyle w:val="Hipercze"/>
            <w:rFonts w:ascii="Times New Roman" w:hAnsi="Times New Roman" w:cs="Times New Roman"/>
            <w:sz w:val="24"/>
            <w:szCs w:val="24"/>
          </w:rPr>
          <w:t>https://www.funduszeeuropejskie.gov.pl/media/6107/Wytyczne_dot_rewitalizacji_zatwierdzone_3VII2015.pdf</w:t>
        </w:r>
      </w:hyperlink>
    </w:p>
    <w:p w:rsidR="00A06D43" w:rsidRPr="00C9137D" w:rsidRDefault="00A06D43" w:rsidP="00A06D43">
      <w:pPr>
        <w:pStyle w:val="NormalnyWeb"/>
        <w:rPr>
          <w:b/>
          <w:i/>
        </w:rPr>
      </w:pPr>
      <w:r w:rsidRPr="00C9137D">
        <w:rPr>
          <w:b/>
          <w:i/>
        </w:rPr>
        <w:t>2. Regionalny Program Operacyjny Województwa Świętokrzyskiego na lata 2014-2020, wersja 5.0 , grudzień 2014r.</w:t>
      </w:r>
    </w:p>
    <w:p w:rsidR="00A06D43" w:rsidRPr="00C9137D" w:rsidRDefault="00A06D43" w:rsidP="00A06D43">
      <w:pPr>
        <w:pStyle w:val="NormalnyWeb"/>
      </w:pPr>
      <w:hyperlink r:id="rId6" w:history="1">
        <w:r w:rsidRPr="00C9137D">
          <w:rPr>
            <w:rStyle w:val="Hipercze"/>
          </w:rPr>
          <w:t>http://www.rpo-swietokrzyskie.pl/userfiles/2014-2020/RPOWS%202014_2020_wersja_5.pdf</w:t>
        </w:r>
      </w:hyperlink>
    </w:p>
    <w:p w:rsidR="00A06D43" w:rsidRPr="0086351A" w:rsidRDefault="00A06D43" w:rsidP="00A06D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6351A">
        <w:rPr>
          <w:rFonts w:ascii="Times New Roman" w:hAnsi="Times New Roman" w:cs="Times New Roman"/>
          <w:b/>
          <w:i/>
          <w:sz w:val="24"/>
          <w:szCs w:val="24"/>
        </w:rPr>
        <w:t>. Szczegółowy opis osi priorytetowych RPOWŚ na lata 2014-2020 w ramach EFRR ( plik dodany 3 lipca 2015r.)</w:t>
      </w:r>
    </w:p>
    <w:p w:rsidR="00A06D43" w:rsidRDefault="00A06D43" w:rsidP="00A06D43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5D22C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http://www.2014-2020.r</w:t>
        </w:r>
        <w:r w:rsidRPr="005D22C7">
          <w:rPr>
            <w:rStyle w:val="Hipercze"/>
            <w:rFonts w:ascii="Times New Roman" w:hAnsi="Times New Roman" w:cs="Times New Roman"/>
            <w:b/>
            <w:sz w:val="24"/>
            <w:szCs w:val="24"/>
          </w:rPr>
          <w:t>p</w:t>
        </w:r>
        <w:r w:rsidRPr="005D22C7">
          <w:rPr>
            <w:rStyle w:val="Hipercze"/>
            <w:rFonts w:ascii="Times New Roman" w:hAnsi="Times New Roman" w:cs="Times New Roman"/>
            <w:b/>
            <w:sz w:val="24"/>
            <w:szCs w:val="24"/>
          </w:rPr>
          <w:t>o-swietokrzyskie.pl/index.php/wiadomosci/item/103-konsultacje-spoleczne-szczegolowego-opisu-osi-priorytetowych-rpows-2014-2020-w-ramach-efrr?start=2</w:t>
        </w:r>
      </w:hyperlink>
    </w:p>
    <w:p w:rsidR="00A06D43" w:rsidRPr="00C9137D" w:rsidRDefault="00A06D43" w:rsidP="00A06D43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06D43" w:rsidRPr="00C9137D" w:rsidRDefault="00A06D43" w:rsidP="00A06D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9137D">
        <w:rPr>
          <w:rFonts w:ascii="Times New Roman" w:hAnsi="Times New Roman" w:cs="Times New Roman"/>
          <w:b/>
          <w:i/>
          <w:sz w:val="24"/>
          <w:szCs w:val="24"/>
        </w:rPr>
        <w:t>. Rządowy projekt ustawy o rewitalizacji 23 kwietnia 2015r.  przyjęty przez Sejm  RP 23 lipca 2015r.</w:t>
      </w:r>
    </w:p>
    <w:p w:rsidR="00A06D43" w:rsidRPr="00C9137D" w:rsidRDefault="00A06D43" w:rsidP="00A06D43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9137D">
          <w:rPr>
            <w:rStyle w:val="Hipercze"/>
            <w:rFonts w:ascii="Times New Roman" w:hAnsi="Times New Roman" w:cs="Times New Roman"/>
            <w:sz w:val="24"/>
            <w:szCs w:val="24"/>
          </w:rPr>
          <w:t>http://orka.sejm.gov.pl/Druki7ka.nsf/Projekty/7-020-1396-2015/$file/7-020-1396-2015.pdf</w:t>
        </w:r>
      </w:hyperlink>
    </w:p>
    <w:p w:rsidR="00A06D43" w:rsidRDefault="00A06D43" w:rsidP="00A06D43">
      <w:pPr>
        <w:pStyle w:val="Bezodstpw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A06D43" w:rsidRDefault="00A06D43" w:rsidP="00A06D43">
      <w:pPr>
        <w:pStyle w:val="Bezodstpw"/>
        <w:jc w:val="both"/>
      </w:pPr>
    </w:p>
    <w:p w:rsidR="00E033D6" w:rsidRDefault="00E033D6"/>
    <w:sectPr w:rsidR="00E033D6" w:rsidSect="00E0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06D43"/>
    <w:rsid w:val="0002626C"/>
    <w:rsid w:val="003F49BC"/>
    <w:rsid w:val="00A06D43"/>
    <w:rsid w:val="00E033D6"/>
    <w:rsid w:val="00EE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D4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06D43"/>
    <w:rPr>
      <w:b/>
      <w:bCs/>
    </w:rPr>
  </w:style>
  <w:style w:type="paragraph" w:styleId="NormalnyWeb">
    <w:name w:val="Normal (Web)"/>
    <w:basedOn w:val="Normalny"/>
    <w:uiPriority w:val="99"/>
    <w:unhideWhenUsed/>
    <w:rsid w:val="00A0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6D4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06D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6D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a.sejm.gov.pl/Druki7ka.nsf/Projekty/7-020-1396-2015/$file/7-020-1396-20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014-2020.rpo-swietokrzyskie.pl/index.php/wiadomosci/item/103-konsultacje-spoleczne-szczegolowego-opisu-osi-priorytetowych-rpows-2014-2020-w-ramach-efrr?star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o-swietokrzyskie.pl/userfiles/2014-2020/RPOWS%202014_2020_wersja_5.pdf" TargetMode="External"/><Relationship Id="rId5" Type="http://schemas.openxmlformats.org/officeDocument/2006/relationships/hyperlink" Target="https://www.funduszeeuropejskie.gov.pl/media/6107/Wytyczne_dot_rewitalizacji_zatwierdzone_3VII2015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4819</Characters>
  <Application>Microsoft Office Word</Application>
  <DocSecurity>0</DocSecurity>
  <Lines>40</Lines>
  <Paragraphs>11</Paragraphs>
  <ScaleCrop>false</ScaleCrop>
  <Company>admlepa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admlepa</dc:creator>
  <cp:keywords/>
  <dc:description/>
  <cp:lastModifiedBy>admlepa</cp:lastModifiedBy>
  <cp:revision>2</cp:revision>
  <dcterms:created xsi:type="dcterms:W3CDTF">2015-09-16T11:23:00Z</dcterms:created>
  <dcterms:modified xsi:type="dcterms:W3CDTF">2015-09-16T11:24:00Z</dcterms:modified>
</cp:coreProperties>
</file>